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B847" w14:textId="77777777" w:rsidR="00565EAA" w:rsidRDefault="00565EAA">
      <w:pPr>
        <w:spacing w:line="240" w:lineRule="auto"/>
        <w:ind w:left="-15"/>
        <w:jc w:val="center"/>
        <w:rPr>
          <w:b/>
          <w:bCs/>
          <w:sz w:val="28"/>
          <w:szCs w:val="28"/>
        </w:rPr>
      </w:pPr>
    </w:p>
    <w:p w14:paraId="16C95662" w14:textId="77777777" w:rsidR="00565EAA" w:rsidRDefault="00565EAA">
      <w:pPr>
        <w:spacing w:line="240" w:lineRule="auto"/>
        <w:ind w:left="-15"/>
        <w:jc w:val="center"/>
        <w:rPr>
          <w:b/>
          <w:bCs/>
          <w:sz w:val="28"/>
          <w:szCs w:val="28"/>
        </w:rPr>
      </w:pPr>
    </w:p>
    <w:p w14:paraId="4503B83B" w14:textId="77777777" w:rsidR="00565EAA" w:rsidRDefault="00565EAA">
      <w:pPr>
        <w:spacing w:line="240" w:lineRule="auto"/>
        <w:ind w:left="-15"/>
        <w:jc w:val="center"/>
        <w:rPr>
          <w:b/>
          <w:bCs/>
          <w:sz w:val="28"/>
          <w:szCs w:val="28"/>
        </w:rPr>
      </w:pPr>
    </w:p>
    <w:p w14:paraId="3ABF85FA" w14:textId="77777777" w:rsidR="00565EAA" w:rsidRDefault="00565EAA">
      <w:pPr>
        <w:spacing w:line="240" w:lineRule="auto"/>
        <w:ind w:left="-15"/>
        <w:jc w:val="center"/>
        <w:rPr>
          <w:b/>
          <w:bCs/>
          <w:sz w:val="28"/>
          <w:szCs w:val="28"/>
        </w:rPr>
      </w:pPr>
    </w:p>
    <w:p w14:paraId="608399CA" w14:textId="77777777" w:rsidR="00565EAA" w:rsidRDefault="003319A4">
      <w:pPr>
        <w:spacing w:line="240" w:lineRule="auto"/>
        <w:ind w:left="-15"/>
        <w:jc w:val="center"/>
        <w:rPr>
          <w:b/>
          <w:bCs/>
          <w:sz w:val="28"/>
          <w:szCs w:val="28"/>
        </w:rPr>
      </w:pPr>
      <w:r>
        <w:rPr>
          <w:b/>
          <w:bCs/>
          <w:noProof/>
          <w:sz w:val="28"/>
          <w:szCs w:val="28"/>
        </w:rPr>
        <w:drawing>
          <wp:anchor distT="114300" distB="114300" distL="114300" distR="114300" simplePos="0" relativeHeight="251658240" behindDoc="0" locked="0" layoutInCell="1" hidden="0" allowOverlap="1" wp14:anchorId="3093EB38" wp14:editId="35B39970">
            <wp:simplePos x="0" y="0"/>
            <wp:positionH relativeFrom="page">
              <wp:posOffset>2266950</wp:posOffset>
            </wp:positionH>
            <wp:positionV relativeFrom="page">
              <wp:posOffset>1028700</wp:posOffset>
            </wp:positionV>
            <wp:extent cx="3014663" cy="2248478"/>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14663" cy="2248478"/>
                    </a:xfrm>
                    <a:prstGeom prst="rect">
                      <a:avLst/>
                    </a:prstGeom>
                    <a:ln/>
                  </pic:spPr>
                </pic:pic>
              </a:graphicData>
            </a:graphic>
          </wp:anchor>
        </w:drawing>
      </w:r>
      <w:r>
        <w:rPr>
          <w:b/>
          <w:bCs/>
          <w:sz w:val="28"/>
          <w:szCs w:val="28"/>
        </w:rPr>
        <w:t xml:space="preserve"> </w:t>
      </w:r>
    </w:p>
    <w:p w14:paraId="33AFCFA6" w14:textId="77777777" w:rsidR="00565EAA" w:rsidRDefault="00565EAA">
      <w:pPr>
        <w:spacing w:line="240" w:lineRule="auto"/>
        <w:ind w:left="-15"/>
        <w:jc w:val="center"/>
        <w:rPr>
          <w:b/>
          <w:bCs/>
          <w:sz w:val="28"/>
          <w:szCs w:val="28"/>
        </w:rPr>
      </w:pPr>
    </w:p>
    <w:p w14:paraId="7ABDD10B" w14:textId="77777777" w:rsidR="00565EAA" w:rsidRDefault="00565EAA">
      <w:pPr>
        <w:spacing w:line="240" w:lineRule="auto"/>
        <w:ind w:left="-15"/>
        <w:jc w:val="center"/>
        <w:rPr>
          <w:b/>
          <w:bCs/>
          <w:sz w:val="28"/>
          <w:szCs w:val="28"/>
        </w:rPr>
      </w:pPr>
    </w:p>
    <w:p w14:paraId="5F09869C" w14:textId="77777777" w:rsidR="00565EAA" w:rsidRDefault="00565EAA">
      <w:pPr>
        <w:spacing w:line="240" w:lineRule="auto"/>
        <w:ind w:left="-15"/>
        <w:jc w:val="center"/>
        <w:rPr>
          <w:b/>
          <w:bCs/>
          <w:sz w:val="28"/>
          <w:szCs w:val="28"/>
        </w:rPr>
      </w:pPr>
    </w:p>
    <w:p w14:paraId="0B7DF301" w14:textId="77777777" w:rsidR="00565EAA" w:rsidRDefault="00565EAA">
      <w:pPr>
        <w:spacing w:line="240" w:lineRule="auto"/>
        <w:ind w:left="-15"/>
        <w:jc w:val="center"/>
        <w:rPr>
          <w:b/>
          <w:bCs/>
          <w:sz w:val="28"/>
          <w:szCs w:val="28"/>
        </w:rPr>
      </w:pPr>
    </w:p>
    <w:p w14:paraId="79E02927" w14:textId="77777777" w:rsidR="00565EAA" w:rsidRDefault="00565EAA">
      <w:pPr>
        <w:spacing w:line="240" w:lineRule="auto"/>
        <w:ind w:left="-15"/>
        <w:jc w:val="center"/>
        <w:rPr>
          <w:b/>
          <w:bCs/>
          <w:sz w:val="28"/>
          <w:szCs w:val="28"/>
        </w:rPr>
      </w:pPr>
    </w:p>
    <w:p w14:paraId="2797BB6D" w14:textId="77777777" w:rsidR="00565EAA" w:rsidRDefault="00565EAA">
      <w:pPr>
        <w:spacing w:line="240" w:lineRule="auto"/>
        <w:ind w:left="-15"/>
        <w:jc w:val="center"/>
        <w:rPr>
          <w:b/>
          <w:bCs/>
          <w:sz w:val="28"/>
          <w:szCs w:val="28"/>
        </w:rPr>
      </w:pPr>
    </w:p>
    <w:p w14:paraId="02FDFAA0" w14:textId="77777777" w:rsidR="00565EAA" w:rsidRDefault="00565EAA">
      <w:pPr>
        <w:spacing w:line="240" w:lineRule="auto"/>
        <w:ind w:left="-15"/>
        <w:jc w:val="center"/>
        <w:rPr>
          <w:b/>
          <w:bCs/>
          <w:sz w:val="28"/>
          <w:szCs w:val="28"/>
        </w:rPr>
      </w:pPr>
    </w:p>
    <w:p w14:paraId="64847E2D" w14:textId="77777777" w:rsidR="00565EAA" w:rsidRDefault="00565EAA">
      <w:pPr>
        <w:spacing w:line="240" w:lineRule="auto"/>
        <w:ind w:left="-15"/>
        <w:jc w:val="center"/>
        <w:rPr>
          <w:b/>
          <w:bCs/>
          <w:sz w:val="48"/>
          <w:szCs w:val="48"/>
        </w:rPr>
      </w:pPr>
    </w:p>
    <w:p w14:paraId="5AAD3294" w14:textId="77777777" w:rsidR="003A3709" w:rsidRDefault="003319A4">
      <w:pPr>
        <w:spacing w:line="240" w:lineRule="auto"/>
        <w:ind w:left="-15"/>
        <w:jc w:val="center"/>
        <w:rPr>
          <w:b/>
          <w:bCs/>
          <w:sz w:val="48"/>
          <w:szCs w:val="48"/>
          <w:highlight w:val="white"/>
        </w:rPr>
      </w:pPr>
      <w:r>
        <w:rPr>
          <w:b/>
          <w:bCs/>
          <w:sz w:val="48"/>
          <w:szCs w:val="48"/>
        </w:rPr>
        <w:t xml:space="preserve">CP-302: </w:t>
      </w:r>
      <w:r>
        <w:rPr>
          <w:b/>
          <w:bCs/>
          <w:sz w:val="48"/>
          <w:szCs w:val="48"/>
          <w:highlight w:val="white"/>
        </w:rPr>
        <w:t>Capstone Project</w:t>
      </w:r>
    </w:p>
    <w:p w14:paraId="6BD5426F" w14:textId="77777777" w:rsidR="003319A4" w:rsidRDefault="003319A4">
      <w:pPr>
        <w:spacing w:line="240" w:lineRule="auto"/>
        <w:ind w:left="-15"/>
        <w:jc w:val="center"/>
        <w:rPr>
          <w:b/>
          <w:bCs/>
          <w:sz w:val="48"/>
          <w:szCs w:val="48"/>
          <w:highlight w:val="white"/>
        </w:rPr>
      </w:pPr>
    </w:p>
    <w:p w14:paraId="792A8E0D" w14:textId="77777777" w:rsidR="00565EAA" w:rsidRDefault="003319A4">
      <w:pPr>
        <w:spacing w:line="240" w:lineRule="auto"/>
        <w:ind w:left="-15"/>
        <w:jc w:val="center"/>
        <w:rPr>
          <w:b/>
          <w:bCs/>
          <w:sz w:val="48"/>
          <w:szCs w:val="48"/>
          <w:highlight w:val="white"/>
        </w:rPr>
      </w:pPr>
      <w:r>
        <w:rPr>
          <w:b/>
          <w:bCs/>
          <w:sz w:val="48"/>
          <w:szCs w:val="48"/>
          <w:highlight w:val="white"/>
        </w:rPr>
        <w:t>Report</w:t>
      </w:r>
    </w:p>
    <w:p w14:paraId="709871D8" w14:textId="77777777" w:rsidR="00565EAA" w:rsidRDefault="00565EAA">
      <w:pPr>
        <w:spacing w:line="240" w:lineRule="auto"/>
        <w:ind w:left="-15"/>
        <w:rPr>
          <w:b/>
          <w:bCs/>
          <w:sz w:val="48"/>
          <w:szCs w:val="48"/>
          <w:highlight w:val="white"/>
        </w:rPr>
      </w:pPr>
    </w:p>
    <w:p w14:paraId="235465AE" w14:textId="77777777" w:rsidR="00565EAA" w:rsidRDefault="003319A4">
      <w:pPr>
        <w:spacing w:line="240" w:lineRule="auto"/>
        <w:ind w:left="-15"/>
        <w:jc w:val="center"/>
        <w:rPr>
          <w:b/>
          <w:bCs/>
        </w:rPr>
      </w:pPr>
      <w:r>
        <w:rPr>
          <w:b/>
          <w:bCs/>
          <w:sz w:val="48"/>
          <w:szCs w:val="48"/>
          <w:highlight w:val="white"/>
        </w:rPr>
        <w:t>Modelling and analysis of Electric Vehicle adoption in India</w:t>
      </w:r>
    </w:p>
    <w:p w14:paraId="77CD8193" w14:textId="77777777" w:rsidR="00565EAA" w:rsidRDefault="00565EAA">
      <w:pPr>
        <w:spacing w:line="240" w:lineRule="auto"/>
        <w:ind w:left="-15"/>
        <w:jc w:val="center"/>
        <w:rPr>
          <w:b/>
          <w:bCs/>
        </w:rPr>
      </w:pPr>
    </w:p>
    <w:p w14:paraId="21F0DB8A" w14:textId="77777777" w:rsidR="00565EAA" w:rsidRDefault="003319A4">
      <w:pPr>
        <w:spacing w:line="240" w:lineRule="auto"/>
        <w:ind w:left="-15"/>
        <w:jc w:val="center"/>
        <w:rPr>
          <w:b/>
          <w:bCs/>
          <w:sz w:val="28"/>
          <w:szCs w:val="28"/>
        </w:rPr>
      </w:pPr>
      <w:r>
        <w:rPr>
          <w:b/>
          <w:bCs/>
          <w:sz w:val="28"/>
          <w:szCs w:val="28"/>
        </w:rPr>
        <w:t>(Instructor: Dr. Rahul TM)</w:t>
      </w:r>
    </w:p>
    <w:p w14:paraId="30230FC8" w14:textId="77777777" w:rsidR="00565EAA" w:rsidRDefault="00565EAA">
      <w:pPr>
        <w:spacing w:before="200" w:line="360" w:lineRule="auto"/>
        <w:ind w:left="-15"/>
        <w:jc w:val="center"/>
        <w:rPr>
          <w:b/>
          <w:bCs/>
          <w:sz w:val="28"/>
          <w:szCs w:val="28"/>
        </w:rPr>
      </w:pPr>
    </w:p>
    <w:p w14:paraId="4C212C8B" w14:textId="77777777" w:rsidR="00565EAA" w:rsidRDefault="003319A4">
      <w:pPr>
        <w:spacing w:before="200" w:line="360" w:lineRule="auto"/>
        <w:ind w:left="-15"/>
        <w:jc w:val="center"/>
        <w:rPr>
          <w:b/>
          <w:bCs/>
          <w:sz w:val="28"/>
          <w:szCs w:val="28"/>
        </w:rPr>
      </w:pPr>
      <w:proofErr w:type="gramStart"/>
      <w:r>
        <w:rPr>
          <w:b/>
          <w:bCs/>
          <w:sz w:val="28"/>
          <w:szCs w:val="28"/>
        </w:rPr>
        <w:t>By:-</w:t>
      </w:r>
      <w:proofErr w:type="gramEnd"/>
    </w:p>
    <w:p w14:paraId="2FB6B5E0" w14:textId="77777777" w:rsidR="00565EAA" w:rsidRDefault="003319A4">
      <w:pPr>
        <w:spacing w:before="200" w:line="360" w:lineRule="auto"/>
        <w:ind w:left="-15"/>
        <w:jc w:val="center"/>
        <w:rPr>
          <w:sz w:val="28"/>
          <w:szCs w:val="28"/>
        </w:rPr>
      </w:pPr>
      <w:r>
        <w:rPr>
          <w:b/>
          <w:bCs/>
          <w:sz w:val="28"/>
          <w:szCs w:val="28"/>
        </w:rPr>
        <w:t xml:space="preserve">Pranjal </w:t>
      </w:r>
      <w:proofErr w:type="spellStart"/>
      <w:r>
        <w:rPr>
          <w:b/>
          <w:bCs/>
          <w:sz w:val="28"/>
          <w:szCs w:val="28"/>
        </w:rPr>
        <w:t>Tamta</w:t>
      </w:r>
      <w:proofErr w:type="spellEnd"/>
      <w:r>
        <w:rPr>
          <w:b/>
          <w:bCs/>
          <w:sz w:val="28"/>
          <w:szCs w:val="28"/>
        </w:rPr>
        <w:t xml:space="preserve"> </w:t>
      </w:r>
      <w:r>
        <w:rPr>
          <w:sz w:val="28"/>
          <w:szCs w:val="28"/>
        </w:rPr>
        <w:t>(2022CEB1020)</w:t>
      </w:r>
    </w:p>
    <w:p w14:paraId="0F6C2300" w14:textId="77777777" w:rsidR="00565EAA" w:rsidRDefault="003319A4">
      <w:pPr>
        <w:spacing w:before="200" w:line="360" w:lineRule="auto"/>
        <w:ind w:left="-15"/>
        <w:jc w:val="center"/>
        <w:rPr>
          <w:sz w:val="28"/>
          <w:szCs w:val="28"/>
        </w:rPr>
      </w:pPr>
      <w:r>
        <w:rPr>
          <w:b/>
          <w:bCs/>
          <w:sz w:val="28"/>
          <w:szCs w:val="28"/>
        </w:rPr>
        <w:t xml:space="preserve">Rajat Gupta </w:t>
      </w:r>
      <w:r>
        <w:rPr>
          <w:sz w:val="28"/>
          <w:szCs w:val="28"/>
        </w:rPr>
        <w:t>(2022CEB1026)</w:t>
      </w:r>
    </w:p>
    <w:p w14:paraId="42877B8F" w14:textId="77777777" w:rsidR="00565EAA" w:rsidRDefault="003319A4">
      <w:pPr>
        <w:spacing w:before="200" w:line="360" w:lineRule="auto"/>
        <w:ind w:left="-15"/>
        <w:jc w:val="center"/>
        <w:rPr>
          <w:sz w:val="28"/>
          <w:szCs w:val="28"/>
        </w:rPr>
      </w:pPr>
      <w:r>
        <w:rPr>
          <w:b/>
          <w:bCs/>
          <w:sz w:val="28"/>
          <w:szCs w:val="28"/>
        </w:rPr>
        <w:t xml:space="preserve">Rishi Gautam </w:t>
      </w:r>
      <w:r>
        <w:rPr>
          <w:sz w:val="28"/>
          <w:szCs w:val="28"/>
        </w:rPr>
        <w:t>(2022CEB1028)</w:t>
      </w:r>
    </w:p>
    <w:p w14:paraId="629BFE81" w14:textId="77777777" w:rsidR="00565EAA" w:rsidRDefault="003319A4">
      <w:pPr>
        <w:spacing w:before="200" w:line="360" w:lineRule="auto"/>
        <w:ind w:left="-15"/>
        <w:jc w:val="center"/>
        <w:rPr>
          <w:sz w:val="28"/>
          <w:szCs w:val="28"/>
        </w:rPr>
      </w:pPr>
      <w:r>
        <w:rPr>
          <w:b/>
          <w:bCs/>
          <w:sz w:val="28"/>
          <w:szCs w:val="28"/>
        </w:rPr>
        <w:t xml:space="preserve">  Yash </w:t>
      </w:r>
      <w:r>
        <w:rPr>
          <w:sz w:val="28"/>
          <w:szCs w:val="28"/>
        </w:rPr>
        <w:t>(2022CEB1035)</w:t>
      </w:r>
    </w:p>
    <w:p w14:paraId="157F87BD" w14:textId="77777777" w:rsidR="00565EAA" w:rsidRPr="00D36530" w:rsidRDefault="003319A4" w:rsidP="00E36BC8">
      <w:pPr>
        <w:pStyle w:val="Subtitle"/>
        <w:jc w:val="center"/>
        <w:rPr>
          <w:b/>
          <w:bCs/>
          <w:color w:val="000000" w:themeColor="text1"/>
        </w:rPr>
      </w:pPr>
      <w:bookmarkStart w:id="0" w:name="_5vo5y9j44e0v" w:colFirst="0" w:colLast="0"/>
      <w:bookmarkEnd w:id="0"/>
      <w:r w:rsidRPr="00D36530">
        <w:rPr>
          <w:b/>
          <w:bCs/>
          <w:color w:val="000000" w:themeColor="text1"/>
        </w:rPr>
        <w:lastRenderedPageBreak/>
        <w:t>Table of Contents</w:t>
      </w:r>
    </w:p>
    <w:sdt>
      <w:sdtPr>
        <w:id w:val="465817130"/>
        <w:docPartObj>
          <w:docPartGallery w:val="Table of Contents"/>
          <w:docPartUnique/>
        </w:docPartObj>
      </w:sdtPr>
      <w:sdtContent>
        <w:p w14:paraId="5402B0E2" w14:textId="45E87B86" w:rsidR="000F4917" w:rsidRDefault="003319A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5066711" w:history="1">
            <w:r w:rsidR="000F4917" w:rsidRPr="00826128">
              <w:rPr>
                <w:rStyle w:val="Hyperlink"/>
                <w:b/>
                <w:bCs/>
                <w:noProof/>
              </w:rPr>
              <w:t>1. Introduction and Overview of the Study</w:t>
            </w:r>
            <w:r w:rsidR="000F4917">
              <w:rPr>
                <w:noProof/>
                <w:webHidden/>
              </w:rPr>
              <w:tab/>
            </w:r>
            <w:r w:rsidR="000F4917">
              <w:rPr>
                <w:noProof/>
                <w:webHidden/>
              </w:rPr>
              <w:fldChar w:fldCharType="begin"/>
            </w:r>
            <w:r w:rsidR="000F4917">
              <w:rPr>
                <w:noProof/>
                <w:webHidden/>
              </w:rPr>
              <w:instrText xml:space="preserve"> PAGEREF _Toc215066711 \h </w:instrText>
            </w:r>
            <w:r w:rsidR="000F4917">
              <w:rPr>
                <w:noProof/>
                <w:webHidden/>
              </w:rPr>
            </w:r>
            <w:r w:rsidR="000F4917">
              <w:rPr>
                <w:noProof/>
                <w:webHidden/>
              </w:rPr>
              <w:fldChar w:fldCharType="separate"/>
            </w:r>
            <w:r w:rsidR="00CB7101">
              <w:rPr>
                <w:noProof/>
                <w:webHidden/>
              </w:rPr>
              <w:t>4</w:t>
            </w:r>
            <w:r w:rsidR="000F4917">
              <w:rPr>
                <w:noProof/>
                <w:webHidden/>
              </w:rPr>
              <w:fldChar w:fldCharType="end"/>
            </w:r>
          </w:hyperlink>
        </w:p>
        <w:p w14:paraId="0648BF79" w14:textId="1DBD78C0"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2" w:history="1">
            <w:r w:rsidRPr="00826128">
              <w:rPr>
                <w:rStyle w:val="Hyperlink"/>
                <w:b/>
                <w:bCs/>
                <w:noProof/>
              </w:rPr>
              <w:t>1.1 Abstract</w:t>
            </w:r>
            <w:r>
              <w:rPr>
                <w:noProof/>
                <w:webHidden/>
              </w:rPr>
              <w:tab/>
            </w:r>
            <w:r>
              <w:rPr>
                <w:noProof/>
                <w:webHidden/>
              </w:rPr>
              <w:fldChar w:fldCharType="begin"/>
            </w:r>
            <w:r>
              <w:rPr>
                <w:noProof/>
                <w:webHidden/>
              </w:rPr>
              <w:instrText xml:space="preserve"> PAGEREF _Toc215066712 \h </w:instrText>
            </w:r>
            <w:r>
              <w:rPr>
                <w:noProof/>
                <w:webHidden/>
              </w:rPr>
            </w:r>
            <w:r>
              <w:rPr>
                <w:noProof/>
                <w:webHidden/>
              </w:rPr>
              <w:fldChar w:fldCharType="separate"/>
            </w:r>
            <w:r w:rsidR="00CB7101">
              <w:rPr>
                <w:noProof/>
                <w:webHidden/>
              </w:rPr>
              <w:t>4</w:t>
            </w:r>
            <w:r>
              <w:rPr>
                <w:noProof/>
                <w:webHidden/>
              </w:rPr>
              <w:fldChar w:fldCharType="end"/>
            </w:r>
          </w:hyperlink>
        </w:p>
        <w:p w14:paraId="2FE6319E" w14:textId="66C7D519"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3" w:history="1">
            <w:r w:rsidRPr="00826128">
              <w:rPr>
                <w:rStyle w:val="Hyperlink"/>
                <w:b/>
                <w:bCs/>
                <w:noProof/>
              </w:rPr>
              <w:t>1.2 Introduction</w:t>
            </w:r>
            <w:r>
              <w:rPr>
                <w:noProof/>
                <w:webHidden/>
              </w:rPr>
              <w:tab/>
            </w:r>
            <w:r>
              <w:rPr>
                <w:noProof/>
                <w:webHidden/>
              </w:rPr>
              <w:fldChar w:fldCharType="begin"/>
            </w:r>
            <w:r>
              <w:rPr>
                <w:noProof/>
                <w:webHidden/>
              </w:rPr>
              <w:instrText xml:space="preserve"> PAGEREF _Toc215066713 \h </w:instrText>
            </w:r>
            <w:r>
              <w:rPr>
                <w:noProof/>
                <w:webHidden/>
              </w:rPr>
            </w:r>
            <w:r>
              <w:rPr>
                <w:noProof/>
                <w:webHidden/>
              </w:rPr>
              <w:fldChar w:fldCharType="separate"/>
            </w:r>
            <w:r w:rsidR="00CB7101">
              <w:rPr>
                <w:noProof/>
                <w:webHidden/>
              </w:rPr>
              <w:t>5</w:t>
            </w:r>
            <w:r>
              <w:rPr>
                <w:noProof/>
                <w:webHidden/>
              </w:rPr>
              <w:fldChar w:fldCharType="end"/>
            </w:r>
          </w:hyperlink>
        </w:p>
        <w:p w14:paraId="2D0A37C4" w14:textId="11DF6B82"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4" w:history="1">
            <w:r w:rsidRPr="00826128">
              <w:rPr>
                <w:rStyle w:val="Hyperlink"/>
                <w:b/>
                <w:bCs/>
                <w:noProof/>
              </w:rPr>
              <w:t>1.3 Motivations</w:t>
            </w:r>
            <w:r>
              <w:rPr>
                <w:noProof/>
                <w:webHidden/>
              </w:rPr>
              <w:tab/>
            </w:r>
            <w:r>
              <w:rPr>
                <w:noProof/>
                <w:webHidden/>
              </w:rPr>
              <w:fldChar w:fldCharType="begin"/>
            </w:r>
            <w:r>
              <w:rPr>
                <w:noProof/>
                <w:webHidden/>
              </w:rPr>
              <w:instrText xml:space="preserve"> PAGEREF _Toc215066714 \h </w:instrText>
            </w:r>
            <w:r>
              <w:rPr>
                <w:noProof/>
                <w:webHidden/>
              </w:rPr>
            </w:r>
            <w:r>
              <w:rPr>
                <w:noProof/>
                <w:webHidden/>
              </w:rPr>
              <w:fldChar w:fldCharType="separate"/>
            </w:r>
            <w:r w:rsidR="00CB7101">
              <w:rPr>
                <w:noProof/>
                <w:webHidden/>
              </w:rPr>
              <w:t>6</w:t>
            </w:r>
            <w:r>
              <w:rPr>
                <w:noProof/>
                <w:webHidden/>
              </w:rPr>
              <w:fldChar w:fldCharType="end"/>
            </w:r>
          </w:hyperlink>
        </w:p>
        <w:p w14:paraId="7C0A2AF9" w14:textId="0A7E566E"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5" w:history="1">
            <w:r w:rsidRPr="00826128">
              <w:rPr>
                <w:rStyle w:val="Hyperlink"/>
                <w:b/>
                <w:bCs/>
                <w:noProof/>
              </w:rPr>
              <w:t>1.4 Objectives</w:t>
            </w:r>
            <w:r>
              <w:rPr>
                <w:noProof/>
                <w:webHidden/>
              </w:rPr>
              <w:tab/>
            </w:r>
            <w:r>
              <w:rPr>
                <w:noProof/>
                <w:webHidden/>
              </w:rPr>
              <w:fldChar w:fldCharType="begin"/>
            </w:r>
            <w:r>
              <w:rPr>
                <w:noProof/>
                <w:webHidden/>
              </w:rPr>
              <w:instrText xml:space="preserve"> PAGEREF _Toc215066715 \h </w:instrText>
            </w:r>
            <w:r>
              <w:rPr>
                <w:noProof/>
                <w:webHidden/>
              </w:rPr>
            </w:r>
            <w:r>
              <w:rPr>
                <w:noProof/>
                <w:webHidden/>
              </w:rPr>
              <w:fldChar w:fldCharType="separate"/>
            </w:r>
            <w:r w:rsidR="00CB7101">
              <w:rPr>
                <w:noProof/>
                <w:webHidden/>
              </w:rPr>
              <w:t>6</w:t>
            </w:r>
            <w:r>
              <w:rPr>
                <w:noProof/>
                <w:webHidden/>
              </w:rPr>
              <w:fldChar w:fldCharType="end"/>
            </w:r>
          </w:hyperlink>
        </w:p>
        <w:p w14:paraId="2D1F8B51" w14:textId="77C5A352"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6" w:history="1">
            <w:r w:rsidRPr="00826128">
              <w:rPr>
                <w:rStyle w:val="Hyperlink"/>
                <w:b/>
                <w:bCs/>
                <w:noProof/>
              </w:rPr>
              <w:t>1.5 Preliminary Phase</w:t>
            </w:r>
            <w:r>
              <w:rPr>
                <w:noProof/>
                <w:webHidden/>
              </w:rPr>
              <w:tab/>
            </w:r>
            <w:r>
              <w:rPr>
                <w:noProof/>
                <w:webHidden/>
              </w:rPr>
              <w:fldChar w:fldCharType="begin"/>
            </w:r>
            <w:r>
              <w:rPr>
                <w:noProof/>
                <w:webHidden/>
              </w:rPr>
              <w:instrText xml:space="preserve"> PAGEREF _Toc215066716 \h </w:instrText>
            </w:r>
            <w:r>
              <w:rPr>
                <w:noProof/>
                <w:webHidden/>
              </w:rPr>
            </w:r>
            <w:r>
              <w:rPr>
                <w:noProof/>
                <w:webHidden/>
              </w:rPr>
              <w:fldChar w:fldCharType="separate"/>
            </w:r>
            <w:r w:rsidR="00CB7101">
              <w:rPr>
                <w:noProof/>
                <w:webHidden/>
              </w:rPr>
              <w:t>7</w:t>
            </w:r>
            <w:r>
              <w:rPr>
                <w:noProof/>
                <w:webHidden/>
              </w:rPr>
              <w:fldChar w:fldCharType="end"/>
            </w:r>
          </w:hyperlink>
        </w:p>
        <w:p w14:paraId="2E307BD1" w14:textId="42D3B801"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7" w:history="1">
            <w:r w:rsidRPr="00826128">
              <w:rPr>
                <w:rStyle w:val="Hyperlink"/>
                <w:b/>
                <w:bCs/>
                <w:noProof/>
              </w:rPr>
              <w:t>1.6 Identification of Key Factors</w:t>
            </w:r>
            <w:r>
              <w:rPr>
                <w:noProof/>
                <w:webHidden/>
              </w:rPr>
              <w:tab/>
            </w:r>
            <w:r>
              <w:rPr>
                <w:noProof/>
                <w:webHidden/>
              </w:rPr>
              <w:fldChar w:fldCharType="begin"/>
            </w:r>
            <w:r>
              <w:rPr>
                <w:noProof/>
                <w:webHidden/>
              </w:rPr>
              <w:instrText xml:space="preserve"> PAGEREF _Toc215066717 \h </w:instrText>
            </w:r>
            <w:r>
              <w:rPr>
                <w:noProof/>
                <w:webHidden/>
              </w:rPr>
            </w:r>
            <w:r>
              <w:rPr>
                <w:noProof/>
                <w:webHidden/>
              </w:rPr>
              <w:fldChar w:fldCharType="separate"/>
            </w:r>
            <w:r w:rsidR="00CB7101">
              <w:rPr>
                <w:noProof/>
                <w:webHidden/>
              </w:rPr>
              <w:t>8</w:t>
            </w:r>
            <w:r>
              <w:rPr>
                <w:noProof/>
                <w:webHidden/>
              </w:rPr>
              <w:fldChar w:fldCharType="end"/>
            </w:r>
          </w:hyperlink>
        </w:p>
        <w:p w14:paraId="150ACF27" w14:textId="6E5F37DA"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8" w:history="1">
            <w:r w:rsidRPr="00826128">
              <w:rPr>
                <w:rStyle w:val="Hyperlink"/>
                <w:b/>
                <w:bCs/>
                <w:noProof/>
              </w:rPr>
              <w:t>1.7 Outcome of the Preliminary Phase</w:t>
            </w:r>
            <w:r>
              <w:rPr>
                <w:noProof/>
                <w:webHidden/>
              </w:rPr>
              <w:tab/>
            </w:r>
            <w:r>
              <w:rPr>
                <w:noProof/>
                <w:webHidden/>
              </w:rPr>
              <w:fldChar w:fldCharType="begin"/>
            </w:r>
            <w:r>
              <w:rPr>
                <w:noProof/>
                <w:webHidden/>
              </w:rPr>
              <w:instrText xml:space="preserve"> PAGEREF _Toc215066718 \h </w:instrText>
            </w:r>
            <w:r>
              <w:rPr>
                <w:noProof/>
                <w:webHidden/>
              </w:rPr>
            </w:r>
            <w:r>
              <w:rPr>
                <w:noProof/>
                <w:webHidden/>
              </w:rPr>
              <w:fldChar w:fldCharType="separate"/>
            </w:r>
            <w:r w:rsidR="00CB7101">
              <w:rPr>
                <w:noProof/>
                <w:webHidden/>
              </w:rPr>
              <w:t>8</w:t>
            </w:r>
            <w:r>
              <w:rPr>
                <w:noProof/>
                <w:webHidden/>
              </w:rPr>
              <w:fldChar w:fldCharType="end"/>
            </w:r>
          </w:hyperlink>
        </w:p>
        <w:p w14:paraId="5AB9D6EB" w14:textId="3A81A1B5" w:rsidR="000F4917" w:rsidRDefault="000F491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19" w:history="1">
            <w:r w:rsidRPr="00826128">
              <w:rPr>
                <w:rStyle w:val="Hyperlink"/>
                <w:b/>
                <w:bCs/>
                <w:noProof/>
              </w:rPr>
              <w:t>2.Literature Review</w:t>
            </w:r>
            <w:r>
              <w:rPr>
                <w:noProof/>
                <w:webHidden/>
              </w:rPr>
              <w:tab/>
            </w:r>
            <w:r>
              <w:rPr>
                <w:noProof/>
                <w:webHidden/>
              </w:rPr>
              <w:fldChar w:fldCharType="begin"/>
            </w:r>
            <w:r>
              <w:rPr>
                <w:noProof/>
                <w:webHidden/>
              </w:rPr>
              <w:instrText xml:space="preserve"> PAGEREF _Toc215066719 \h </w:instrText>
            </w:r>
            <w:r>
              <w:rPr>
                <w:noProof/>
                <w:webHidden/>
              </w:rPr>
            </w:r>
            <w:r>
              <w:rPr>
                <w:noProof/>
                <w:webHidden/>
              </w:rPr>
              <w:fldChar w:fldCharType="separate"/>
            </w:r>
            <w:r w:rsidR="00CB7101">
              <w:rPr>
                <w:noProof/>
                <w:webHidden/>
              </w:rPr>
              <w:t>9</w:t>
            </w:r>
            <w:r>
              <w:rPr>
                <w:noProof/>
                <w:webHidden/>
              </w:rPr>
              <w:fldChar w:fldCharType="end"/>
            </w:r>
          </w:hyperlink>
        </w:p>
        <w:p w14:paraId="2676E7B7" w14:textId="2704BC45"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0" w:history="1">
            <w:r w:rsidRPr="00826128">
              <w:rPr>
                <w:rStyle w:val="Hyperlink"/>
                <w:b/>
                <w:bCs/>
                <w:noProof/>
              </w:rPr>
              <w:t>2.1 Factor Selection Based on Literature Review</w:t>
            </w:r>
            <w:r>
              <w:rPr>
                <w:noProof/>
                <w:webHidden/>
              </w:rPr>
              <w:tab/>
            </w:r>
            <w:r>
              <w:rPr>
                <w:noProof/>
                <w:webHidden/>
              </w:rPr>
              <w:fldChar w:fldCharType="begin"/>
            </w:r>
            <w:r>
              <w:rPr>
                <w:noProof/>
                <w:webHidden/>
              </w:rPr>
              <w:instrText xml:space="preserve"> PAGEREF _Toc215066720 \h </w:instrText>
            </w:r>
            <w:r>
              <w:rPr>
                <w:noProof/>
                <w:webHidden/>
              </w:rPr>
            </w:r>
            <w:r>
              <w:rPr>
                <w:noProof/>
                <w:webHidden/>
              </w:rPr>
              <w:fldChar w:fldCharType="separate"/>
            </w:r>
            <w:r w:rsidR="00CB7101">
              <w:rPr>
                <w:noProof/>
                <w:webHidden/>
              </w:rPr>
              <w:t>9</w:t>
            </w:r>
            <w:r>
              <w:rPr>
                <w:noProof/>
                <w:webHidden/>
              </w:rPr>
              <w:fldChar w:fldCharType="end"/>
            </w:r>
          </w:hyperlink>
        </w:p>
        <w:p w14:paraId="3AA41200" w14:textId="43B0C1F8"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1" w:history="1">
            <w:r w:rsidRPr="00826128">
              <w:rPr>
                <w:rStyle w:val="Hyperlink"/>
                <w:b/>
                <w:bCs/>
                <w:noProof/>
              </w:rPr>
              <w:t xml:space="preserve">2.2 </w:t>
            </w:r>
            <w:r w:rsidRPr="00826128">
              <w:rPr>
                <w:rStyle w:val="Hyperlink"/>
                <w:b/>
                <w:bCs/>
                <w:noProof/>
                <w:highlight w:val="white"/>
              </w:rPr>
              <w:t>Stated Preference Experimental Design</w:t>
            </w:r>
            <w:r>
              <w:rPr>
                <w:noProof/>
                <w:webHidden/>
              </w:rPr>
              <w:tab/>
            </w:r>
            <w:r>
              <w:rPr>
                <w:noProof/>
                <w:webHidden/>
              </w:rPr>
              <w:fldChar w:fldCharType="begin"/>
            </w:r>
            <w:r>
              <w:rPr>
                <w:noProof/>
                <w:webHidden/>
              </w:rPr>
              <w:instrText xml:space="preserve"> PAGEREF _Toc215066721 \h </w:instrText>
            </w:r>
            <w:r>
              <w:rPr>
                <w:noProof/>
                <w:webHidden/>
              </w:rPr>
            </w:r>
            <w:r>
              <w:rPr>
                <w:noProof/>
                <w:webHidden/>
              </w:rPr>
              <w:fldChar w:fldCharType="separate"/>
            </w:r>
            <w:r w:rsidR="00CB7101">
              <w:rPr>
                <w:noProof/>
                <w:webHidden/>
              </w:rPr>
              <w:t>9</w:t>
            </w:r>
            <w:r>
              <w:rPr>
                <w:noProof/>
                <w:webHidden/>
              </w:rPr>
              <w:fldChar w:fldCharType="end"/>
            </w:r>
          </w:hyperlink>
        </w:p>
        <w:p w14:paraId="43535E85" w14:textId="0D03B7A3" w:rsidR="000F4917" w:rsidRDefault="000F491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2" w:history="1">
            <w:r w:rsidRPr="00826128">
              <w:rPr>
                <w:rStyle w:val="Hyperlink"/>
                <w:b/>
                <w:bCs/>
                <w:noProof/>
              </w:rPr>
              <w:t>3. Data Collection</w:t>
            </w:r>
            <w:r>
              <w:rPr>
                <w:noProof/>
                <w:webHidden/>
              </w:rPr>
              <w:tab/>
            </w:r>
            <w:r>
              <w:rPr>
                <w:noProof/>
                <w:webHidden/>
              </w:rPr>
              <w:fldChar w:fldCharType="begin"/>
            </w:r>
            <w:r>
              <w:rPr>
                <w:noProof/>
                <w:webHidden/>
              </w:rPr>
              <w:instrText xml:space="preserve"> PAGEREF _Toc215066722 \h </w:instrText>
            </w:r>
            <w:r>
              <w:rPr>
                <w:noProof/>
                <w:webHidden/>
              </w:rPr>
            </w:r>
            <w:r>
              <w:rPr>
                <w:noProof/>
                <w:webHidden/>
              </w:rPr>
              <w:fldChar w:fldCharType="separate"/>
            </w:r>
            <w:r w:rsidR="00CB7101">
              <w:rPr>
                <w:noProof/>
                <w:webHidden/>
              </w:rPr>
              <w:t>10</w:t>
            </w:r>
            <w:r>
              <w:rPr>
                <w:noProof/>
                <w:webHidden/>
              </w:rPr>
              <w:fldChar w:fldCharType="end"/>
            </w:r>
          </w:hyperlink>
        </w:p>
        <w:p w14:paraId="705DE9F5" w14:textId="793BA90A"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3" w:history="1">
            <w:r w:rsidRPr="00826128">
              <w:rPr>
                <w:rStyle w:val="Hyperlink"/>
                <w:b/>
                <w:bCs/>
                <w:noProof/>
              </w:rPr>
              <w:t>3.1 Expanded Data Collection</w:t>
            </w:r>
            <w:r>
              <w:rPr>
                <w:noProof/>
                <w:webHidden/>
              </w:rPr>
              <w:tab/>
            </w:r>
            <w:r>
              <w:rPr>
                <w:noProof/>
                <w:webHidden/>
              </w:rPr>
              <w:fldChar w:fldCharType="begin"/>
            </w:r>
            <w:r>
              <w:rPr>
                <w:noProof/>
                <w:webHidden/>
              </w:rPr>
              <w:instrText xml:space="preserve"> PAGEREF _Toc215066723 \h </w:instrText>
            </w:r>
            <w:r>
              <w:rPr>
                <w:noProof/>
                <w:webHidden/>
              </w:rPr>
            </w:r>
            <w:r>
              <w:rPr>
                <w:noProof/>
                <w:webHidden/>
              </w:rPr>
              <w:fldChar w:fldCharType="separate"/>
            </w:r>
            <w:r w:rsidR="00CB7101">
              <w:rPr>
                <w:noProof/>
                <w:webHidden/>
              </w:rPr>
              <w:t>10</w:t>
            </w:r>
            <w:r>
              <w:rPr>
                <w:noProof/>
                <w:webHidden/>
              </w:rPr>
              <w:fldChar w:fldCharType="end"/>
            </w:r>
          </w:hyperlink>
        </w:p>
        <w:p w14:paraId="5DE54D72" w14:textId="67388AE3"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4" w:history="1">
            <w:r w:rsidRPr="00826128">
              <w:rPr>
                <w:rStyle w:val="Hyperlink"/>
                <w:b/>
                <w:bCs/>
                <w:noProof/>
              </w:rPr>
              <w:t>3.2 Data Cleaning &amp; Preparation</w:t>
            </w:r>
            <w:r>
              <w:rPr>
                <w:noProof/>
                <w:webHidden/>
              </w:rPr>
              <w:tab/>
            </w:r>
            <w:r>
              <w:rPr>
                <w:noProof/>
                <w:webHidden/>
              </w:rPr>
              <w:fldChar w:fldCharType="begin"/>
            </w:r>
            <w:r>
              <w:rPr>
                <w:noProof/>
                <w:webHidden/>
              </w:rPr>
              <w:instrText xml:space="preserve"> PAGEREF _Toc215066724 \h </w:instrText>
            </w:r>
            <w:r>
              <w:rPr>
                <w:noProof/>
                <w:webHidden/>
              </w:rPr>
            </w:r>
            <w:r>
              <w:rPr>
                <w:noProof/>
                <w:webHidden/>
              </w:rPr>
              <w:fldChar w:fldCharType="separate"/>
            </w:r>
            <w:r w:rsidR="00CB7101">
              <w:rPr>
                <w:noProof/>
                <w:webHidden/>
              </w:rPr>
              <w:t>10</w:t>
            </w:r>
            <w:r>
              <w:rPr>
                <w:noProof/>
                <w:webHidden/>
              </w:rPr>
              <w:fldChar w:fldCharType="end"/>
            </w:r>
          </w:hyperlink>
        </w:p>
        <w:p w14:paraId="40D8E88E" w14:textId="30FA5AB9" w:rsidR="000F4917" w:rsidRDefault="000F491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5" w:history="1">
            <w:r w:rsidRPr="00826128">
              <w:rPr>
                <w:rStyle w:val="Hyperlink"/>
                <w:b/>
                <w:bCs/>
                <w:noProof/>
              </w:rPr>
              <w:t>4. Methodology</w:t>
            </w:r>
            <w:r>
              <w:rPr>
                <w:noProof/>
                <w:webHidden/>
              </w:rPr>
              <w:tab/>
            </w:r>
            <w:r>
              <w:rPr>
                <w:noProof/>
                <w:webHidden/>
              </w:rPr>
              <w:fldChar w:fldCharType="begin"/>
            </w:r>
            <w:r>
              <w:rPr>
                <w:noProof/>
                <w:webHidden/>
              </w:rPr>
              <w:instrText xml:space="preserve"> PAGEREF _Toc215066725 \h </w:instrText>
            </w:r>
            <w:r>
              <w:rPr>
                <w:noProof/>
                <w:webHidden/>
              </w:rPr>
            </w:r>
            <w:r>
              <w:rPr>
                <w:noProof/>
                <w:webHidden/>
              </w:rPr>
              <w:fldChar w:fldCharType="separate"/>
            </w:r>
            <w:r w:rsidR="00CB7101">
              <w:rPr>
                <w:noProof/>
                <w:webHidden/>
              </w:rPr>
              <w:t>11</w:t>
            </w:r>
            <w:r>
              <w:rPr>
                <w:noProof/>
                <w:webHidden/>
              </w:rPr>
              <w:fldChar w:fldCharType="end"/>
            </w:r>
          </w:hyperlink>
        </w:p>
        <w:p w14:paraId="5C5E56C4" w14:textId="690BE3CB"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6" w:history="1">
            <w:r w:rsidRPr="00826128">
              <w:rPr>
                <w:rStyle w:val="Hyperlink"/>
                <w:b/>
                <w:bCs/>
                <w:noProof/>
              </w:rPr>
              <w:t>4.1 Survey Design and Data Collection</w:t>
            </w:r>
            <w:r>
              <w:rPr>
                <w:noProof/>
                <w:webHidden/>
              </w:rPr>
              <w:tab/>
            </w:r>
            <w:r>
              <w:rPr>
                <w:noProof/>
                <w:webHidden/>
              </w:rPr>
              <w:fldChar w:fldCharType="begin"/>
            </w:r>
            <w:r>
              <w:rPr>
                <w:noProof/>
                <w:webHidden/>
              </w:rPr>
              <w:instrText xml:space="preserve"> PAGEREF _Toc215066726 \h </w:instrText>
            </w:r>
            <w:r>
              <w:rPr>
                <w:noProof/>
                <w:webHidden/>
              </w:rPr>
            </w:r>
            <w:r>
              <w:rPr>
                <w:noProof/>
                <w:webHidden/>
              </w:rPr>
              <w:fldChar w:fldCharType="separate"/>
            </w:r>
            <w:r w:rsidR="00CB7101">
              <w:rPr>
                <w:noProof/>
                <w:webHidden/>
              </w:rPr>
              <w:t>11</w:t>
            </w:r>
            <w:r>
              <w:rPr>
                <w:noProof/>
                <w:webHidden/>
              </w:rPr>
              <w:fldChar w:fldCharType="end"/>
            </w:r>
          </w:hyperlink>
        </w:p>
        <w:p w14:paraId="2A338C79" w14:textId="08B7221C"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7" w:history="1">
            <w:r w:rsidRPr="00826128">
              <w:rPr>
                <w:rStyle w:val="Hyperlink"/>
                <w:b/>
                <w:bCs/>
                <w:noProof/>
              </w:rPr>
              <w:t>4.2 Data Cleaning and Preparation</w:t>
            </w:r>
            <w:r>
              <w:rPr>
                <w:noProof/>
                <w:webHidden/>
              </w:rPr>
              <w:tab/>
            </w:r>
            <w:r>
              <w:rPr>
                <w:noProof/>
                <w:webHidden/>
              </w:rPr>
              <w:fldChar w:fldCharType="begin"/>
            </w:r>
            <w:r>
              <w:rPr>
                <w:noProof/>
                <w:webHidden/>
              </w:rPr>
              <w:instrText xml:space="preserve"> PAGEREF _Toc215066727 \h </w:instrText>
            </w:r>
            <w:r>
              <w:rPr>
                <w:noProof/>
                <w:webHidden/>
              </w:rPr>
            </w:r>
            <w:r>
              <w:rPr>
                <w:noProof/>
                <w:webHidden/>
              </w:rPr>
              <w:fldChar w:fldCharType="separate"/>
            </w:r>
            <w:r w:rsidR="00CB7101">
              <w:rPr>
                <w:noProof/>
                <w:webHidden/>
              </w:rPr>
              <w:t>11</w:t>
            </w:r>
            <w:r>
              <w:rPr>
                <w:noProof/>
                <w:webHidden/>
              </w:rPr>
              <w:fldChar w:fldCharType="end"/>
            </w:r>
          </w:hyperlink>
        </w:p>
        <w:p w14:paraId="16A0CDAF" w14:textId="5CA90F49"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8" w:history="1">
            <w:r w:rsidRPr="00826128">
              <w:rPr>
                <w:rStyle w:val="Hyperlink"/>
                <w:b/>
                <w:bCs/>
                <w:noProof/>
                <w:highlight w:val="white"/>
              </w:rPr>
              <w:t>4.3 Artificial Neural Network (ANN) Model</w:t>
            </w:r>
            <w:r>
              <w:rPr>
                <w:noProof/>
                <w:webHidden/>
              </w:rPr>
              <w:tab/>
            </w:r>
            <w:r>
              <w:rPr>
                <w:noProof/>
                <w:webHidden/>
              </w:rPr>
              <w:fldChar w:fldCharType="begin"/>
            </w:r>
            <w:r>
              <w:rPr>
                <w:noProof/>
                <w:webHidden/>
              </w:rPr>
              <w:instrText xml:space="preserve"> PAGEREF _Toc215066728 \h </w:instrText>
            </w:r>
            <w:r>
              <w:rPr>
                <w:noProof/>
                <w:webHidden/>
              </w:rPr>
            </w:r>
            <w:r>
              <w:rPr>
                <w:noProof/>
                <w:webHidden/>
              </w:rPr>
              <w:fldChar w:fldCharType="separate"/>
            </w:r>
            <w:r w:rsidR="00CB7101">
              <w:rPr>
                <w:noProof/>
                <w:webHidden/>
              </w:rPr>
              <w:t>11</w:t>
            </w:r>
            <w:r>
              <w:rPr>
                <w:noProof/>
                <w:webHidden/>
              </w:rPr>
              <w:fldChar w:fldCharType="end"/>
            </w:r>
          </w:hyperlink>
        </w:p>
        <w:p w14:paraId="31FF703E" w14:textId="3E11B281" w:rsidR="000F4917" w:rsidRDefault="000F491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29" w:history="1">
            <w:r w:rsidRPr="00826128">
              <w:rPr>
                <w:rStyle w:val="Hyperlink"/>
                <w:b/>
                <w:bCs/>
                <w:noProof/>
              </w:rPr>
              <w:t>5. Results and Findings</w:t>
            </w:r>
            <w:r>
              <w:rPr>
                <w:noProof/>
                <w:webHidden/>
              </w:rPr>
              <w:tab/>
            </w:r>
            <w:r>
              <w:rPr>
                <w:noProof/>
                <w:webHidden/>
              </w:rPr>
              <w:fldChar w:fldCharType="begin"/>
            </w:r>
            <w:r>
              <w:rPr>
                <w:noProof/>
                <w:webHidden/>
              </w:rPr>
              <w:instrText xml:space="preserve"> PAGEREF _Toc215066729 \h </w:instrText>
            </w:r>
            <w:r>
              <w:rPr>
                <w:noProof/>
                <w:webHidden/>
              </w:rPr>
            </w:r>
            <w:r>
              <w:rPr>
                <w:noProof/>
                <w:webHidden/>
              </w:rPr>
              <w:fldChar w:fldCharType="separate"/>
            </w:r>
            <w:r w:rsidR="00CB7101">
              <w:rPr>
                <w:noProof/>
                <w:webHidden/>
              </w:rPr>
              <w:t>12</w:t>
            </w:r>
            <w:r>
              <w:rPr>
                <w:noProof/>
                <w:webHidden/>
              </w:rPr>
              <w:fldChar w:fldCharType="end"/>
            </w:r>
          </w:hyperlink>
        </w:p>
        <w:p w14:paraId="2F81C0CF" w14:textId="5928E9F9"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0" w:history="1">
            <w:r w:rsidRPr="00826128">
              <w:rPr>
                <w:rStyle w:val="Hyperlink"/>
                <w:b/>
                <w:bCs/>
                <w:noProof/>
              </w:rPr>
              <w:t>5.1 Executive Summary of Technical Findings</w:t>
            </w:r>
            <w:r>
              <w:rPr>
                <w:noProof/>
                <w:webHidden/>
              </w:rPr>
              <w:tab/>
            </w:r>
            <w:r>
              <w:rPr>
                <w:noProof/>
                <w:webHidden/>
              </w:rPr>
              <w:fldChar w:fldCharType="begin"/>
            </w:r>
            <w:r>
              <w:rPr>
                <w:noProof/>
                <w:webHidden/>
              </w:rPr>
              <w:instrText xml:space="preserve"> PAGEREF _Toc215066730 \h </w:instrText>
            </w:r>
            <w:r>
              <w:rPr>
                <w:noProof/>
                <w:webHidden/>
              </w:rPr>
            </w:r>
            <w:r>
              <w:rPr>
                <w:noProof/>
                <w:webHidden/>
              </w:rPr>
              <w:fldChar w:fldCharType="separate"/>
            </w:r>
            <w:r w:rsidR="00CB7101">
              <w:rPr>
                <w:noProof/>
                <w:webHidden/>
              </w:rPr>
              <w:t>12</w:t>
            </w:r>
            <w:r>
              <w:rPr>
                <w:noProof/>
                <w:webHidden/>
              </w:rPr>
              <w:fldChar w:fldCharType="end"/>
            </w:r>
          </w:hyperlink>
        </w:p>
        <w:p w14:paraId="1FCE8737" w14:textId="7B8BDE73"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1" w:history="1">
            <w:r w:rsidRPr="00826128">
              <w:rPr>
                <w:rStyle w:val="Hyperlink"/>
                <w:b/>
                <w:bCs/>
                <w:noProof/>
              </w:rPr>
              <w:t>5.2 Neural Network Modeling Overview</w:t>
            </w:r>
            <w:r>
              <w:rPr>
                <w:noProof/>
                <w:webHidden/>
              </w:rPr>
              <w:tab/>
            </w:r>
            <w:r>
              <w:rPr>
                <w:noProof/>
                <w:webHidden/>
              </w:rPr>
              <w:fldChar w:fldCharType="begin"/>
            </w:r>
            <w:r>
              <w:rPr>
                <w:noProof/>
                <w:webHidden/>
              </w:rPr>
              <w:instrText xml:space="preserve"> PAGEREF _Toc215066731 \h </w:instrText>
            </w:r>
            <w:r>
              <w:rPr>
                <w:noProof/>
                <w:webHidden/>
              </w:rPr>
            </w:r>
            <w:r>
              <w:rPr>
                <w:noProof/>
                <w:webHidden/>
              </w:rPr>
              <w:fldChar w:fldCharType="separate"/>
            </w:r>
            <w:r w:rsidR="00CB7101">
              <w:rPr>
                <w:noProof/>
                <w:webHidden/>
              </w:rPr>
              <w:t>12</w:t>
            </w:r>
            <w:r>
              <w:rPr>
                <w:noProof/>
                <w:webHidden/>
              </w:rPr>
              <w:fldChar w:fldCharType="end"/>
            </w:r>
          </w:hyperlink>
        </w:p>
        <w:p w14:paraId="5125FD6E" w14:textId="56A47792" w:rsidR="000F4917" w:rsidRDefault="000F4917">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2" w:history="1">
            <w:r w:rsidRPr="00826128">
              <w:rPr>
                <w:rStyle w:val="Hyperlink"/>
                <w:b/>
                <w:bCs/>
                <w:noProof/>
              </w:rPr>
              <w:t>5.2.1 Model Architecture and Topology</w:t>
            </w:r>
            <w:r>
              <w:rPr>
                <w:noProof/>
                <w:webHidden/>
              </w:rPr>
              <w:tab/>
            </w:r>
            <w:r>
              <w:rPr>
                <w:noProof/>
                <w:webHidden/>
              </w:rPr>
              <w:fldChar w:fldCharType="begin"/>
            </w:r>
            <w:r>
              <w:rPr>
                <w:noProof/>
                <w:webHidden/>
              </w:rPr>
              <w:instrText xml:space="preserve"> PAGEREF _Toc215066732 \h </w:instrText>
            </w:r>
            <w:r>
              <w:rPr>
                <w:noProof/>
                <w:webHidden/>
              </w:rPr>
            </w:r>
            <w:r>
              <w:rPr>
                <w:noProof/>
                <w:webHidden/>
              </w:rPr>
              <w:fldChar w:fldCharType="separate"/>
            </w:r>
            <w:r w:rsidR="00CB7101">
              <w:rPr>
                <w:noProof/>
                <w:webHidden/>
              </w:rPr>
              <w:t>12</w:t>
            </w:r>
            <w:r>
              <w:rPr>
                <w:noProof/>
                <w:webHidden/>
              </w:rPr>
              <w:fldChar w:fldCharType="end"/>
            </w:r>
          </w:hyperlink>
        </w:p>
        <w:p w14:paraId="3978447F" w14:textId="5975F525" w:rsidR="000F4917" w:rsidRDefault="000F4917">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3" w:history="1">
            <w:r w:rsidRPr="00826128">
              <w:rPr>
                <w:rStyle w:val="Hyperlink"/>
                <w:b/>
                <w:bCs/>
                <w:noProof/>
              </w:rPr>
              <w:t>5.2.2 Training and Evaluation Protocol</w:t>
            </w:r>
            <w:r>
              <w:rPr>
                <w:noProof/>
                <w:webHidden/>
              </w:rPr>
              <w:tab/>
            </w:r>
            <w:r>
              <w:rPr>
                <w:noProof/>
                <w:webHidden/>
              </w:rPr>
              <w:fldChar w:fldCharType="begin"/>
            </w:r>
            <w:r>
              <w:rPr>
                <w:noProof/>
                <w:webHidden/>
              </w:rPr>
              <w:instrText xml:space="preserve"> PAGEREF _Toc215066733 \h </w:instrText>
            </w:r>
            <w:r>
              <w:rPr>
                <w:noProof/>
                <w:webHidden/>
              </w:rPr>
            </w:r>
            <w:r>
              <w:rPr>
                <w:noProof/>
                <w:webHidden/>
              </w:rPr>
              <w:fldChar w:fldCharType="separate"/>
            </w:r>
            <w:r w:rsidR="00CB7101">
              <w:rPr>
                <w:noProof/>
                <w:webHidden/>
              </w:rPr>
              <w:t>13</w:t>
            </w:r>
            <w:r>
              <w:rPr>
                <w:noProof/>
                <w:webHidden/>
              </w:rPr>
              <w:fldChar w:fldCharType="end"/>
            </w:r>
          </w:hyperlink>
        </w:p>
        <w:p w14:paraId="55E88651" w14:textId="49B8B009"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4" w:history="1">
            <w:r w:rsidRPr="00826128">
              <w:rPr>
                <w:rStyle w:val="Hyperlink"/>
                <w:b/>
                <w:bCs/>
                <w:noProof/>
              </w:rPr>
              <w:t>5.3 Analytical Findings from Model Output</w:t>
            </w:r>
            <w:r>
              <w:rPr>
                <w:noProof/>
                <w:webHidden/>
              </w:rPr>
              <w:tab/>
            </w:r>
            <w:r>
              <w:rPr>
                <w:noProof/>
                <w:webHidden/>
              </w:rPr>
              <w:fldChar w:fldCharType="begin"/>
            </w:r>
            <w:r>
              <w:rPr>
                <w:noProof/>
                <w:webHidden/>
              </w:rPr>
              <w:instrText xml:space="preserve"> PAGEREF _Toc215066734 \h </w:instrText>
            </w:r>
            <w:r>
              <w:rPr>
                <w:noProof/>
                <w:webHidden/>
              </w:rPr>
            </w:r>
            <w:r>
              <w:rPr>
                <w:noProof/>
                <w:webHidden/>
              </w:rPr>
              <w:fldChar w:fldCharType="separate"/>
            </w:r>
            <w:r w:rsidR="00CB7101">
              <w:rPr>
                <w:noProof/>
                <w:webHidden/>
              </w:rPr>
              <w:t>13</w:t>
            </w:r>
            <w:r>
              <w:rPr>
                <w:noProof/>
                <w:webHidden/>
              </w:rPr>
              <w:fldChar w:fldCharType="end"/>
            </w:r>
          </w:hyperlink>
        </w:p>
        <w:p w14:paraId="5475A485" w14:textId="17927147"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5" w:history="1">
            <w:r w:rsidRPr="00826128">
              <w:rPr>
                <w:rStyle w:val="Hyperlink"/>
                <w:b/>
                <w:bCs/>
                <w:noProof/>
              </w:rPr>
              <w:t>5.4 Graphical Outputs and Training Diagnostics</w:t>
            </w:r>
            <w:r>
              <w:rPr>
                <w:noProof/>
                <w:webHidden/>
              </w:rPr>
              <w:tab/>
            </w:r>
            <w:r>
              <w:rPr>
                <w:noProof/>
                <w:webHidden/>
              </w:rPr>
              <w:fldChar w:fldCharType="begin"/>
            </w:r>
            <w:r>
              <w:rPr>
                <w:noProof/>
                <w:webHidden/>
              </w:rPr>
              <w:instrText xml:space="preserve"> PAGEREF _Toc215066735 \h </w:instrText>
            </w:r>
            <w:r>
              <w:rPr>
                <w:noProof/>
                <w:webHidden/>
              </w:rPr>
            </w:r>
            <w:r>
              <w:rPr>
                <w:noProof/>
                <w:webHidden/>
              </w:rPr>
              <w:fldChar w:fldCharType="separate"/>
            </w:r>
            <w:r w:rsidR="00CB7101">
              <w:rPr>
                <w:noProof/>
                <w:webHidden/>
              </w:rPr>
              <w:t>15</w:t>
            </w:r>
            <w:r>
              <w:rPr>
                <w:noProof/>
                <w:webHidden/>
              </w:rPr>
              <w:fldChar w:fldCharType="end"/>
            </w:r>
          </w:hyperlink>
        </w:p>
        <w:p w14:paraId="40356D04" w14:textId="581CFA27" w:rsidR="000F4917" w:rsidRDefault="000F4917">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6" w:history="1">
            <w:r w:rsidRPr="00826128">
              <w:rPr>
                <w:rStyle w:val="Hyperlink"/>
                <w:b/>
                <w:bCs/>
                <w:noProof/>
              </w:rPr>
              <w:t>5.4.1 Model : 75-90K Segment (Budget Market)</w:t>
            </w:r>
            <w:r>
              <w:rPr>
                <w:noProof/>
                <w:webHidden/>
              </w:rPr>
              <w:tab/>
            </w:r>
            <w:r>
              <w:rPr>
                <w:noProof/>
                <w:webHidden/>
              </w:rPr>
              <w:fldChar w:fldCharType="begin"/>
            </w:r>
            <w:r>
              <w:rPr>
                <w:noProof/>
                <w:webHidden/>
              </w:rPr>
              <w:instrText xml:space="preserve"> PAGEREF _Toc215066736 \h </w:instrText>
            </w:r>
            <w:r>
              <w:rPr>
                <w:noProof/>
                <w:webHidden/>
              </w:rPr>
            </w:r>
            <w:r>
              <w:rPr>
                <w:noProof/>
                <w:webHidden/>
              </w:rPr>
              <w:fldChar w:fldCharType="separate"/>
            </w:r>
            <w:r w:rsidR="00CB7101">
              <w:rPr>
                <w:noProof/>
                <w:webHidden/>
              </w:rPr>
              <w:t>15</w:t>
            </w:r>
            <w:r>
              <w:rPr>
                <w:noProof/>
                <w:webHidden/>
              </w:rPr>
              <w:fldChar w:fldCharType="end"/>
            </w:r>
          </w:hyperlink>
        </w:p>
        <w:p w14:paraId="5CA3FF1A" w14:textId="4FAA5D01"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7" w:history="1">
            <w:r w:rsidRPr="00826128">
              <w:rPr>
                <w:rStyle w:val="Hyperlink"/>
                <w:noProof/>
              </w:rPr>
              <w:t>5.4.1.1: Prediction Probability Histogram</w:t>
            </w:r>
            <w:r>
              <w:rPr>
                <w:noProof/>
                <w:webHidden/>
              </w:rPr>
              <w:tab/>
            </w:r>
            <w:r>
              <w:rPr>
                <w:noProof/>
                <w:webHidden/>
              </w:rPr>
              <w:fldChar w:fldCharType="begin"/>
            </w:r>
            <w:r>
              <w:rPr>
                <w:noProof/>
                <w:webHidden/>
              </w:rPr>
              <w:instrText xml:space="preserve"> PAGEREF _Toc215066737 \h </w:instrText>
            </w:r>
            <w:r>
              <w:rPr>
                <w:noProof/>
                <w:webHidden/>
              </w:rPr>
            </w:r>
            <w:r>
              <w:rPr>
                <w:noProof/>
                <w:webHidden/>
              </w:rPr>
              <w:fldChar w:fldCharType="separate"/>
            </w:r>
            <w:r w:rsidR="00CB7101">
              <w:rPr>
                <w:noProof/>
                <w:webHidden/>
              </w:rPr>
              <w:t>15</w:t>
            </w:r>
            <w:r>
              <w:rPr>
                <w:noProof/>
                <w:webHidden/>
              </w:rPr>
              <w:fldChar w:fldCharType="end"/>
            </w:r>
          </w:hyperlink>
        </w:p>
        <w:p w14:paraId="1A7E81AF" w14:textId="120EAF04"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8" w:history="1">
            <w:r w:rsidRPr="00826128">
              <w:rPr>
                <w:rStyle w:val="Hyperlink"/>
                <w:noProof/>
              </w:rPr>
              <w:t>5.4.1.2: SHAP Global Summary Plot</w:t>
            </w:r>
            <w:r>
              <w:rPr>
                <w:noProof/>
                <w:webHidden/>
              </w:rPr>
              <w:tab/>
            </w:r>
            <w:r>
              <w:rPr>
                <w:noProof/>
                <w:webHidden/>
              </w:rPr>
              <w:fldChar w:fldCharType="begin"/>
            </w:r>
            <w:r>
              <w:rPr>
                <w:noProof/>
                <w:webHidden/>
              </w:rPr>
              <w:instrText xml:space="preserve"> PAGEREF _Toc215066738 \h </w:instrText>
            </w:r>
            <w:r>
              <w:rPr>
                <w:noProof/>
                <w:webHidden/>
              </w:rPr>
            </w:r>
            <w:r>
              <w:rPr>
                <w:noProof/>
                <w:webHidden/>
              </w:rPr>
              <w:fldChar w:fldCharType="separate"/>
            </w:r>
            <w:r w:rsidR="00CB7101">
              <w:rPr>
                <w:noProof/>
                <w:webHidden/>
              </w:rPr>
              <w:t>15</w:t>
            </w:r>
            <w:r>
              <w:rPr>
                <w:noProof/>
                <w:webHidden/>
              </w:rPr>
              <w:fldChar w:fldCharType="end"/>
            </w:r>
          </w:hyperlink>
        </w:p>
        <w:p w14:paraId="0241C602" w14:textId="7EF33486"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39" w:history="1">
            <w:r w:rsidRPr="00826128">
              <w:rPr>
                <w:rStyle w:val="Hyperlink"/>
                <w:noProof/>
              </w:rPr>
              <w:t>5.4.1.3: SHAP Feature Importance (Beeswarm) Plot</w:t>
            </w:r>
            <w:r>
              <w:rPr>
                <w:noProof/>
                <w:webHidden/>
              </w:rPr>
              <w:tab/>
            </w:r>
            <w:r>
              <w:rPr>
                <w:noProof/>
                <w:webHidden/>
              </w:rPr>
              <w:fldChar w:fldCharType="begin"/>
            </w:r>
            <w:r>
              <w:rPr>
                <w:noProof/>
                <w:webHidden/>
              </w:rPr>
              <w:instrText xml:space="preserve"> PAGEREF _Toc215066739 \h </w:instrText>
            </w:r>
            <w:r>
              <w:rPr>
                <w:noProof/>
                <w:webHidden/>
              </w:rPr>
            </w:r>
            <w:r>
              <w:rPr>
                <w:noProof/>
                <w:webHidden/>
              </w:rPr>
              <w:fldChar w:fldCharType="separate"/>
            </w:r>
            <w:r w:rsidR="00CB7101">
              <w:rPr>
                <w:noProof/>
                <w:webHidden/>
              </w:rPr>
              <w:t>16</w:t>
            </w:r>
            <w:r>
              <w:rPr>
                <w:noProof/>
                <w:webHidden/>
              </w:rPr>
              <w:fldChar w:fldCharType="end"/>
            </w:r>
          </w:hyperlink>
        </w:p>
        <w:p w14:paraId="3055ED61" w14:textId="668B3BF3"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0" w:history="1">
            <w:r w:rsidRPr="00826128">
              <w:rPr>
                <w:rStyle w:val="Hyperlink"/>
                <w:noProof/>
              </w:rPr>
              <w:t>5.4.1.4: SHAP Average Feature Importance Plot</w:t>
            </w:r>
            <w:r>
              <w:rPr>
                <w:noProof/>
                <w:webHidden/>
              </w:rPr>
              <w:tab/>
            </w:r>
            <w:r>
              <w:rPr>
                <w:noProof/>
                <w:webHidden/>
              </w:rPr>
              <w:fldChar w:fldCharType="begin"/>
            </w:r>
            <w:r>
              <w:rPr>
                <w:noProof/>
                <w:webHidden/>
              </w:rPr>
              <w:instrText xml:space="preserve"> PAGEREF _Toc215066740 \h </w:instrText>
            </w:r>
            <w:r>
              <w:rPr>
                <w:noProof/>
                <w:webHidden/>
              </w:rPr>
            </w:r>
            <w:r>
              <w:rPr>
                <w:noProof/>
                <w:webHidden/>
              </w:rPr>
              <w:fldChar w:fldCharType="separate"/>
            </w:r>
            <w:r w:rsidR="00CB7101">
              <w:rPr>
                <w:noProof/>
                <w:webHidden/>
              </w:rPr>
              <w:t>16</w:t>
            </w:r>
            <w:r>
              <w:rPr>
                <w:noProof/>
                <w:webHidden/>
              </w:rPr>
              <w:fldChar w:fldCharType="end"/>
            </w:r>
          </w:hyperlink>
        </w:p>
        <w:p w14:paraId="6B8073FC" w14:textId="2095E490"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1" w:history="1">
            <w:r w:rsidRPr="00826128">
              <w:rPr>
                <w:rStyle w:val="Hyperlink"/>
                <w:noProof/>
              </w:rPr>
              <w:t>5.4.1.5: Sensitivity to EV Price Difference Plot (Partial Dependence)</w:t>
            </w:r>
            <w:r>
              <w:rPr>
                <w:noProof/>
                <w:webHidden/>
              </w:rPr>
              <w:tab/>
            </w:r>
            <w:r>
              <w:rPr>
                <w:noProof/>
                <w:webHidden/>
              </w:rPr>
              <w:fldChar w:fldCharType="begin"/>
            </w:r>
            <w:r>
              <w:rPr>
                <w:noProof/>
                <w:webHidden/>
              </w:rPr>
              <w:instrText xml:space="preserve"> PAGEREF _Toc215066741 \h </w:instrText>
            </w:r>
            <w:r>
              <w:rPr>
                <w:noProof/>
                <w:webHidden/>
              </w:rPr>
            </w:r>
            <w:r>
              <w:rPr>
                <w:noProof/>
                <w:webHidden/>
              </w:rPr>
              <w:fldChar w:fldCharType="separate"/>
            </w:r>
            <w:r w:rsidR="00CB7101">
              <w:rPr>
                <w:noProof/>
                <w:webHidden/>
              </w:rPr>
              <w:t>17</w:t>
            </w:r>
            <w:r>
              <w:rPr>
                <w:noProof/>
                <w:webHidden/>
              </w:rPr>
              <w:fldChar w:fldCharType="end"/>
            </w:r>
          </w:hyperlink>
        </w:p>
        <w:p w14:paraId="39EE81E9" w14:textId="694F38FE"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2" w:history="1">
            <w:r w:rsidRPr="00826128">
              <w:rPr>
                <w:rStyle w:val="Hyperlink"/>
                <w:noProof/>
              </w:rPr>
              <w:t>5.4.1.6: Sensitivity to Upfront EV Incentive Plot</w:t>
            </w:r>
            <w:r>
              <w:rPr>
                <w:noProof/>
                <w:webHidden/>
              </w:rPr>
              <w:tab/>
            </w:r>
            <w:r>
              <w:rPr>
                <w:noProof/>
                <w:webHidden/>
              </w:rPr>
              <w:fldChar w:fldCharType="begin"/>
            </w:r>
            <w:r>
              <w:rPr>
                <w:noProof/>
                <w:webHidden/>
              </w:rPr>
              <w:instrText xml:space="preserve"> PAGEREF _Toc215066742 \h </w:instrText>
            </w:r>
            <w:r>
              <w:rPr>
                <w:noProof/>
                <w:webHidden/>
              </w:rPr>
            </w:r>
            <w:r>
              <w:rPr>
                <w:noProof/>
                <w:webHidden/>
              </w:rPr>
              <w:fldChar w:fldCharType="separate"/>
            </w:r>
            <w:r w:rsidR="00CB7101">
              <w:rPr>
                <w:noProof/>
                <w:webHidden/>
              </w:rPr>
              <w:t>17</w:t>
            </w:r>
            <w:r>
              <w:rPr>
                <w:noProof/>
                <w:webHidden/>
              </w:rPr>
              <w:fldChar w:fldCharType="end"/>
            </w:r>
          </w:hyperlink>
        </w:p>
        <w:p w14:paraId="0DFA88C3" w14:textId="7FA33B05" w:rsidR="000F4917" w:rsidRDefault="000F4917">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3" w:history="1">
            <w:r w:rsidRPr="00826128">
              <w:rPr>
                <w:rStyle w:val="Hyperlink"/>
                <w:b/>
                <w:bCs/>
                <w:noProof/>
              </w:rPr>
              <w:t>5.4.2 Model: 1.3-1.5 Lakh Segment</w:t>
            </w:r>
            <w:r>
              <w:rPr>
                <w:noProof/>
                <w:webHidden/>
              </w:rPr>
              <w:tab/>
            </w:r>
            <w:r>
              <w:rPr>
                <w:noProof/>
                <w:webHidden/>
              </w:rPr>
              <w:fldChar w:fldCharType="begin"/>
            </w:r>
            <w:r>
              <w:rPr>
                <w:noProof/>
                <w:webHidden/>
              </w:rPr>
              <w:instrText xml:space="preserve"> PAGEREF _Toc215066743 \h </w:instrText>
            </w:r>
            <w:r>
              <w:rPr>
                <w:noProof/>
                <w:webHidden/>
              </w:rPr>
            </w:r>
            <w:r>
              <w:rPr>
                <w:noProof/>
                <w:webHidden/>
              </w:rPr>
              <w:fldChar w:fldCharType="separate"/>
            </w:r>
            <w:r w:rsidR="00CB7101">
              <w:rPr>
                <w:noProof/>
                <w:webHidden/>
              </w:rPr>
              <w:t>18</w:t>
            </w:r>
            <w:r>
              <w:rPr>
                <w:noProof/>
                <w:webHidden/>
              </w:rPr>
              <w:fldChar w:fldCharType="end"/>
            </w:r>
          </w:hyperlink>
        </w:p>
        <w:p w14:paraId="5F5D4E65" w14:textId="3A586C90"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4" w:history="1">
            <w:r w:rsidRPr="00826128">
              <w:rPr>
                <w:rStyle w:val="Hyperlink"/>
                <w:noProof/>
              </w:rPr>
              <w:t>5.4.2.1: Prediction Probability Histogram</w:t>
            </w:r>
            <w:r>
              <w:rPr>
                <w:noProof/>
                <w:webHidden/>
              </w:rPr>
              <w:tab/>
            </w:r>
            <w:r>
              <w:rPr>
                <w:noProof/>
                <w:webHidden/>
              </w:rPr>
              <w:fldChar w:fldCharType="begin"/>
            </w:r>
            <w:r>
              <w:rPr>
                <w:noProof/>
                <w:webHidden/>
              </w:rPr>
              <w:instrText xml:space="preserve"> PAGEREF _Toc215066744 \h </w:instrText>
            </w:r>
            <w:r>
              <w:rPr>
                <w:noProof/>
                <w:webHidden/>
              </w:rPr>
            </w:r>
            <w:r>
              <w:rPr>
                <w:noProof/>
                <w:webHidden/>
              </w:rPr>
              <w:fldChar w:fldCharType="separate"/>
            </w:r>
            <w:r w:rsidR="00CB7101">
              <w:rPr>
                <w:noProof/>
                <w:webHidden/>
              </w:rPr>
              <w:t>18</w:t>
            </w:r>
            <w:r>
              <w:rPr>
                <w:noProof/>
                <w:webHidden/>
              </w:rPr>
              <w:fldChar w:fldCharType="end"/>
            </w:r>
          </w:hyperlink>
        </w:p>
        <w:p w14:paraId="19956351" w14:textId="3EBB0436"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5" w:history="1">
            <w:r w:rsidRPr="00826128">
              <w:rPr>
                <w:rStyle w:val="Hyperlink"/>
                <w:noProof/>
              </w:rPr>
              <w:t>5.4.2.2: SHAP Global Summary Plot</w:t>
            </w:r>
            <w:r>
              <w:rPr>
                <w:noProof/>
                <w:webHidden/>
              </w:rPr>
              <w:tab/>
            </w:r>
            <w:r>
              <w:rPr>
                <w:noProof/>
                <w:webHidden/>
              </w:rPr>
              <w:fldChar w:fldCharType="begin"/>
            </w:r>
            <w:r>
              <w:rPr>
                <w:noProof/>
                <w:webHidden/>
              </w:rPr>
              <w:instrText xml:space="preserve"> PAGEREF _Toc215066745 \h </w:instrText>
            </w:r>
            <w:r>
              <w:rPr>
                <w:noProof/>
                <w:webHidden/>
              </w:rPr>
            </w:r>
            <w:r>
              <w:rPr>
                <w:noProof/>
                <w:webHidden/>
              </w:rPr>
              <w:fldChar w:fldCharType="separate"/>
            </w:r>
            <w:r w:rsidR="00CB7101">
              <w:rPr>
                <w:noProof/>
                <w:webHidden/>
              </w:rPr>
              <w:t>19</w:t>
            </w:r>
            <w:r>
              <w:rPr>
                <w:noProof/>
                <w:webHidden/>
              </w:rPr>
              <w:fldChar w:fldCharType="end"/>
            </w:r>
          </w:hyperlink>
        </w:p>
        <w:p w14:paraId="130FE01D" w14:textId="5A4A6232"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6" w:history="1">
            <w:r w:rsidRPr="00826128">
              <w:rPr>
                <w:rStyle w:val="Hyperlink"/>
                <w:noProof/>
              </w:rPr>
              <w:t>5.4.2.3:SHAP Feature Importance (Beeswarm) Plot</w:t>
            </w:r>
            <w:r>
              <w:rPr>
                <w:noProof/>
                <w:webHidden/>
              </w:rPr>
              <w:tab/>
            </w:r>
            <w:r>
              <w:rPr>
                <w:noProof/>
                <w:webHidden/>
              </w:rPr>
              <w:fldChar w:fldCharType="begin"/>
            </w:r>
            <w:r>
              <w:rPr>
                <w:noProof/>
                <w:webHidden/>
              </w:rPr>
              <w:instrText xml:space="preserve"> PAGEREF _Toc215066746 \h </w:instrText>
            </w:r>
            <w:r>
              <w:rPr>
                <w:noProof/>
                <w:webHidden/>
              </w:rPr>
            </w:r>
            <w:r>
              <w:rPr>
                <w:noProof/>
                <w:webHidden/>
              </w:rPr>
              <w:fldChar w:fldCharType="separate"/>
            </w:r>
            <w:r w:rsidR="00CB7101">
              <w:rPr>
                <w:noProof/>
                <w:webHidden/>
              </w:rPr>
              <w:t>19</w:t>
            </w:r>
            <w:r>
              <w:rPr>
                <w:noProof/>
                <w:webHidden/>
              </w:rPr>
              <w:fldChar w:fldCharType="end"/>
            </w:r>
          </w:hyperlink>
        </w:p>
        <w:p w14:paraId="63156929" w14:textId="63E2DACB"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7" w:history="1">
            <w:r w:rsidRPr="00826128">
              <w:rPr>
                <w:rStyle w:val="Hyperlink"/>
                <w:noProof/>
              </w:rPr>
              <w:t>5.4.2.4: Sensitivity to Upfront EV Incentive Plot</w:t>
            </w:r>
            <w:r>
              <w:rPr>
                <w:noProof/>
                <w:webHidden/>
              </w:rPr>
              <w:tab/>
            </w:r>
            <w:r>
              <w:rPr>
                <w:noProof/>
                <w:webHidden/>
              </w:rPr>
              <w:fldChar w:fldCharType="begin"/>
            </w:r>
            <w:r>
              <w:rPr>
                <w:noProof/>
                <w:webHidden/>
              </w:rPr>
              <w:instrText xml:space="preserve"> PAGEREF _Toc215066747 \h </w:instrText>
            </w:r>
            <w:r>
              <w:rPr>
                <w:noProof/>
                <w:webHidden/>
              </w:rPr>
            </w:r>
            <w:r>
              <w:rPr>
                <w:noProof/>
                <w:webHidden/>
              </w:rPr>
              <w:fldChar w:fldCharType="separate"/>
            </w:r>
            <w:r w:rsidR="00CB7101">
              <w:rPr>
                <w:noProof/>
                <w:webHidden/>
              </w:rPr>
              <w:t>20</w:t>
            </w:r>
            <w:r>
              <w:rPr>
                <w:noProof/>
                <w:webHidden/>
              </w:rPr>
              <w:fldChar w:fldCharType="end"/>
            </w:r>
          </w:hyperlink>
        </w:p>
        <w:p w14:paraId="477045AD" w14:textId="740608B7"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8" w:history="1">
            <w:r w:rsidRPr="00826128">
              <w:rPr>
                <w:rStyle w:val="Hyperlink"/>
                <w:noProof/>
              </w:rPr>
              <w:t>5.4.2.5: SHAP Average Feature Importance Plot</w:t>
            </w:r>
            <w:r>
              <w:rPr>
                <w:noProof/>
                <w:webHidden/>
              </w:rPr>
              <w:tab/>
            </w:r>
            <w:r>
              <w:rPr>
                <w:noProof/>
                <w:webHidden/>
              </w:rPr>
              <w:fldChar w:fldCharType="begin"/>
            </w:r>
            <w:r>
              <w:rPr>
                <w:noProof/>
                <w:webHidden/>
              </w:rPr>
              <w:instrText xml:space="preserve"> PAGEREF _Toc215066748 \h </w:instrText>
            </w:r>
            <w:r>
              <w:rPr>
                <w:noProof/>
                <w:webHidden/>
              </w:rPr>
            </w:r>
            <w:r>
              <w:rPr>
                <w:noProof/>
                <w:webHidden/>
              </w:rPr>
              <w:fldChar w:fldCharType="separate"/>
            </w:r>
            <w:r w:rsidR="00CB7101">
              <w:rPr>
                <w:noProof/>
                <w:webHidden/>
              </w:rPr>
              <w:t>20</w:t>
            </w:r>
            <w:r>
              <w:rPr>
                <w:noProof/>
                <w:webHidden/>
              </w:rPr>
              <w:fldChar w:fldCharType="end"/>
            </w:r>
          </w:hyperlink>
        </w:p>
        <w:p w14:paraId="392DDA63" w14:textId="795AFF2B"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49" w:history="1">
            <w:r w:rsidRPr="00826128">
              <w:rPr>
                <w:rStyle w:val="Hyperlink"/>
                <w:noProof/>
              </w:rPr>
              <w:t>5.4.2.6: Sensitivity to EV Price Difference Plot</w:t>
            </w:r>
            <w:r>
              <w:rPr>
                <w:noProof/>
                <w:webHidden/>
              </w:rPr>
              <w:tab/>
            </w:r>
            <w:r>
              <w:rPr>
                <w:noProof/>
                <w:webHidden/>
              </w:rPr>
              <w:fldChar w:fldCharType="begin"/>
            </w:r>
            <w:r>
              <w:rPr>
                <w:noProof/>
                <w:webHidden/>
              </w:rPr>
              <w:instrText xml:space="preserve"> PAGEREF _Toc215066749 \h </w:instrText>
            </w:r>
            <w:r>
              <w:rPr>
                <w:noProof/>
                <w:webHidden/>
              </w:rPr>
            </w:r>
            <w:r>
              <w:rPr>
                <w:noProof/>
                <w:webHidden/>
              </w:rPr>
              <w:fldChar w:fldCharType="separate"/>
            </w:r>
            <w:r w:rsidR="00CB7101">
              <w:rPr>
                <w:noProof/>
                <w:webHidden/>
              </w:rPr>
              <w:t>21</w:t>
            </w:r>
            <w:r>
              <w:rPr>
                <w:noProof/>
                <w:webHidden/>
              </w:rPr>
              <w:fldChar w:fldCharType="end"/>
            </w:r>
          </w:hyperlink>
        </w:p>
        <w:p w14:paraId="2F1FC7F4" w14:textId="0B3C19E4" w:rsidR="000F4917" w:rsidRDefault="000F4917">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0" w:history="1">
            <w:r w:rsidRPr="00826128">
              <w:rPr>
                <w:rStyle w:val="Hyperlink"/>
                <w:b/>
                <w:bCs/>
                <w:noProof/>
              </w:rPr>
              <w:t>5.4.3 Model : 1.7-1.9 Lakh Segment</w:t>
            </w:r>
            <w:r>
              <w:rPr>
                <w:noProof/>
                <w:webHidden/>
              </w:rPr>
              <w:tab/>
            </w:r>
            <w:r>
              <w:rPr>
                <w:noProof/>
                <w:webHidden/>
              </w:rPr>
              <w:fldChar w:fldCharType="begin"/>
            </w:r>
            <w:r>
              <w:rPr>
                <w:noProof/>
                <w:webHidden/>
              </w:rPr>
              <w:instrText xml:space="preserve"> PAGEREF _Toc215066750 \h </w:instrText>
            </w:r>
            <w:r>
              <w:rPr>
                <w:noProof/>
                <w:webHidden/>
              </w:rPr>
            </w:r>
            <w:r>
              <w:rPr>
                <w:noProof/>
                <w:webHidden/>
              </w:rPr>
              <w:fldChar w:fldCharType="separate"/>
            </w:r>
            <w:r w:rsidR="00CB7101">
              <w:rPr>
                <w:noProof/>
                <w:webHidden/>
              </w:rPr>
              <w:t>21</w:t>
            </w:r>
            <w:r>
              <w:rPr>
                <w:noProof/>
                <w:webHidden/>
              </w:rPr>
              <w:fldChar w:fldCharType="end"/>
            </w:r>
          </w:hyperlink>
        </w:p>
        <w:p w14:paraId="7146BA1F" w14:textId="45760301"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1" w:history="1">
            <w:r w:rsidRPr="00826128">
              <w:rPr>
                <w:rStyle w:val="Hyperlink"/>
                <w:noProof/>
              </w:rPr>
              <w:t>5.4.3.1  Prediction Probability Histogram</w:t>
            </w:r>
            <w:r>
              <w:rPr>
                <w:noProof/>
                <w:webHidden/>
              </w:rPr>
              <w:tab/>
            </w:r>
            <w:r>
              <w:rPr>
                <w:noProof/>
                <w:webHidden/>
              </w:rPr>
              <w:fldChar w:fldCharType="begin"/>
            </w:r>
            <w:r>
              <w:rPr>
                <w:noProof/>
                <w:webHidden/>
              </w:rPr>
              <w:instrText xml:space="preserve"> PAGEREF _Toc215066751 \h </w:instrText>
            </w:r>
            <w:r>
              <w:rPr>
                <w:noProof/>
                <w:webHidden/>
              </w:rPr>
            </w:r>
            <w:r>
              <w:rPr>
                <w:noProof/>
                <w:webHidden/>
              </w:rPr>
              <w:fldChar w:fldCharType="separate"/>
            </w:r>
            <w:r w:rsidR="00CB7101">
              <w:rPr>
                <w:noProof/>
                <w:webHidden/>
              </w:rPr>
              <w:t>21</w:t>
            </w:r>
            <w:r>
              <w:rPr>
                <w:noProof/>
                <w:webHidden/>
              </w:rPr>
              <w:fldChar w:fldCharType="end"/>
            </w:r>
          </w:hyperlink>
        </w:p>
        <w:p w14:paraId="415F3956" w14:textId="4142F35E"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2" w:history="1">
            <w:r w:rsidRPr="00826128">
              <w:rPr>
                <w:rStyle w:val="Hyperlink"/>
                <w:noProof/>
              </w:rPr>
              <w:t>5.4.3.2 SHAP Global Summary Plot</w:t>
            </w:r>
            <w:r>
              <w:rPr>
                <w:noProof/>
                <w:webHidden/>
              </w:rPr>
              <w:tab/>
            </w:r>
            <w:r>
              <w:rPr>
                <w:noProof/>
                <w:webHidden/>
              </w:rPr>
              <w:fldChar w:fldCharType="begin"/>
            </w:r>
            <w:r>
              <w:rPr>
                <w:noProof/>
                <w:webHidden/>
              </w:rPr>
              <w:instrText xml:space="preserve"> PAGEREF _Toc215066752 \h </w:instrText>
            </w:r>
            <w:r>
              <w:rPr>
                <w:noProof/>
                <w:webHidden/>
              </w:rPr>
            </w:r>
            <w:r>
              <w:rPr>
                <w:noProof/>
                <w:webHidden/>
              </w:rPr>
              <w:fldChar w:fldCharType="separate"/>
            </w:r>
            <w:r w:rsidR="00CB7101">
              <w:rPr>
                <w:noProof/>
                <w:webHidden/>
              </w:rPr>
              <w:t>22</w:t>
            </w:r>
            <w:r>
              <w:rPr>
                <w:noProof/>
                <w:webHidden/>
              </w:rPr>
              <w:fldChar w:fldCharType="end"/>
            </w:r>
          </w:hyperlink>
        </w:p>
        <w:p w14:paraId="7D277EAA" w14:textId="6BE8F405"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3" w:history="1">
            <w:r w:rsidRPr="00826128">
              <w:rPr>
                <w:rStyle w:val="Hyperlink"/>
                <w:noProof/>
              </w:rPr>
              <w:t>5.4.3.3 SHAP Feature Importance (Beeswarm) Plot</w:t>
            </w:r>
            <w:r>
              <w:rPr>
                <w:noProof/>
                <w:webHidden/>
              </w:rPr>
              <w:tab/>
            </w:r>
            <w:r>
              <w:rPr>
                <w:noProof/>
                <w:webHidden/>
              </w:rPr>
              <w:fldChar w:fldCharType="begin"/>
            </w:r>
            <w:r>
              <w:rPr>
                <w:noProof/>
                <w:webHidden/>
              </w:rPr>
              <w:instrText xml:space="preserve"> PAGEREF _Toc215066753 \h </w:instrText>
            </w:r>
            <w:r>
              <w:rPr>
                <w:noProof/>
                <w:webHidden/>
              </w:rPr>
            </w:r>
            <w:r>
              <w:rPr>
                <w:noProof/>
                <w:webHidden/>
              </w:rPr>
              <w:fldChar w:fldCharType="separate"/>
            </w:r>
            <w:r w:rsidR="00CB7101">
              <w:rPr>
                <w:noProof/>
                <w:webHidden/>
              </w:rPr>
              <w:t>23</w:t>
            </w:r>
            <w:r>
              <w:rPr>
                <w:noProof/>
                <w:webHidden/>
              </w:rPr>
              <w:fldChar w:fldCharType="end"/>
            </w:r>
          </w:hyperlink>
        </w:p>
        <w:p w14:paraId="6F334B92" w14:textId="37F76F43"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4" w:history="1">
            <w:r w:rsidRPr="00826128">
              <w:rPr>
                <w:rStyle w:val="Hyperlink"/>
                <w:noProof/>
              </w:rPr>
              <w:t>5.4.3.4 Sensitivity Curve: Effect of Initial Ownership / Upfront EV Incentive</w:t>
            </w:r>
            <w:r>
              <w:rPr>
                <w:noProof/>
                <w:webHidden/>
              </w:rPr>
              <w:tab/>
            </w:r>
            <w:r>
              <w:rPr>
                <w:noProof/>
                <w:webHidden/>
              </w:rPr>
              <w:fldChar w:fldCharType="begin"/>
            </w:r>
            <w:r>
              <w:rPr>
                <w:noProof/>
                <w:webHidden/>
              </w:rPr>
              <w:instrText xml:space="preserve"> PAGEREF _Toc215066754 \h </w:instrText>
            </w:r>
            <w:r>
              <w:rPr>
                <w:noProof/>
                <w:webHidden/>
              </w:rPr>
            </w:r>
            <w:r>
              <w:rPr>
                <w:noProof/>
                <w:webHidden/>
              </w:rPr>
              <w:fldChar w:fldCharType="separate"/>
            </w:r>
            <w:r w:rsidR="00CB7101">
              <w:rPr>
                <w:noProof/>
                <w:webHidden/>
              </w:rPr>
              <w:t>23</w:t>
            </w:r>
            <w:r>
              <w:rPr>
                <w:noProof/>
                <w:webHidden/>
              </w:rPr>
              <w:fldChar w:fldCharType="end"/>
            </w:r>
          </w:hyperlink>
        </w:p>
        <w:p w14:paraId="1DE71E25" w14:textId="45A6E634"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5" w:history="1">
            <w:r w:rsidRPr="00826128">
              <w:rPr>
                <w:rStyle w:val="Hyperlink"/>
                <w:noProof/>
              </w:rPr>
              <w:t>5.4.3.5 SHAP Average Feature Importance (Bar Plot)</w:t>
            </w:r>
            <w:r>
              <w:rPr>
                <w:noProof/>
                <w:webHidden/>
              </w:rPr>
              <w:tab/>
            </w:r>
            <w:r>
              <w:rPr>
                <w:noProof/>
                <w:webHidden/>
              </w:rPr>
              <w:fldChar w:fldCharType="begin"/>
            </w:r>
            <w:r>
              <w:rPr>
                <w:noProof/>
                <w:webHidden/>
              </w:rPr>
              <w:instrText xml:space="preserve"> PAGEREF _Toc215066755 \h </w:instrText>
            </w:r>
            <w:r>
              <w:rPr>
                <w:noProof/>
                <w:webHidden/>
              </w:rPr>
            </w:r>
            <w:r>
              <w:rPr>
                <w:noProof/>
                <w:webHidden/>
              </w:rPr>
              <w:fldChar w:fldCharType="separate"/>
            </w:r>
            <w:r w:rsidR="00CB7101">
              <w:rPr>
                <w:noProof/>
                <w:webHidden/>
              </w:rPr>
              <w:t>24</w:t>
            </w:r>
            <w:r>
              <w:rPr>
                <w:noProof/>
                <w:webHidden/>
              </w:rPr>
              <w:fldChar w:fldCharType="end"/>
            </w:r>
          </w:hyperlink>
        </w:p>
        <w:p w14:paraId="467C3FE4" w14:textId="0579CEDB" w:rsidR="000F4917" w:rsidRDefault="000F4917">
          <w:pPr>
            <w:pStyle w:val="TOC5"/>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6" w:history="1">
            <w:r w:rsidRPr="00826128">
              <w:rPr>
                <w:rStyle w:val="Hyperlink"/>
                <w:noProof/>
              </w:rPr>
              <w:t>5.4.3.6 Sensitivity Curve: Effect of EV Price Difference (EV Price – CV Price)</w:t>
            </w:r>
            <w:r>
              <w:rPr>
                <w:noProof/>
                <w:webHidden/>
              </w:rPr>
              <w:tab/>
            </w:r>
            <w:r>
              <w:rPr>
                <w:noProof/>
                <w:webHidden/>
              </w:rPr>
              <w:fldChar w:fldCharType="begin"/>
            </w:r>
            <w:r>
              <w:rPr>
                <w:noProof/>
                <w:webHidden/>
              </w:rPr>
              <w:instrText xml:space="preserve"> PAGEREF _Toc215066756 \h </w:instrText>
            </w:r>
            <w:r>
              <w:rPr>
                <w:noProof/>
                <w:webHidden/>
              </w:rPr>
            </w:r>
            <w:r>
              <w:rPr>
                <w:noProof/>
                <w:webHidden/>
              </w:rPr>
              <w:fldChar w:fldCharType="separate"/>
            </w:r>
            <w:r w:rsidR="00CB7101">
              <w:rPr>
                <w:noProof/>
                <w:webHidden/>
              </w:rPr>
              <w:t>25</w:t>
            </w:r>
            <w:r>
              <w:rPr>
                <w:noProof/>
                <w:webHidden/>
              </w:rPr>
              <w:fldChar w:fldCharType="end"/>
            </w:r>
          </w:hyperlink>
        </w:p>
        <w:p w14:paraId="27ABEE7D" w14:textId="2A6CBEA8"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7" w:history="1">
            <w:r w:rsidRPr="00826128">
              <w:rPr>
                <w:rStyle w:val="Hyperlink"/>
                <w:b/>
                <w:bCs/>
                <w:noProof/>
              </w:rPr>
              <w:t>5.5 Feature Influence and Model Explainability</w:t>
            </w:r>
            <w:r>
              <w:rPr>
                <w:noProof/>
                <w:webHidden/>
              </w:rPr>
              <w:tab/>
            </w:r>
            <w:r>
              <w:rPr>
                <w:noProof/>
                <w:webHidden/>
              </w:rPr>
              <w:fldChar w:fldCharType="begin"/>
            </w:r>
            <w:r>
              <w:rPr>
                <w:noProof/>
                <w:webHidden/>
              </w:rPr>
              <w:instrText xml:space="preserve"> PAGEREF _Toc215066757 \h </w:instrText>
            </w:r>
            <w:r>
              <w:rPr>
                <w:noProof/>
                <w:webHidden/>
              </w:rPr>
            </w:r>
            <w:r>
              <w:rPr>
                <w:noProof/>
                <w:webHidden/>
              </w:rPr>
              <w:fldChar w:fldCharType="separate"/>
            </w:r>
            <w:r w:rsidR="00CB7101">
              <w:rPr>
                <w:noProof/>
                <w:webHidden/>
              </w:rPr>
              <w:t>25</w:t>
            </w:r>
            <w:r>
              <w:rPr>
                <w:noProof/>
                <w:webHidden/>
              </w:rPr>
              <w:fldChar w:fldCharType="end"/>
            </w:r>
          </w:hyperlink>
        </w:p>
        <w:p w14:paraId="09E8F107" w14:textId="72A4258F" w:rsidR="000F4917" w:rsidRDefault="000F4917">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8" w:history="1">
            <w:r w:rsidRPr="00826128">
              <w:rPr>
                <w:rStyle w:val="Hyperlink"/>
                <w:noProof/>
              </w:rPr>
              <w:t>5.5.1 Detailed Sensitivity Analysis Summary</w:t>
            </w:r>
            <w:r>
              <w:rPr>
                <w:noProof/>
                <w:webHidden/>
              </w:rPr>
              <w:tab/>
            </w:r>
            <w:r>
              <w:rPr>
                <w:noProof/>
                <w:webHidden/>
              </w:rPr>
              <w:fldChar w:fldCharType="begin"/>
            </w:r>
            <w:r>
              <w:rPr>
                <w:noProof/>
                <w:webHidden/>
              </w:rPr>
              <w:instrText xml:space="preserve"> PAGEREF _Toc215066758 \h </w:instrText>
            </w:r>
            <w:r>
              <w:rPr>
                <w:noProof/>
                <w:webHidden/>
              </w:rPr>
            </w:r>
            <w:r>
              <w:rPr>
                <w:noProof/>
                <w:webHidden/>
              </w:rPr>
              <w:fldChar w:fldCharType="separate"/>
            </w:r>
            <w:r w:rsidR="00CB7101">
              <w:rPr>
                <w:noProof/>
                <w:webHidden/>
              </w:rPr>
              <w:t>25</w:t>
            </w:r>
            <w:r>
              <w:rPr>
                <w:noProof/>
                <w:webHidden/>
              </w:rPr>
              <w:fldChar w:fldCharType="end"/>
            </w:r>
          </w:hyperlink>
        </w:p>
        <w:p w14:paraId="48735530" w14:textId="5BDEFDBF" w:rsidR="000F4917" w:rsidRDefault="000F4917">
          <w:pPr>
            <w:pStyle w:val="TOC4"/>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59" w:history="1">
            <w:r w:rsidRPr="00826128">
              <w:rPr>
                <w:rStyle w:val="Hyperlink"/>
                <w:noProof/>
              </w:rPr>
              <w:t>5.5.2 SHAP (Shapley Additive Explanations) Global Feature Summary</w:t>
            </w:r>
            <w:r>
              <w:rPr>
                <w:noProof/>
                <w:webHidden/>
              </w:rPr>
              <w:tab/>
            </w:r>
            <w:r>
              <w:rPr>
                <w:noProof/>
                <w:webHidden/>
              </w:rPr>
              <w:fldChar w:fldCharType="begin"/>
            </w:r>
            <w:r>
              <w:rPr>
                <w:noProof/>
                <w:webHidden/>
              </w:rPr>
              <w:instrText xml:space="preserve"> PAGEREF _Toc215066759 \h </w:instrText>
            </w:r>
            <w:r>
              <w:rPr>
                <w:noProof/>
                <w:webHidden/>
              </w:rPr>
            </w:r>
            <w:r>
              <w:rPr>
                <w:noProof/>
                <w:webHidden/>
              </w:rPr>
              <w:fldChar w:fldCharType="separate"/>
            </w:r>
            <w:r w:rsidR="00CB7101">
              <w:rPr>
                <w:noProof/>
                <w:webHidden/>
              </w:rPr>
              <w:t>26</w:t>
            </w:r>
            <w:r>
              <w:rPr>
                <w:noProof/>
                <w:webHidden/>
              </w:rPr>
              <w:fldChar w:fldCharType="end"/>
            </w:r>
          </w:hyperlink>
        </w:p>
        <w:p w14:paraId="0B97DC65" w14:textId="261CC6B4" w:rsidR="000F4917" w:rsidRDefault="000F491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60" w:history="1">
            <w:r w:rsidRPr="00826128">
              <w:rPr>
                <w:rStyle w:val="Hyperlink"/>
                <w:b/>
                <w:bCs/>
                <w:noProof/>
              </w:rPr>
              <w:t>6. Conclusions and Policy Implications</w:t>
            </w:r>
            <w:r>
              <w:rPr>
                <w:noProof/>
                <w:webHidden/>
              </w:rPr>
              <w:tab/>
            </w:r>
            <w:r>
              <w:rPr>
                <w:noProof/>
                <w:webHidden/>
              </w:rPr>
              <w:fldChar w:fldCharType="begin"/>
            </w:r>
            <w:r>
              <w:rPr>
                <w:noProof/>
                <w:webHidden/>
              </w:rPr>
              <w:instrText xml:space="preserve"> PAGEREF _Toc215066760 \h </w:instrText>
            </w:r>
            <w:r>
              <w:rPr>
                <w:noProof/>
                <w:webHidden/>
              </w:rPr>
            </w:r>
            <w:r>
              <w:rPr>
                <w:noProof/>
                <w:webHidden/>
              </w:rPr>
              <w:fldChar w:fldCharType="separate"/>
            </w:r>
            <w:r w:rsidR="00CB7101">
              <w:rPr>
                <w:noProof/>
                <w:webHidden/>
              </w:rPr>
              <w:t>27</w:t>
            </w:r>
            <w:r>
              <w:rPr>
                <w:noProof/>
                <w:webHidden/>
              </w:rPr>
              <w:fldChar w:fldCharType="end"/>
            </w:r>
          </w:hyperlink>
        </w:p>
        <w:p w14:paraId="5BEECCE1" w14:textId="4263571F"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61" w:history="1">
            <w:r w:rsidRPr="00826128">
              <w:rPr>
                <w:rStyle w:val="Hyperlink"/>
                <w:b/>
                <w:bCs/>
                <w:noProof/>
              </w:rPr>
              <w:t>6.1 Summary of Work Performed (Objectives and Methodology)</w:t>
            </w:r>
            <w:r>
              <w:rPr>
                <w:noProof/>
                <w:webHidden/>
              </w:rPr>
              <w:tab/>
            </w:r>
            <w:r>
              <w:rPr>
                <w:noProof/>
                <w:webHidden/>
              </w:rPr>
              <w:fldChar w:fldCharType="begin"/>
            </w:r>
            <w:r>
              <w:rPr>
                <w:noProof/>
                <w:webHidden/>
              </w:rPr>
              <w:instrText xml:space="preserve"> PAGEREF _Toc215066761 \h </w:instrText>
            </w:r>
            <w:r>
              <w:rPr>
                <w:noProof/>
                <w:webHidden/>
              </w:rPr>
            </w:r>
            <w:r>
              <w:rPr>
                <w:noProof/>
                <w:webHidden/>
              </w:rPr>
              <w:fldChar w:fldCharType="separate"/>
            </w:r>
            <w:r w:rsidR="00CB7101">
              <w:rPr>
                <w:noProof/>
                <w:webHidden/>
              </w:rPr>
              <w:t>27</w:t>
            </w:r>
            <w:r>
              <w:rPr>
                <w:noProof/>
                <w:webHidden/>
              </w:rPr>
              <w:fldChar w:fldCharType="end"/>
            </w:r>
          </w:hyperlink>
        </w:p>
        <w:p w14:paraId="7336CACC" w14:textId="67C85CE7"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62" w:history="1">
            <w:r w:rsidRPr="00826128">
              <w:rPr>
                <w:rStyle w:val="Hyperlink"/>
                <w:b/>
                <w:bCs/>
                <w:noProof/>
              </w:rPr>
              <w:t>6.2 Key Analytical Results</w:t>
            </w:r>
            <w:r>
              <w:rPr>
                <w:noProof/>
                <w:webHidden/>
              </w:rPr>
              <w:tab/>
            </w:r>
            <w:r>
              <w:rPr>
                <w:noProof/>
                <w:webHidden/>
              </w:rPr>
              <w:fldChar w:fldCharType="begin"/>
            </w:r>
            <w:r>
              <w:rPr>
                <w:noProof/>
                <w:webHidden/>
              </w:rPr>
              <w:instrText xml:space="preserve"> PAGEREF _Toc215066762 \h </w:instrText>
            </w:r>
            <w:r>
              <w:rPr>
                <w:noProof/>
                <w:webHidden/>
              </w:rPr>
            </w:r>
            <w:r>
              <w:rPr>
                <w:noProof/>
                <w:webHidden/>
              </w:rPr>
              <w:fldChar w:fldCharType="separate"/>
            </w:r>
            <w:r w:rsidR="00CB7101">
              <w:rPr>
                <w:noProof/>
                <w:webHidden/>
              </w:rPr>
              <w:t>27</w:t>
            </w:r>
            <w:r>
              <w:rPr>
                <w:noProof/>
                <w:webHidden/>
              </w:rPr>
              <w:fldChar w:fldCharType="end"/>
            </w:r>
          </w:hyperlink>
        </w:p>
        <w:p w14:paraId="180EE601" w14:textId="15C0FEF5" w:rsidR="000F4917" w:rsidRDefault="000F491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63" w:history="1">
            <w:r w:rsidRPr="00826128">
              <w:rPr>
                <w:rStyle w:val="Hyperlink"/>
                <w:b/>
                <w:bCs/>
                <w:noProof/>
              </w:rPr>
              <w:t>6.3 Policy Implications and Recommendations</w:t>
            </w:r>
            <w:r>
              <w:rPr>
                <w:noProof/>
                <w:webHidden/>
              </w:rPr>
              <w:tab/>
            </w:r>
            <w:r>
              <w:rPr>
                <w:noProof/>
                <w:webHidden/>
              </w:rPr>
              <w:fldChar w:fldCharType="begin"/>
            </w:r>
            <w:r>
              <w:rPr>
                <w:noProof/>
                <w:webHidden/>
              </w:rPr>
              <w:instrText xml:space="preserve"> PAGEREF _Toc215066763 \h </w:instrText>
            </w:r>
            <w:r>
              <w:rPr>
                <w:noProof/>
                <w:webHidden/>
              </w:rPr>
            </w:r>
            <w:r>
              <w:rPr>
                <w:noProof/>
                <w:webHidden/>
              </w:rPr>
              <w:fldChar w:fldCharType="separate"/>
            </w:r>
            <w:r w:rsidR="00CB7101">
              <w:rPr>
                <w:noProof/>
                <w:webHidden/>
              </w:rPr>
              <w:t>28</w:t>
            </w:r>
            <w:r>
              <w:rPr>
                <w:noProof/>
                <w:webHidden/>
              </w:rPr>
              <w:fldChar w:fldCharType="end"/>
            </w:r>
          </w:hyperlink>
        </w:p>
        <w:p w14:paraId="0E9A6B70" w14:textId="67238A97" w:rsidR="000F4917" w:rsidRDefault="000F4917">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6764" w:history="1">
            <w:r w:rsidRPr="00826128">
              <w:rPr>
                <w:rStyle w:val="Hyperlink"/>
                <w:b/>
                <w:bCs/>
                <w:noProof/>
              </w:rPr>
              <w:t>7. References</w:t>
            </w:r>
            <w:r>
              <w:rPr>
                <w:noProof/>
                <w:webHidden/>
              </w:rPr>
              <w:tab/>
            </w:r>
            <w:r>
              <w:rPr>
                <w:noProof/>
                <w:webHidden/>
              </w:rPr>
              <w:fldChar w:fldCharType="begin"/>
            </w:r>
            <w:r>
              <w:rPr>
                <w:noProof/>
                <w:webHidden/>
              </w:rPr>
              <w:instrText xml:space="preserve"> PAGEREF _Toc215066764 \h </w:instrText>
            </w:r>
            <w:r>
              <w:rPr>
                <w:noProof/>
                <w:webHidden/>
              </w:rPr>
            </w:r>
            <w:r>
              <w:rPr>
                <w:noProof/>
                <w:webHidden/>
              </w:rPr>
              <w:fldChar w:fldCharType="separate"/>
            </w:r>
            <w:r w:rsidR="00CB7101">
              <w:rPr>
                <w:noProof/>
                <w:webHidden/>
              </w:rPr>
              <w:t>29</w:t>
            </w:r>
            <w:r>
              <w:rPr>
                <w:noProof/>
                <w:webHidden/>
              </w:rPr>
              <w:fldChar w:fldCharType="end"/>
            </w:r>
          </w:hyperlink>
        </w:p>
        <w:p w14:paraId="5C4C3C51" w14:textId="55186E92" w:rsidR="00565EAA" w:rsidRDefault="003319A4">
          <w:pPr>
            <w:widowControl w:val="0"/>
            <w:tabs>
              <w:tab w:val="right" w:leader="dot" w:pos="12000"/>
            </w:tabs>
            <w:spacing w:before="60" w:line="240" w:lineRule="auto"/>
            <w:rPr>
              <w:b/>
              <w:bCs/>
              <w:color w:val="000000"/>
            </w:rPr>
          </w:pPr>
          <w:r>
            <w:fldChar w:fldCharType="end"/>
          </w:r>
        </w:p>
      </w:sdtContent>
    </w:sdt>
    <w:p w14:paraId="73B2C6B7" w14:textId="77777777" w:rsidR="00565EAA" w:rsidRDefault="00565EAA">
      <w:pPr>
        <w:spacing w:before="200" w:line="360" w:lineRule="auto"/>
        <w:ind w:left="-15"/>
        <w:jc w:val="center"/>
        <w:rPr>
          <w:b/>
          <w:bCs/>
          <w:sz w:val="28"/>
          <w:szCs w:val="28"/>
        </w:rPr>
      </w:pPr>
    </w:p>
    <w:p w14:paraId="3F9F4E2E" w14:textId="77777777" w:rsidR="003319A4" w:rsidRDefault="003319A4">
      <w:pPr>
        <w:spacing w:before="200" w:line="360" w:lineRule="auto"/>
        <w:ind w:left="-15"/>
        <w:jc w:val="center"/>
        <w:rPr>
          <w:b/>
          <w:bCs/>
          <w:sz w:val="28"/>
          <w:szCs w:val="28"/>
        </w:rPr>
      </w:pPr>
    </w:p>
    <w:p w14:paraId="05EB8EBD" w14:textId="77777777" w:rsidR="003319A4" w:rsidRDefault="003319A4">
      <w:pPr>
        <w:spacing w:before="200" w:line="360" w:lineRule="auto"/>
        <w:ind w:left="-15"/>
        <w:jc w:val="center"/>
        <w:rPr>
          <w:b/>
          <w:bCs/>
          <w:sz w:val="28"/>
          <w:szCs w:val="28"/>
        </w:rPr>
      </w:pPr>
    </w:p>
    <w:p w14:paraId="10973187" w14:textId="77777777" w:rsidR="003319A4" w:rsidRDefault="003319A4">
      <w:pPr>
        <w:spacing w:before="200" w:line="360" w:lineRule="auto"/>
        <w:ind w:left="-15"/>
        <w:jc w:val="center"/>
        <w:rPr>
          <w:b/>
          <w:bCs/>
          <w:sz w:val="28"/>
          <w:szCs w:val="28"/>
        </w:rPr>
      </w:pPr>
    </w:p>
    <w:p w14:paraId="0E19F152" w14:textId="77777777" w:rsidR="003319A4" w:rsidRDefault="003319A4">
      <w:pPr>
        <w:spacing w:before="200" w:line="360" w:lineRule="auto"/>
        <w:ind w:left="-15"/>
        <w:jc w:val="center"/>
        <w:rPr>
          <w:b/>
          <w:bCs/>
          <w:sz w:val="28"/>
          <w:szCs w:val="28"/>
        </w:rPr>
      </w:pPr>
    </w:p>
    <w:p w14:paraId="3091298D" w14:textId="77777777" w:rsidR="003319A4" w:rsidRPr="002A2C17" w:rsidRDefault="003319A4">
      <w:pPr>
        <w:spacing w:before="200" w:line="360" w:lineRule="auto"/>
        <w:ind w:left="-15"/>
        <w:jc w:val="center"/>
        <w:rPr>
          <w:b/>
          <w:bCs/>
          <w:sz w:val="28"/>
          <w:szCs w:val="28"/>
        </w:rPr>
      </w:pPr>
    </w:p>
    <w:p w14:paraId="2C7E4BC6" w14:textId="77777777" w:rsidR="00565EAA" w:rsidRPr="002A2C17" w:rsidRDefault="002A2C17" w:rsidP="002A2C17">
      <w:pPr>
        <w:jc w:val="center"/>
        <w:rPr>
          <w:b/>
          <w:bCs/>
        </w:rPr>
      </w:pPr>
      <w:r w:rsidRPr="002A2C17">
        <w:rPr>
          <w:b/>
          <w:bCs/>
        </w:rPr>
        <w:t>List of Tables</w:t>
      </w:r>
      <w:r w:rsidR="00A9668A" w:rsidRPr="002A2C17">
        <w:rPr>
          <w:b/>
          <w:bCs/>
        </w:rPr>
        <w:fldChar w:fldCharType="begin"/>
      </w:r>
      <w:r w:rsidR="00A9668A" w:rsidRPr="002A2C17">
        <w:rPr>
          <w:b/>
          <w:bCs/>
        </w:rPr>
        <w:instrText xml:space="preserve"> TOC \h \z \c "Figure" </w:instrText>
      </w:r>
      <w:r w:rsidR="00A9668A" w:rsidRPr="002A2C17">
        <w:rPr>
          <w:b/>
          <w:bCs/>
        </w:rPr>
        <w:fldChar w:fldCharType="separate"/>
      </w:r>
      <w:r w:rsidR="00A9668A" w:rsidRPr="002A2C17">
        <w:rPr>
          <w:b/>
          <w:bCs/>
        </w:rPr>
        <w:fldChar w:fldCharType="end"/>
      </w:r>
    </w:p>
    <w:p w14:paraId="455D3BB7" w14:textId="79999AEC" w:rsidR="003319A4" w:rsidRDefault="002A2C1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"Table" </w:instrText>
      </w:r>
      <w:r>
        <w:fldChar w:fldCharType="separate"/>
      </w:r>
      <w:hyperlink w:anchor="_Toc215067871" w:history="1">
        <w:r w:rsidR="003319A4" w:rsidRPr="00A40F12">
          <w:rPr>
            <w:rStyle w:val="Hyperlink"/>
            <w:noProof/>
          </w:rPr>
          <w:t>Table 1: Performance Metrics Summary by Market Segment</w:t>
        </w:r>
        <w:r w:rsidR="003319A4">
          <w:rPr>
            <w:noProof/>
            <w:webHidden/>
          </w:rPr>
          <w:tab/>
        </w:r>
        <w:r w:rsidR="003319A4">
          <w:rPr>
            <w:noProof/>
            <w:webHidden/>
          </w:rPr>
          <w:fldChar w:fldCharType="begin"/>
        </w:r>
        <w:r w:rsidR="003319A4">
          <w:rPr>
            <w:noProof/>
            <w:webHidden/>
          </w:rPr>
          <w:instrText xml:space="preserve"> PAGEREF _Toc215067871 \h </w:instrText>
        </w:r>
        <w:r w:rsidR="003319A4">
          <w:rPr>
            <w:noProof/>
            <w:webHidden/>
          </w:rPr>
        </w:r>
        <w:r w:rsidR="003319A4">
          <w:rPr>
            <w:noProof/>
            <w:webHidden/>
          </w:rPr>
          <w:fldChar w:fldCharType="separate"/>
        </w:r>
        <w:r w:rsidR="00CB7101">
          <w:rPr>
            <w:noProof/>
            <w:webHidden/>
          </w:rPr>
          <w:t>13</w:t>
        </w:r>
        <w:r w:rsidR="003319A4">
          <w:rPr>
            <w:noProof/>
            <w:webHidden/>
          </w:rPr>
          <w:fldChar w:fldCharType="end"/>
        </w:r>
      </w:hyperlink>
    </w:p>
    <w:p w14:paraId="24C8B000" w14:textId="6C1F4713" w:rsidR="003319A4" w:rsidRDefault="003319A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7872" w:history="1">
        <w:r w:rsidRPr="00A40F12">
          <w:rPr>
            <w:rStyle w:val="Hyperlink"/>
            <w:noProof/>
          </w:rPr>
          <w:t>Table 2: Confusion Matrix and Error Analysis</w:t>
        </w:r>
        <w:r>
          <w:rPr>
            <w:noProof/>
            <w:webHidden/>
          </w:rPr>
          <w:tab/>
        </w:r>
        <w:r>
          <w:rPr>
            <w:noProof/>
            <w:webHidden/>
          </w:rPr>
          <w:fldChar w:fldCharType="begin"/>
        </w:r>
        <w:r>
          <w:rPr>
            <w:noProof/>
            <w:webHidden/>
          </w:rPr>
          <w:instrText xml:space="preserve"> PAGEREF _Toc215067872 \h </w:instrText>
        </w:r>
        <w:r>
          <w:rPr>
            <w:noProof/>
            <w:webHidden/>
          </w:rPr>
        </w:r>
        <w:r>
          <w:rPr>
            <w:noProof/>
            <w:webHidden/>
          </w:rPr>
          <w:fldChar w:fldCharType="separate"/>
        </w:r>
        <w:r w:rsidR="00CB7101">
          <w:rPr>
            <w:noProof/>
            <w:webHidden/>
          </w:rPr>
          <w:t>14</w:t>
        </w:r>
        <w:r>
          <w:rPr>
            <w:noProof/>
            <w:webHidden/>
          </w:rPr>
          <w:fldChar w:fldCharType="end"/>
        </w:r>
      </w:hyperlink>
    </w:p>
    <w:p w14:paraId="4214C5A5" w14:textId="39F7CBB3" w:rsidR="003319A4" w:rsidRDefault="003319A4">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67873" w:history="1">
        <w:r w:rsidRPr="00A40F12">
          <w:rPr>
            <w:rStyle w:val="Hyperlink"/>
            <w:noProof/>
          </w:rPr>
          <w:t>Table 3:Detailed Sensitivity Analysis Summary</w:t>
        </w:r>
        <w:r>
          <w:rPr>
            <w:noProof/>
            <w:webHidden/>
          </w:rPr>
          <w:tab/>
        </w:r>
        <w:r>
          <w:rPr>
            <w:noProof/>
            <w:webHidden/>
          </w:rPr>
          <w:fldChar w:fldCharType="begin"/>
        </w:r>
        <w:r>
          <w:rPr>
            <w:noProof/>
            <w:webHidden/>
          </w:rPr>
          <w:instrText xml:space="preserve"> PAGEREF _Toc215067873 \h </w:instrText>
        </w:r>
        <w:r>
          <w:rPr>
            <w:noProof/>
            <w:webHidden/>
          </w:rPr>
        </w:r>
        <w:r>
          <w:rPr>
            <w:noProof/>
            <w:webHidden/>
          </w:rPr>
          <w:fldChar w:fldCharType="separate"/>
        </w:r>
        <w:r w:rsidR="00CB7101">
          <w:rPr>
            <w:noProof/>
            <w:webHidden/>
          </w:rPr>
          <w:t>25</w:t>
        </w:r>
        <w:r>
          <w:rPr>
            <w:noProof/>
            <w:webHidden/>
          </w:rPr>
          <w:fldChar w:fldCharType="end"/>
        </w:r>
      </w:hyperlink>
    </w:p>
    <w:p w14:paraId="4D6860AB" w14:textId="31EF1605" w:rsidR="00565EAA" w:rsidRDefault="002A2C17" w:rsidP="002A2C17">
      <w:r>
        <w:fldChar w:fldCharType="end"/>
      </w:r>
    </w:p>
    <w:p w14:paraId="38515624" w14:textId="77777777" w:rsidR="00565EAA" w:rsidRPr="002A2C17" w:rsidRDefault="002A2C17">
      <w:pPr>
        <w:jc w:val="center"/>
        <w:rPr>
          <w:b/>
          <w:bCs/>
        </w:rPr>
      </w:pPr>
      <w:r w:rsidRPr="002A2C17">
        <w:rPr>
          <w:b/>
          <w:bCs/>
        </w:rPr>
        <w:t>List of Figures</w:t>
      </w:r>
    </w:p>
    <w:p w14:paraId="36E40C72" w14:textId="4328B0DE" w:rsidR="00E36BC8" w:rsidRDefault="002A2C17">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\c "Figure" </w:instrText>
      </w:r>
      <w:r>
        <w:fldChar w:fldCharType="separate"/>
      </w:r>
      <w:hyperlink w:anchor="_Toc215054570" w:history="1">
        <w:r w:rsidR="00E36BC8" w:rsidRPr="00E11F22">
          <w:rPr>
            <w:rStyle w:val="Hyperlink"/>
            <w:noProof/>
          </w:rPr>
          <w:t>Figure 1: Predicted Probabilities Distribution (75-90K Segment).</w:t>
        </w:r>
        <w:r w:rsidR="00E36BC8">
          <w:rPr>
            <w:noProof/>
            <w:webHidden/>
          </w:rPr>
          <w:tab/>
        </w:r>
        <w:r w:rsidR="00E36BC8">
          <w:rPr>
            <w:noProof/>
            <w:webHidden/>
          </w:rPr>
          <w:fldChar w:fldCharType="begin"/>
        </w:r>
        <w:r w:rsidR="00E36BC8">
          <w:rPr>
            <w:noProof/>
            <w:webHidden/>
          </w:rPr>
          <w:instrText xml:space="preserve"> PAGEREF _Toc215054570 \h </w:instrText>
        </w:r>
        <w:r w:rsidR="00E36BC8">
          <w:rPr>
            <w:noProof/>
            <w:webHidden/>
          </w:rPr>
        </w:r>
        <w:r w:rsidR="00E36BC8">
          <w:rPr>
            <w:noProof/>
            <w:webHidden/>
          </w:rPr>
          <w:fldChar w:fldCharType="separate"/>
        </w:r>
        <w:r w:rsidR="00CB7101">
          <w:rPr>
            <w:noProof/>
            <w:webHidden/>
          </w:rPr>
          <w:t>15</w:t>
        </w:r>
        <w:r w:rsidR="00E36BC8">
          <w:rPr>
            <w:noProof/>
            <w:webHidden/>
          </w:rPr>
          <w:fldChar w:fldCharType="end"/>
        </w:r>
      </w:hyperlink>
    </w:p>
    <w:p w14:paraId="65BE3E83" w14:textId="6778EB9E"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1" w:history="1">
        <w:r w:rsidRPr="00E11F22">
          <w:rPr>
            <w:rStyle w:val="Hyperlink"/>
            <w:noProof/>
          </w:rPr>
          <w:t>Figure 2: SHAP Global Feature Summary (75-90K Segment).</w:t>
        </w:r>
        <w:r>
          <w:rPr>
            <w:noProof/>
            <w:webHidden/>
          </w:rPr>
          <w:tab/>
        </w:r>
        <w:r>
          <w:rPr>
            <w:noProof/>
            <w:webHidden/>
          </w:rPr>
          <w:fldChar w:fldCharType="begin"/>
        </w:r>
        <w:r>
          <w:rPr>
            <w:noProof/>
            <w:webHidden/>
          </w:rPr>
          <w:instrText xml:space="preserve"> PAGEREF _Toc215054571 \h </w:instrText>
        </w:r>
        <w:r>
          <w:rPr>
            <w:noProof/>
            <w:webHidden/>
          </w:rPr>
        </w:r>
        <w:r>
          <w:rPr>
            <w:noProof/>
            <w:webHidden/>
          </w:rPr>
          <w:fldChar w:fldCharType="separate"/>
        </w:r>
        <w:r w:rsidR="00CB7101">
          <w:rPr>
            <w:noProof/>
            <w:webHidden/>
          </w:rPr>
          <w:t>15</w:t>
        </w:r>
        <w:r>
          <w:rPr>
            <w:noProof/>
            <w:webHidden/>
          </w:rPr>
          <w:fldChar w:fldCharType="end"/>
        </w:r>
      </w:hyperlink>
    </w:p>
    <w:p w14:paraId="4E712445" w14:textId="3C477EA9"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2" w:history="1">
        <w:r w:rsidRPr="00E11F22">
          <w:rPr>
            <w:rStyle w:val="Hyperlink"/>
            <w:noProof/>
          </w:rPr>
          <w:t>Figure 3: SHAP Feature Importance (Beeswarm) Plot (75-90K Segment)</w:t>
        </w:r>
        <w:r>
          <w:rPr>
            <w:noProof/>
            <w:webHidden/>
          </w:rPr>
          <w:tab/>
        </w:r>
        <w:r>
          <w:rPr>
            <w:noProof/>
            <w:webHidden/>
          </w:rPr>
          <w:fldChar w:fldCharType="begin"/>
        </w:r>
        <w:r>
          <w:rPr>
            <w:noProof/>
            <w:webHidden/>
          </w:rPr>
          <w:instrText xml:space="preserve"> PAGEREF _Toc215054572 \h </w:instrText>
        </w:r>
        <w:r>
          <w:rPr>
            <w:noProof/>
            <w:webHidden/>
          </w:rPr>
        </w:r>
        <w:r>
          <w:rPr>
            <w:noProof/>
            <w:webHidden/>
          </w:rPr>
          <w:fldChar w:fldCharType="separate"/>
        </w:r>
        <w:r w:rsidR="00CB7101">
          <w:rPr>
            <w:noProof/>
            <w:webHidden/>
          </w:rPr>
          <w:t>16</w:t>
        </w:r>
        <w:r>
          <w:rPr>
            <w:noProof/>
            <w:webHidden/>
          </w:rPr>
          <w:fldChar w:fldCharType="end"/>
        </w:r>
      </w:hyperlink>
    </w:p>
    <w:p w14:paraId="65894E7F" w14:textId="3F03EAE7"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3" w:history="1">
        <w:r w:rsidRPr="00E11F22">
          <w:rPr>
            <w:rStyle w:val="Hyperlink"/>
            <w:noProof/>
          </w:rPr>
          <w:t>Figure 4: Average Feature Importance by Mean</w:t>
        </w:r>
        <w:r>
          <w:rPr>
            <w:noProof/>
            <w:webHidden/>
          </w:rPr>
          <w:tab/>
        </w:r>
        <w:r>
          <w:rPr>
            <w:noProof/>
            <w:webHidden/>
          </w:rPr>
          <w:fldChar w:fldCharType="begin"/>
        </w:r>
        <w:r>
          <w:rPr>
            <w:noProof/>
            <w:webHidden/>
          </w:rPr>
          <w:instrText xml:space="preserve"> PAGEREF _Toc215054573 \h </w:instrText>
        </w:r>
        <w:r>
          <w:rPr>
            <w:noProof/>
            <w:webHidden/>
          </w:rPr>
        </w:r>
        <w:r>
          <w:rPr>
            <w:noProof/>
            <w:webHidden/>
          </w:rPr>
          <w:fldChar w:fldCharType="separate"/>
        </w:r>
        <w:r w:rsidR="00CB7101">
          <w:rPr>
            <w:noProof/>
            <w:webHidden/>
          </w:rPr>
          <w:t>16</w:t>
        </w:r>
        <w:r>
          <w:rPr>
            <w:noProof/>
            <w:webHidden/>
          </w:rPr>
          <w:fldChar w:fldCharType="end"/>
        </w:r>
      </w:hyperlink>
    </w:p>
    <w:p w14:paraId="5F953966" w14:textId="7AAD5BBB"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4" w:history="1">
        <w:r w:rsidRPr="00E11F22">
          <w:rPr>
            <w:rStyle w:val="Hyperlink"/>
            <w:noProof/>
          </w:rPr>
          <w:t>Figure 5: Sensitivity to EV Price Difference (Partial Dependence Plot).</w:t>
        </w:r>
        <w:r>
          <w:rPr>
            <w:noProof/>
            <w:webHidden/>
          </w:rPr>
          <w:tab/>
        </w:r>
        <w:r>
          <w:rPr>
            <w:noProof/>
            <w:webHidden/>
          </w:rPr>
          <w:fldChar w:fldCharType="begin"/>
        </w:r>
        <w:r>
          <w:rPr>
            <w:noProof/>
            <w:webHidden/>
          </w:rPr>
          <w:instrText xml:space="preserve"> PAGEREF _Toc215054574 \h </w:instrText>
        </w:r>
        <w:r>
          <w:rPr>
            <w:noProof/>
            <w:webHidden/>
          </w:rPr>
        </w:r>
        <w:r>
          <w:rPr>
            <w:noProof/>
            <w:webHidden/>
          </w:rPr>
          <w:fldChar w:fldCharType="separate"/>
        </w:r>
        <w:r w:rsidR="00CB7101">
          <w:rPr>
            <w:noProof/>
            <w:webHidden/>
          </w:rPr>
          <w:t>17</w:t>
        </w:r>
        <w:r>
          <w:rPr>
            <w:noProof/>
            <w:webHidden/>
          </w:rPr>
          <w:fldChar w:fldCharType="end"/>
        </w:r>
      </w:hyperlink>
    </w:p>
    <w:p w14:paraId="7AC7E108" w14:textId="43F1E869"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5" w:history="1">
        <w:r w:rsidRPr="00E11F22">
          <w:rPr>
            <w:rStyle w:val="Hyperlink"/>
            <w:noProof/>
          </w:rPr>
          <w:t>Figure 6: Sensitivity to Initial Ownership / Upfront EV Incentive.</w:t>
        </w:r>
        <w:r>
          <w:rPr>
            <w:noProof/>
            <w:webHidden/>
          </w:rPr>
          <w:tab/>
        </w:r>
        <w:r>
          <w:rPr>
            <w:noProof/>
            <w:webHidden/>
          </w:rPr>
          <w:fldChar w:fldCharType="begin"/>
        </w:r>
        <w:r>
          <w:rPr>
            <w:noProof/>
            <w:webHidden/>
          </w:rPr>
          <w:instrText xml:space="preserve"> PAGEREF _Toc215054575 \h </w:instrText>
        </w:r>
        <w:r>
          <w:rPr>
            <w:noProof/>
            <w:webHidden/>
          </w:rPr>
        </w:r>
        <w:r>
          <w:rPr>
            <w:noProof/>
            <w:webHidden/>
          </w:rPr>
          <w:fldChar w:fldCharType="separate"/>
        </w:r>
        <w:r w:rsidR="00CB7101">
          <w:rPr>
            <w:noProof/>
            <w:webHidden/>
          </w:rPr>
          <w:t>17</w:t>
        </w:r>
        <w:r>
          <w:rPr>
            <w:noProof/>
            <w:webHidden/>
          </w:rPr>
          <w:fldChar w:fldCharType="end"/>
        </w:r>
      </w:hyperlink>
    </w:p>
    <w:p w14:paraId="6110EE15" w14:textId="39E7555E"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6" w:history="1">
        <w:r w:rsidRPr="00E11F22">
          <w:rPr>
            <w:rStyle w:val="Hyperlink"/>
            <w:noProof/>
          </w:rPr>
          <w:t>Figure 7:Predicted Probabilities Distribution (1.3-1.5 Lakh Segment).</w:t>
        </w:r>
        <w:r>
          <w:rPr>
            <w:noProof/>
            <w:webHidden/>
          </w:rPr>
          <w:tab/>
        </w:r>
        <w:r>
          <w:rPr>
            <w:noProof/>
            <w:webHidden/>
          </w:rPr>
          <w:fldChar w:fldCharType="begin"/>
        </w:r>
        <w:r>
          <w:rPr>
            <w:noProof/>
            <w:webHidden/>
          </w:rPr>
          <w:instrText xml:space="preserve"> PAGEREF _Toc215054576 \h </w:instrText>
        </w:r>
        <w:r>
          <w:rPr>
            <w:noProof/>
            <w:webHidden/>
          </w:rPr>
        </w:r>
        <w:r>
          <w:rPr>
            <w:noProof/>
            <w:webHidden/>
          </w:rPr>
          <w:fldChar w:fldCharType="separate"/>
        </w:r>
        <w:r w:rsidR="00CB7101">
          <w:rPr>
            <w:noProof/>
            <w:webHidden/>
          </w:rPr>
          <w:t>18</w:t>
        </w:r>
        <w:r>
          <w:rPr>
            <w:noProof/>
            <w:webHidden/>
          </w:rPr>
          <w:fldChar w:fldCharType="end"/>
        </w:r>
      </w:hyperlink>
    </w:p>
    <w:p w14:paraId="618A9755" w14:textId="20175D3B"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7" w:history="1">
        <w:r w:rsidRPr="00E11F22">
          <w:rPr>
            <w:rStyle w:val="Hyperlink"/>
            <w:noProof/>
          </w:rPr>
          <w:t>Figure 8:SHAP Global Feature Summary (1.3-1.5 Lakh Segment).</w:t>
        </w:r>
        <w:r>
          <w:rPr>
            <w:noProof/>
            <w:webHidden/>
          </w:rPr>
          <w:tab/>
        </w:r>
        <w:r>
          <w:rPr>
            <w:noProof/>
            <w:webHidden/>
          </w:rPr>
          <w:fldChar w:fldCharType="begin"/>
        </w:r>
        <w:r>
          <w:rPr>
            <w:noProof/>
            <w:webHidden/>
          </w:rPr>
          <w:instrText xml:space="preserve"> PAGEREF _Toc215054577 \h </w:instrText>
        </w:r>
        <w:r>
          <w:rPr>
            <w:noProof/>
            <w:webHidden/>
          </w:rPr>
        </w:r>
        <w:r>
          <w:rPr>
            <w:noProof/>
            <w:webHidden/>
          </w:rPr>
          <w:fldChar w:fldCharType="separate"/>
        </w:r>
        <w:r w:rsidR="00CB7101">
          <w:rPr>
            <w:noProof/>
            <w:webHidden/>
          </w:rPr>
          <w:t>19</w:t>
        </w:r>
        <w:r>
          <w:rPr>
            <w:noProof/>
            <w:webHidden/>
          </w:rPr>
          <w:fldChar w:fldCharType="end"/>
        </w:r>
      </w:hyperlink>
    </w:p>
    <w:p w14:paraId="1CDC93D0" w14:textId="79E19EEB"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8" w:history="1">
        <w:r w:rsidRPr="00E11F22">
          <w:rPr>
            <w:rStyle w:val="Hyperlink"/>
            <w:noProof/>
          </w:rPr>
          <w:t>Figure 9: SHAP Feature Importance (Beeswarm) plot (1.3-1.5 Lakh Segment)</w:t>
        </w:r>
        <w:r>
          <w:rPr>
            <w:noProof/>
            <w:webHidden/>
          </w:rPr>
          <w:tab/>
        </w:r>
        <w:r>
          <w:rPr>
            <w:noProof/>
            <w:webHidden/>
          </w:rPr>
          <w:fldChar w:fldCharType="begin"/>
        </w:r>
        <w:r>
          <w:rPr>
            <w:noProof/>
            <w:webHidden/>
          </w:rPr>
          <w:instrText xml:space="preserve"> PAGEREF _Toc215054578 \h </w:instrText>
        </w:r>
        <w:r>
          <w:rPr>
            <w:noProof/>
            <w:webHidden/>
          </w:rPr>
        </w:r>
        <w:r>
          <w:rPr>
            <w:noProof/>
            <w:webHidden/>
          </w:rPr>
          <w:fldChar w:fldCharType="separate"/>
        </w:r>
        <w:r w:rsidR="00CB7101">
          <w:rPr>
            <w:noProof/>
            <w:webHidden/>
          </w:rPr>
          <w:t>19</w:t>
        </w:r>
        <w:r>
          <w:rPr>
            <w:noProof/>
            <w:webHidden/>
          </w:rPr>
          <w:fldChar w:fldCharType="end"/>
        </w:r>
      </w:hyperlink>
    </w:p>
    <w:p w14:paraId="551F56AC" w14:textId="45CA8E1F"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79" w:history="1">
        <w:r w:rsidRPr="00E11F22">
          <w:rPr>
            <w:rStyle w:val="Hyperlink"/>
            <w:noProof/>
          </w:rPr>
          <w:t>Figure 10: Sensitivity to Upfront EV Incentive (Partial Dependence Plot).</w:t>
        </w:r>
        <w:r>
          <w:rPr>
            <w:noProof/>
            <w:webHidden/>
          </w:rPr>
          <w:tab/>
        </w:r>
        <w:r>
          <w:rPr>
            <w:noProof/>
            <w:webHidden/>
          </w:rPr>
          <w:fldChar w:fldCharType="begin"/>
        </w:r>
        <w:r>
          <w:rPr>
            <w:noProof/>
            <w:webHidden/>
          </w:rPr>
          <w:instrText xml:space="preserve"> PAGEREF _Toc215054579 \h </w:instrText>
        </w:r>
        <w:r>
          <w:rPr>
            <w:noProof/>
            <w:webHidden/>
          </w:rPr>
        </w:r>
        <w:r>
          <w:rPr>
            <w:noProof/>
            <w:webHidden/>
          </w:rPr>
          <w:fldChar w:fldCharType="separate"/>
        </w:r>
        <w:r w:rsidR="00CB7101">
          <w:rPr>
            <w:noProof/>
            <w:webHidden/>
          </w:rPr>
          <w:t>20</w:t>
        </w:r>
        <w:r>
          <w:rPr>
            <w:noProof/>
            <w:webHidden/>
          </w:rPr>
          <w:fldChar w:fldCharType="end"/>
        </w:r>
      </w:hyperlink>
    </w:p>
    <w:p w14:paraId="2E4CE299" w14:textId="50620C6C"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0" w:history="1">
        <w:r w:rsidRPr="00E11F22">
          <w:rPr>
            <w:rStyle w:val="Hyperlink"/>
            <w:noProof/>
          </w:rPr>
          <w:t>Figure 11: Average Feature Importance by Mean</w:t>
        </w:r>
        <w:r>
          <w:rPr>
            <w:noProof/>
            <w:webHidden/>
          </w:rPr>
          <w:tab/>
        </w:r>
        <w:r>
          <w:rPr>
            <w:noProof/>
            <w:webHidden/>
          </w:rPr>
          <w:fldChar w:fldCharType="begin"/>
        </w:r>
        <w:r>
          <w:rPr>
            <w:noProof/>
            <w:webHidden/>
          </w:rPr>
          <w:instrText xml:space="preserve"> PAGEREF _Toc215054580 \h </w:instrText>
        </w:r>
        <w:r>
          <w:rPr>
            <w:noProof/>
            <w:webHidden/>
          </w:rPr>
        </w:r>
        <w:r>
          <w:rPr>
            <w:noProof/>
            <w:webHidden/>
          </w:rPr>
          <w:fldChar w:fldCharType="separate"/>
        </w:r>
        <w:r w:rsidR="00CB7101">
          <w:rPr>
            <w:noProof/>
            <w:webHidden/>
          </w:rPr>
          <w:t>20</w:t>
        </w:r>
        <w:r>
          <w:rPr>
            <w:noProof/>
            <w:webHidden/>
          </w:rPr>
          <w:fldChar w:fldCharType="end"/>
        </w:r>
      </w:hyperlink>
    </w:p>
    <w:p w14:paraId="569DC074" w14:textId="36F1C546"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1" w:history="1">
        <w:r w:rsidRPr="00E11F22">
          <w:rPr>
            <w:rStyle w:val="Hyperlink"/>
            <w:noProof/>
          </w:rPr>
          <w:t>Figure 12: Sensitivity to EV Price Difference (Partial Dependence Plot).</w:t>
        </w:r>
        <w:r>
          <w:rPr>
            <w:noProof/>
            <w:webHidden/>
          </w:rPr>
          <w:tab/>
        </w:r>
        <w:r>
          <w:rPr>
            <w:noProof/>
            <w:webHidden/>
          </w:rPr>
          <w:fldChar w:fldCharType="begin"/>
        </w:r>
        <w:r>
          <w:rPr>
            <w:noProof/>
            <w:webHidden/>
          </w:rPr>
          <w:instrText xml:space="preserve"> PAGEREF _Toc215054581 \h </w:instrText>
        </w:r>
        <w:r>
          <w:rPr>
            <w:noProof/>
            <w:webHidden/>
          </w:rPr>
        </w:r>
        <w:r>
          <w:rPr>
            <w:noProof/>
            <w:webHidden/>
          </w:rPr>
          <w:fldChar w:fldCharType="separate"/>
        </w:r>
        <w:r w:rsidR="00CB7101">
          <w:rPr>
            <w:noProof/>
            <w:webHidden/>
          </w:rPr>
          <w:t>21</w:t>
        </w:r>
        <w:r>
          <w:rPr>
            <w:noProof/>
            <w:webHidden/>
          </w:rPr>
          <w:fldChar w:fldCharType="end"/>
        </w:r>
      </w:hyperlink>
    </w:p>
    <w:p w14:paraId="7CECF6CE" w14:textId="07028DC4"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2" w:history="1">
        <w:r w:rsidRPr="00E11F22">
          <w:rPr>
            <w:rStyle w:val="Hyperlink"/>
            <w:noProof/>
          </w:rPr>
          <w:t>Figure 13: Predicted Probabilities Distribution (1.7-1.9 Lakh Segment).</w:t>
        </w:r>
        <w:r>
          <w:rPr>
            <w:noProof/>
            <w:webHidden/>
          </w:rPr>
          <w:tab/>
        </w:r>
        <w:r>
          <w:rPr>
            <w:noProof/>
            <w:webHidden/>
          </w:rPr>
          <w:fldChar w:fldCharType="begin"/>
        </w:r>
        <w:r>
          <w:rPr>
            <w:noProof/>
            <w:webHidden/>
          </w:rPr>
          <w:instrText xml:space="preserve"> PAGEREF _Toc215054582 \h </w:instrText>
        </w:r>
        <w:r>
          <w:rPr>
            <w:noProof/>
            <w:webHidden/>
          </w:rPr>
        </w:r>
        <w:r>
          <w:rPr>
            <w:noProof/>
            <w:webHidden/>
          </w:rPr>
          <w:fldChar w:fldCharType="separate"/>
        </w:r>
        <w:r w:rsidR="00CB7101">
          <w:rPr>
            <w:noProof/>
            <w:webHidden/>
          </w:rPr>
          <w:t>21</w:t>
        </w:r>
        <w:r>
          <w:rPr>
            <w:noProof/>
            <w:webHidden/>
          </w:rPr>
          <w:fldChar w:fldCharType="end"/>
        </w:r>
      </w:hyperlink>
    </w:p>
    <w:p w14:paraId="29C546C8" w14:textId="5131C17B"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3" w:history="1">
        <w:r w:rsidRPr="00E11F22">
          <w:rPr>
            <w:rStyle w:val="Hyperlink"/>
            <w:noProof/>
          </w:rPr>
          <w:t>Figure 14: SHAP Global Feature Summary (1.7-1.9 Lakh Segment).</w:t>
        </w:r>
        <w:r>
          <w:rPr>
            <w:noProof/>
            <w:webHidden/>
          </w:rPr>
          <w:tab/>
        </w:r>
        <w:r>
          <w:rPr>
            <w:noProof/>
            <w:webHidden/>
          </w:rPr>
          <w:fldChar w:fldCharType="begin"/>
        </w:r>
        <w:r>
          <w:rPr>
            <w:noProof/>
            <w:webHidden/>
          </w:rPr>
          <w:instrText xml:space="preserve"> PAGEREF _Toc215054583 \h </w:instrText>
        </w:r>
        <w:r>
          <w:rPr>
            <w:noProof/>
            <w:webHidden/>
          </w:rPr>
        </w:r>
        <w:r>
          <w:rPr>
            <w:noProof/>
            <w:webHidden/>
          </w:rPr>
          <w:fldChar w:fldCharType="separate"/>
        </w:r>
        <w:r w:rsidR="00CB7101">
          <w:rPr>
            <w:noProof/>
            <w:webHidden/>
          </w:rPr>
          <w:t>22</w:t>
        </w:r>
        <w:r>
          <w:rPr>
            <w:noProof/>
            <w:webHidden/>
          </w:rPr>
          <w:fldChar w:fldCharType="end"/>
        </w:r>
      </w:hyperlink>
    </w:p>
    <w:p w14:paraId="10392992" w14:textId="171CFBF0"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4" w:history="1">
        <w:r w:rsidRPr="00E11F22">
          <w:rPr>
            <w:rStyle w:val="Hyperlink"/>
            <w:noProof/>
          </w:rPr>
          <w:t>Figure 15: SHAP Feature Importance (Beeswarm) Plot (1.7-1.9 Lakh Segment)</w:t>
        </w:r>
        <w:r>
          <w:rPr>
            <w:noProof/>
            <w:webHidden/>
          </w:rPr>
          <w:tab/>
        </w:r>
        <w:r>
          <w:rPr>
            <w:noProof/>
            <w:webHidden/>
          </w:rPr>
          <w:fldChar w:fldCharType="begin"/>
        </w:r>
        <w:r>
          <w:rPr>
            <w:noProof/>
            <w:webHidden/>
          </w:rPr>
          <w:instrText xml:space="preserve"> PAGEREF _Toc215054584 \h </w:instrText>
        </w:r>
        <w:r>
          <w:rPr>
            <w:noProof/>
            <w:webHidden/>
          </w:rPr>
        </w:r>
        <w:r>
          <w:rPr>
            <w:noProof/>
            <w:webHidden/>
          </w:rPr>
          <w:fldChar w:fldCharType="separate"/>
        </w:r>
        <w:r w:rsidR="00CB7101">
          <w:rPr>
            <w:noProof/>
            <w:webHidden/>
          </w:rPr>
          <w:t>23</w:t>
        </w:r>
        <w:r>
          <w:rPr>
            <w:noProof/>
            <w:webHidden/>
          </w:rPr>
          <w:fldChar w:fldCharType="end"/>
        </w:r>
      </w:hyperlink>
    </w:p>
    <w:p w14:paraId="7BFC8161" w14:textId="066211F3"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5" w:history="1">
        <w:r w:rsidRPr="00E11F22">
          <w:rPr>
            <w:rStyle w:val="Hyperlink"/>
            <w:noProof/>
          </w:rPr>
          <w:t>Figure 16: Sensitivity to Initial Ownership / Upfront EV Incentive</w:t>
        </w:r>
        <w:r>
          <w:rPr>
            <w:noProof/>
            <w:webHidden/>
          </w:rPr>
          <w:tab/>
        </w:r>
        <w:r>
          <w:rPr>
            <w:noProof/>
            <w:webHidden/>
          </w:rPr>
          <w:fldChar w:fldCharType="begin"/>
        </w:r>
        <w:r>
          <w:rPr>
            <w:noProof/>
            <w:webHidden/>
          </w:rPr>
          <w:instrText xml:space="preserve"> PAGEREF _Toc215054585 \h </w:instrText>
        </w:r>
        <w:r>
          <w:rPr>
            <w:noProof/>
            <w:webHidden/>
          </w:rPr>
        </w:r>
        <w:r>
          <w:rPr>
            <w:noProof/>
            <w:webHidden/>
          </w:rPr>
          <w:fldChar w:fldCharType="separate"/>
        </w:r>
        <w:r w:rsidR="00CB7101">
          <w:rPr>
            <w:noProof/>
            <w:webHidden/>
          </w:rPr>
          <w:t>23</w:t>
        </w:r>
        <w:r>
          <w:rPr>
            <w:noProof/>
            <w:webHidden/>
          </w:rPr>
          <w:fldChar w:fldCharType="end"/>
        </w:r>
      </w:hyperlink>
    </w:p>
    <w:p w14:paraId="20FC610C" w14:textId="5E9C62A1"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6" w:history="1">
        <w:r w:rsidRPr="00E11F22">
          <w:rPr>
            <w:rStyle w:val="Hyperlink"/>
            <w:noProof/>
          </w:rPr>
          <w:t>Figure 17: Average Feature Importance by Mean</w:t>
        </w:r>
        <w:r>
          <w:rPr>
            <w:noProof/>
            <w:webHidden/>
          </w:rPr>
          <w:tab/>
        </w:r>
        <w:r>
          <w:rPr>
            <w:noProof/>
            <w:webHidden/>
          </w:rPr>
          <w:fldChar w:fldCharType="begin"/>
        </w:r>
        <w:r>
          <w:rPr>
            <w:noProof/>
            <w:webHidden/>
          </w:rPr>
          <w:instrText xml:space="preserve"> PAGEREF _Toc215054586 \h </w:instrText>
        </w:r>
        <w:r>
          <w:rPr>
            <w:noProof/>
            <w:webHidden/>
          </w:rPr>
        </w:r>
        <w:r>
          <w:rPr>
            <w:noProof/>
            <w:webHidden/>
          </w:rPr>
          <w:fldChar w:fldCharType="separate"/>
        </w:r>
        <w:r w:rsidR="00CB7101">
          <w:rPr>
            <w:noProof/>
            <w:webHidden/>
          </w:rPr>
          <w:t>24</w:t>
        </w:r>
        <w:r>
          <w:rPr>
            <w:noProof/>
            <w:webHidden/>
          </w:rPr>
          <w:fldChar w:fldCharType="end"/>
        </w:r>
      </w:hyperlink>
    </w:p>
    <w:p w14:paraId="0D23D81D" w14:textId="51CC94E8" w:rsidR="00E36BC8" w:rsidRDefault="00E36BC8">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054587" w:history="1">
        <w:r w:rsidRPr="00E11F22">
          <w:rPr>
            <w:rStyle w:val="Hyperlink"/>
            <w:noProof/>
          </w:rPr>
          <w:t>Figure 18: Sensitivity to EV Price Difference (Partial Dependence Plot).</w:t>
        </w:r>
        <w:r>
          <w:rPr>
            <w:noProof/>
            <w:webHidden/>
          </w:rPr>
          <w:tab/>
        </w:r>
        <w:r>
          <w:rPr>
            <w:noProof/>
            <w:webHidden/>
          </w:rPr>
          <w:fldChar w:fldCharType="begin"/>
        </w:r>
        <w:r>
          <w:rPr>
            <w:noProof/>
            <w:webHidden/>
          </w:rPr>
          <w:instrText xml:space="preserve"> PAGEREF _Toc215054587 \h </w:instrText>
        </w:r>
        <w:r>
          <w:rPr>
            <w:noProof/>
            <w:webHidden/>
          </w:rPr>
        </w:r>
        <w:r>
          <w:rPr>
            <w:noProof/>
            <w:webHidden/>
          </w:rPr>
          <w:fldChar w:fldCharType="separate"/>
        </w:r>
        <w:r w:rsidR="00CB7101">
          <w:rPr>
            <w:noProof/>
            <w:webHidden/>
          </w:rPr>
          <w:t>25</w:t>
        </w:r>
        <w:r>
          <w:rPr>
            <w:noProof/>
            <w:webHidden/>
          </w:rPr>
          <w:fldChar w:fldCharType="end"/>
        </w:r>
      </w:hyperlink>
    </w:p>
    <w:p w14:paraId="7176E0F2" w14:textId="33268057" w:rsidR="00565EAA" w:rsidRDefault="002A2C17" w:rsidP="002A2C17">
      <w:pPr>
        <w:jc w:val="center"/>
      </w:pPr>
      <w:r>
        <w:fldChar w:fldCharType="end"/>
      </w:r>
      <w:bookmarkStart w:id="1" w:name="_87oz93nscn4k" w:colFirst="0" w:colLast="0"/>
      <w:bookmarkEnd w:id="1"/>
    </w:p>
    <w:p w14:paraId="78A0926E" w14:textId="77777777" w:rsidR="00ED58F3" w:rsidRDefault="00ED58F3" w:rsidP="002A2C17">
      <w:pPr>
        <w:jc w:val="center"/>
      </w:pPr>
    </w:p>
    <w:p w14:paraId="431E832B" w14:textId="77777777" w:rsidR="00ED58F3" w:rsidRDefault="00ED58F3" w:rsidP="002A2C17">
      <w:pPr>
        <w:jc w:val="center"/>
      </w:pPr>
    </w:p>
    <w:p w14:paraId="049AD02E" w14:textId="77777777" w:rsidR="00ED58F3" w:rsidRDefault="00ED58F3" w:rsidP="002A2C17">
      <w:pPr>
        <w:jc w:val="center"/>
      </w:pPr>
    </w:p>
    <w:p w14:paraId="42313A18" w14:textId="77777777" w:rsidR="00ED58F3" w:rsidRDefault="00ED58F3" w:rsidP="002A2C17">
      <w:pPr>
        <w:jc w:val="center"/>
      </w:pPr>
    </w:p>
    <w:p w14:paraId="758E8C33" w14:textId="77777777" w:rsidR="00ED58F3" w:rsidRDefault="00ED58F3" w:rsidP="002A2C17">
      <w:pPr>
        <w:jc w:val="center"/>
      </w:pPr>
    </w:p>
    <w:p w14:paraId="78A5666D" w14:textId="77777777" w:rsidR="00ED58F3" w:rsidRDefault="00ED58F3" w:rsidP="002A2C17">
      <w:pPr>
        <w:jc w:val="center"/>
      </w:pPr>
    </w:p>
    <w:p w14:paraId="7C5764FF" w14:textId="77777777" w:rsidR="00ED58F3" w:rsidRDefault="00ED58F3" w:rsidP="002A2C17">
      <w:pPr>
        <w:jc w:val="center"/>
      </w:pPr>
    </w:p>
    <w:p w14:paraId="3FCA7F27" w14:textId="77777777" w:rsidR="00ED58F3" w:rsidRDefault="00ED58F3" w:rsidP="002A2C17">
      <w:pPr>
        <w:jc w:val="center"/>
      </w:pPr>
    </w:p>
    <w:p w14:paraId="567CC007" w14:textId="77777777" w:rsidR="00ED58F3" w:rsidRDefault="00ED58F3" w:rsidP="002A2C17">
      <w:pPr>
        <w:jc w:val="center"/>
      </w:pPr>
    </w:p>
    <w:p w14:paraId="0ADFA39D" w14:textId="77777777" w:rsidR="00ED58F3" w:rsidRDefault="00ED58F3" w:rsidP="002A2C17">
      <w:pPr>
        <w:jc w:val="center"/>
      </w:pPr>
    </w:p>
    <w:p w14:paraId="4094740F" w14:textId="77777777" w:rsidR="00ED58F3" w:rsidRDefault="00ED58F3" w:rsidP="002A2C17">
      <w:pPr>
        <w:jc w:val="center"/>
      </w:pPr>
    </w:p>
    <w:p w14:paraId="1A353BDE" w14:textId="77777777" w:rsidR="00ED58F3" w:rsidRDefault="00ED58F3" w:rsidP="002A2C17">
      <w:pPr>
        <w:jc w:val="center"/>
      </w:pPr>
    </w:p>
    <w:p w14:paraId="07467404" w14:textId="77777777" w:rsidR="00ED58F3" w:rsidRDefault="00ED58F3" w:rsidP="002A2C17">
      <w:pPr>
        <w:jc w:val="center"/>
      </w:pPr>
    </w:p>
    <w:p w14:paraId="34DD720E" w14:textId="77777777" w:rsidR="00ED58F3" w:rsidRDefault="00ED58F3" w:rsidP="002A2C17">
      <w:pPr>
        <w:jc w:val="center"/>
      </w:pPr>
    </w:p>
    <w:p w14:paraId="2E6D4A32" w14:textId="77777777" w:rsidR="00ED58F3" w:rsidRDefault="00ED58F3" w:rsidP="002A2C17">
      <w:pPr>
        <w:jc w:val="center"/>
      </w:pPr>
    </w:p>
    <w:p w14:paraId="31C4221A" w14:textId="77777777" w:rsidR="00ED58F3" w:rsidRDefault="00ED58F3" w:rsidP="002A2C17">
      <w:pPr>
        <w:jc w:val="center"/>
      </w:pPr>
    </w:p>
    <w:p w14:paraId="4C5D134A" w14:textId="77777777" w:rsidR="00ED58F3" w:rsidRDefault="00ED58F3" w:rsidP="002A2C17">
      <w:pPr>
        <w:jc w:val="center"/>
      </w:pPr>
    </w:p>
    <w:p w14:paraId="29B9E18A" w14:textId="77777777" w:rsidR="00ED58F3" w:rsidRDefault="00ED58F3" w:rsidP="002A2C17">
      <w:pPr>
        <w:jc w:val="center"/>
      </w:pPr>
    </w:p>
    <w:p w14:paraId="5B0E34F0" w14:textId="77777777" w:rsidR="00ED58F3" w:rsidRDefault="00ED58F3" w:rsidP="002A2C17">
      <w:pPr>
        <w:jc w:val="center"/>
      </w:pPr>
    </w:p>
    <w:p w14:paraId="5465002A" w14:textId="77777777" w:rsidR="00E36BC8" w:rsidRDefault="00E36BC8" w:rsidP="002A2C17">
      <w:pPr>
        <w:jc w:val="center"/>
      </w:pPr>
    </w:p>
    <w:p w14:paraId="06D06E56" w14:textId="77777777" w:rsidR="00E36BC8" w:rsidRDefault="00E36BC8" w:rsidP="002A2C17">
      <w:pPr>
        <w:jc w:val="center"/>
      </w:pPr>
    </w:p>
    <w:p w14:paraId="0A6782F9" w14:textId="77777777" w:rsidR="00E36BC8" w:rsidRDefault="00E36BC8" w:rsidP="002A2C17">
      <w:pPr>
        <w:jc w:val="center"/>
      </w:pPr>
    </w:p>
    <w:p w14:paraId="4B11B1CE" w14:textId="77777777" w:rsidR="00565EAA" w:rsidRDefault="003319A4">
      <w:pPr>
        <w:pStyle w:val="Heading1"/>
        <w:rPr>
          <w:b/>
          <w:bCs/>
          <w:sz w:val="44"/>
          <w:szCs w:val="44"/>
        </w:rPr>
      </w:pPr>
      <w:bookmarkStart w:id="2" w:name="_Toc215066711"/>
      <w:r>
        <w:rPr>
          <w:b/>
          <w:bCs/>
          <w:sz w:val="44"/>
          <w:szCs w:val="44"/>
        </w:rPr>
        <w:t>1. Introduction and Overview of the Study</w:t>
      </w:r>
      <w:bookmarkEnd w:id="2"/>
    </w:p>
    <w:p w14:paraId="00DF04C8" w14:textId="77777777" w:rsidR="00565EAA" w:rsidRDefault="003319A4">
      <w:pPr>
        <w:pStyle w:val="Heading2"/>
        <w:rPr>
          <w:b/>
          <w:bCs/>
          <w:sz w:val="34"/>
          <w:szCs w:val="34"/>
        </w:rPr>
      </w:pPr>
      <w:bookmarkStart w:id="3" w:name="_Toc215066712"/>
      <w:r>
        <w:rPr>
          <w:b/>
          <w:bCs/>
          <w:sz w:val="34"/>
          <w:szCs w:val="34"/>
        </w:rPr>
        <w:t>1.1 Abstract</w:t>
      </w:r>
      <w:bookmarkEnd w:id="3"/>
    </w:p>
    <w:p w14:paraId="06C71113" w14:textId="77777777" w:rsidR="00565EAA" w:rsidRDefault="003319A4">
      <w:pPr>
        <w:rPr>
          <w:sz w:val="24"/>
          <w:szCs w:val="24"/>
          <w:highlight w:val="white"/>
        </w:rPr>
      </w:pPr>
      <w:r>
        <w:rPr>
          <w:sz w:val="24"/>
          <w:szCs w:val="24"/>
          <w:highlight w:val="white"/>
        </w:rPr>
        <w:t>The quick shift towards electric vehicles is important for India to reach its long-term goals for sustainability, especially under the United Nations' Sustainable Development Goal 13, which focuses on taking action to combat climate change. Despite this, the number of people buying electric vehicles is still low because of several issues like high initial costs, doubts about the technology, not enough charging stations, and people's worries about how well the vehicles perform and how convenient they are to use. This project tries to understand why people choose electric vehicles in Chandigarh by combining two methods: a survey where people state their preferences and using a type of computer model called Artificial Neural Networks (ANN) to predict behavior.</w:t>
      </w:r>
    </w:p>
    <w:p w14:paraId="1DE6C405" w14:textId="77777777" w:rsidR="00565EAA" w:rsidRDefault="00565EAA">
      <w:pPr>
        <w:rPr>
          <w:sz w:val="24"/>
          <w:szCs w:val="24"/>
          <w:highlight w:val="white"/>
        </w:rPr>
      </w:pPr>
    </w:p>
    <w:p w14:paraId="38FAC90C" w14:textId="57CB740B" w:rsidR="00565EAA" w:rsidRDefault="003319A4">
      <w:pPr>
        <w:rPr>
          <w:sz w:val="24"/>
          <w:szCs w:val="24"/>
          <w:highlight w:val="white"/>
        </w:rPr>
      </w:pPr>
      <w:r>
        <w:rPr>
          <w:sz w:val="24"/>
          <w:szCs w:val="24"/>
          <w:highlight w:val="white"/>
        </w:rPr>
        <w:t>A detailed survey was done at five main places in Chandigarh, getting over 300 valid responses.</w:t>
      </w:r>
      <w:r w:rsidR="00E36BC8">
        <w:rPr>
          <w:sz w:val="24"/>
          <w:szCs w:val="24"/>
          <w:highlight w:val="white"/>
        </w:rPr>
        <w:t xml:space="preserve"> </w:t>
      </w:r>
      <w:r>
        <w:rPr>
          <w:sz w:val="24"/>
          <w:szCs w:val="24"/>
          <w:highlight w:val="white"/>
        </w:rPr>
        <w:t>Since each person answered several questions about different situations, this became around 3,220 separate choices. The survey captured a wide range of information about people's backgrounds and what they look for in vehicles, including how far the car can go, how much it costs to buy, how much it costs to run, any subsidies available, how easy it is to charge, and what incentives are offered by the government. Careful steps were taken to clean and prepare the data to make sure it was accurate for the next steps.</w:t>
      </w:r>
    </w:p>
    <w:p w14:paraId="07FFAFA9" w14:textId="77777777" w:rsidR="00565EAA" w:rsidRDefault="00565EAA">
      <w:pPr>
        <w:rPr>
          <w:sz w:val="24"/>
          <w:szCs w:val="24"/>
          <w:highlight w:val="white"/>
        </w:rPr>
      </w:pPr>
    </w:p>
    <w:p w14:paraId="3A62AB59" w14:textId="332FA6AF" w:rsidR="00565EAA" w:rsidRDefault="003319A4">
      <w:pPr>
        <w:rPr>
          <w:sz w:val="24"/>
          <w:szCs w:val="24"/>
          <w:highlight w:val="white"/>
        </w:rPr>
      </w:pPr>
      <w:r>
        <w:rPr>
          <w:sz w:val="24"/>
          <w:szCs w:val="24"/>
          <w:highlight w:val="white"/>
        </w:rPr>
        <w:t xml:space="preserve">For the computer modeling part, a Multi-Layer Perceptron (MLP) type of Artificial Neural Network was </w:t>
      </w:r>
      <w:proofErr w:type="spellStart"/>
      <w:proofErr w:type="gramStart"/>
      <w:r>
        <w:rPr>
          <w:sz w:val="24"/>
          <w:szCs w:val="24"/>
          <w:highlight w:val="white"/>
        </w:rPr>
        <w:t>used.This</w:t>
      </w:r>
      <w:proofErr w:type="spellEnd"/>
      <w:proofErr w:type="gramEnd"/>
      <w:r>
        <w:rPr>
          <w:sz w:val="24"/>
          <w:szCs w:val="24"/>
          <w:highlight w:val="white"/>
        </w:rPr>
        <w:t xml:space="preserve"> model was trained using 85% of the data to predict the chances of someone choosing an electric vehicle over a regular one. The model performed very well across three groups of people, achieving accuracy above 87% and ROC AUC scores over 0.95, showing it can clearly tell the difference between those who choose electric vehicles and those who don't. Tools like SHAP and sensitivity analysis showed that driving range and the price difference between electric and regular vehicles are the two biggest factors influencing a person's choice to buy an electric vehicle. Also, government policies like subsidies and lower registration fees play a big role in making electric vehicles more attractive by reducing the cost concern.</w:t>
      </w:r>
    </w:p>
    <w:p w14:paraId="765444AE" w14:textId="77777777" w:rsidR="00565EAA" w:rsidRDefault="00565EAA">
      <w:pPr>
        <w:rPr>
          <w:sz w:val="24"/>
          <w:szCs w:val="24"/>
          <w:highlight w:val="white"/>
        </w:rPr>
      </w:pPr>
    </w:p>
    <w:p w14:paraId="19DBAEC4" w14:textId="77777777" w:rsidR="00565EAA" w:rsidRDefault="003319A4">
      <w:pPr>
        <w:rPr>
          <w:sz w:val="24"/>
          <w:szCs w:val="24"/>
          <w:highlight w:val="white"/>
        </w:rPr>
      </w:pPr>
      <w:r>
        <w:rPr>
          <w:sz w:val="24"/>
          <w:szCs w:val="24"/>
          <w:highlight w:val="white"/>
        </w:rPr>
        <w:lastRenderedPageBreak/>
        <w:t>The study shows that if the government provides better financial support, improves the battery range, and reduces the time needed to charge, more people will be willing to switch to electric vehicles.</w:t>
      </w:r>
    </w:p>
    <w:p w14:paraId="073B0AD1" w14:textId="461A5580" w:rsidR="00565EAA" w:rsidRPr="00E36BC8" w:rsidRDefault="003319A4">
      <w:pPr>
        <w:rPr>
          <w:sz w:val="24"/>
          <w:szCs w:val="24"/>
          <w:highlight w:val="white"/>
        </w:rPr>
      </w:pPr>
      <w:r>
        <w:rPr>
          <w:sz w:val="24"/>
          <w:szCs w:val="24"/>
          <w:highlight w:val="white"/>
        </w:rPr>
        <w:t>Not only does the research offer clear numbers about why people choose electric vehicles, but it also creates a model that can help policymakers make better decisions to support sustainable transportation in cities across India.</w:t>
      </w:r>
    </w:p>
    <w:p w14:paraId="7F1AB1BD" w14:textId="77777777" w:rsidR="00565EAA" w:rsidRDefault="003319A4">
      <w:pPr>
        <w:pStyle w:val="Heading2"/>
        <w:keepNext w:val="0"/>
        <w:keepLines w:val="0"/>
        <w:spacing w:before="480"/>
        <w:rPr>
          <w:b/>
          <w:bCs/>
          <w:sz w:val="34"/>
          <w:szCs w:val="34"/>
        </w:rPr>
      </w:pPr>
      <w:bookmarkStart w:id="4" w:name="_Toc215066713"/>
      <w:r>
        <w:rPr>
          <w:b/>
          <w:bCs/>
          <w:sz w:val="34"/>
          <w:szCs w:val="34"/>
        </w:rPr>
        <w:t>1.2 Introduction</w:t>
      </w:r>
      <w:bookmarkEnd w:id="4"/>
    </w:p>
    <w:p w14:paraId="3E219A3E" w14:textId="77777777" w:rsidR="00565EAA" w:rsidRDefault="003319A4">
      <w:pPr>
        <w:spacing w:before="480"/>
      </w:pPr>
      <w:r>
        <w:t>The global transition toward sustainable transportation is a defining challenge of the 21st century, with Electric Vehicles (EVs) playing a crucial role in mitigating climate change, reducing urban air pollution, and decreasing reliance on fossil fuel imports. In India, this transition is particularly complex, driven by ambitious government initiatives like the FAME (Faster Adoption and Manufacturing of Electric Vehicles) scheme, yet hindered by unique market barriers. This project focuses specifically on understanding and modeling consumer choice dynamics within the Indian context, using the urban environment of Chandigarh as a case study for localized policy insight.</w:t>
      </w:r>
    </w:p>
    <w:p w14:paraId="2A271CA8" w14:textId="77777777" w:rsidR="002A2C17" w:rsidRDefault="003319A4">
      <w:pPr>
        <w:spacing w:before="480"/>
      </w:pPr>
      <w:r>
        <w:t>The core challenge to mass EV adoption in India is not merely technological, but behavioral and economic. Consumers face a complex decision matrix dominated by three critical barriers: high capital cost (relative to conventional vehicles), range anxiety (concerns over battery endurance and distance capability), and inconvenient charging infrastructure (long charging times and sparse public points). Traditional market analyses often fail to capture the nuanced, often irrational, ways consumers weigh these trade-offs, leading to inaccurate demand forecasts and sub-optimal policy design. A primary objective of this study is to move beyond simple correlation to quantify the precise non-linear utility consumers derive from each vehicle attribute.</w:t>
      </w:r>
    </w:p>
    <w:p w14:paraId="39833498" w14:textId="77777777" w:rsidR="00565EAA" w:rsidRDefault="003319A4">
      <w:pPr>
        <w:spacing w:before="480"/>
      </w:pPr>
      <w:r>
        <w:t>Research into consumer choice is traditionally governed by Discrete Choice Theory (DCM), where the decision is framed as maximizing utility derived from a set of available alternatives. The work began with a foundation in Stated Preference (SP) surveys, ensuring the experimental design captured the critical attributes influencing choice (e.g., Price Difference, Driving Range, Subsidy Amount). Conventional DCM models, such as the Multinomial Logit (MNL) model, rely on a simplifying assumption: that utility is a strictly linear function of the vehicle attributes, and that consumer preferences are compensatory (i.e., a lack of range can be perfectly compensated by a lower price).</w:t>
      </w:r>
    </w:p>
    <w:p w14:paraId="798583B5" w14:textId="77777777" w:rsidR="00565EAA" w:rsidRDefault="003319A4">
      <w:pPr>
        <w:spacing w:before="480"/>
      </w:pPr>
      <w:r>
        <w:t xml:space="preserve">However, real-world consumer behavior, particularly concerning emerging technology like EVs, is rarely linear. A substantial methodological limitation of the linear Logit model is its inability to capture non-compensatory trade-offs (e.g., a minimum driving range must be met regardless of </w:t>
      </w:r>
      <w:r>
        <w:lastRenderedPageBreak/>
        <w:t>how cheap the EV is) and complex interaction effects (e.g., the perceived value of a subsidy is dependent on the initial price difference).</w:t>
      </w:r>
    </w:p>
    <w:p w14:paraId="121AA474" w14:textId="77777777" w:rsidR="00565EAA" w:rsidRDefault="003319A4">
      <w:pPr>
        <w:spacing w:before="480"/>
      </w:pPr>
      <w:r>
        <w:t>This research, therefore, justifies a critical methodological shift: the application of a Multi-Layer Perceptron (MLP) Artificial Neural Network (ANN) as a superior prediction engine. The ANN’s architecture, utilizing the non-linear Rectified Linear Unit (</w:t>
      </w:r>
      <w:proofErr w:type="spellStart"/>
      <w:r>
        <w:t>ReLU</w:t>
      </w:r>
      <w:proofErr w:type="spellEnd"/>
      <w:r>
        <w:t>) activation function, allows the model to learn and represent these highly complex, non-linear relationships and intricate attribute interactions. This approach transforms the analysis from simply measuring the average impact of a factor to developing a highly predictive tool capable of generating accurate, segment-specific demand forecasts essential for effective policymaking.</w:t>
      </w:r>
    </w:p>
    <w:p w14:paraId="2323A69F" w14:textId="77777777" w:rsidR="00565EAA" w:rsidRDefault="003319A4">
      <w:pPr>
        <w:pStyle w:val="Heading2"/>
        <w:keepNext w:val="0"/>
        <w:keepLines w:val="0"/>
        <w:spacing w:before="480"/>
        <w:rPr>
          <w:b/>
          <w:bCs/>
          <w:sz w:val="34"/>
          <w:szCs w:val="34"/>
        </w:rPr>
      </w:pPr>
      <w:bookmarkStart w:id="5" w:name="_Toc215066714"/>
      <w:r>
        <w:rPr>
          <w:b/>
          <w:bCs/>
          <w:sz w:val="34"/>
          <w:szCs w:val="34"/>
        </w:rPr>
        <w:t>1.3 Motivations</w:t>
      </w:r>
      <w:bookmarkEnd w:id="5"/>
    </w:p>
    <w:p w14:paraId="29BBE93F" w14:textId="77777777" w:rsidR="00565EAA" w:rsidRDefault="003319A4">
      <w:pPr>
        <w:spacing w:before="240" w:after="240"/>
        <w:rPr>
          <w:sz w:val="24"/>
          <w:szCs w:val="24"/>
          <w:highlight w:val="white"/>
        </w:rPr>
      </w:pPr>
      <w:r>
        <w:rPr>
          <w:sz w:val="24"/>
          <w:szCs w:val="24"/>
          <w:highlight w:val="white"/>
        </w:rPr>
        <w:t xml:space="preserve"> The world is working hard to fight climate change, as shown by the UN Sustainable Development Goals (SDGs). One important part of this effort is reducing carbon emissions from transportation, which is a big contributor to harmful gases in the air. Electric Vehicles (EVs) are important because they don’t release any emissions from their exhaust, helping with SDG 13 (Climate Action) and also making the air cleaner in cities, which supports SDG 11 (Sustainable Cities and Communities).</w:t>
      </w:r>
    </w:p>
    <w:p w14:paraId="28EFD44E" w14:textId="77777777" w:rsidR="00565EAA" w:rsidRDefault="003319A4">
      <w:pPr>
        <w:spacing w:before="240" w:after="240"/>
        <w:rPr>
          <w:sz w:val="24"/>
          <w:szCs w:val="24"/>
          <w:highlight w:val="white"/>
        </w:rPr>
      </w:pPr>
      <w:r>
        <w:rPr>
          <w:sz w:val="24"/>
          <w:szCs w:val="24"/>
          <w:highlight w:val="white"/>
        </w:rPr>
        <w:t>This project analyzes the drivers of EV adoption in Chandigarh using an Artificial Neural Network (ANN) model. The ANN helps capture complex, non-linear relationships in the data, improving prediction accuracy and enabling more informed, sustainability-aligned policy recommendations.</w:t>
      </w:r>
    </w:p>
    <w:p w14:paraId="13B07394" w14:textId="77777777" w:rsidR="00565EAA" w:rsidRDefault="003319A4">
      <w:pPr>
        <w:pStyle w:val="Heading2"/>
        <w:keepNext w:val="0"/>
        <w:keepLines w:val="0"/>
        <w:spacing w:before="480"/>
        <w:rPr>
          <w:b/>
          <w:bCs/>
          <w:sz w:val="34"/>
          <w:szCs w:val="34"/>
        </w:rPr>
      </w:pPr>
      <w:bookmarkStart w:id="6" w:name="_Toc215066715"/>
      <w:r>
        <w:rPr>
          <w:b/>
          <w:bCs/>
          <w:sz w:val="34"/>
          <w:szCs w:val="34"/>
        </w:rPr>
        <w:t>1.4 Objectives</w:t>
      </w:r>
      <w:bookmarkEnd w:id="6"/>
    </w:p>
    <w:p w14:paraId="734EB3ED" w14:textId="77777777" w:rsidR="00565EAA" w:rsidRDefault="003319A4">
      <w:pPr>
        <w:spacing w:before="480"/>
      </w:pPr>
      <w:r>
        <w:t>The overall scope of this capstone project is governed by the following key objectives, covering the entire workflow from preliminary data gathering to advanced modeling and policy formulation:</w:t>
      </w:r>
    </w:p>
    <w:p w14:paraId="2D599006" w14:textId="77777777" w:rsidR="00565EAA" w:rsidRDefault="003319A4">
      <w:pPr>
        <w:spacing w:before="480"/>
        <w:ind w:left="1080" w:hanging="360"/>
        <w:rPr>
          <w:sz w:val="24"/>
          <w:szCs w:val="24"/>
        </w:rPr>
      </w:pPr>
      <w:r>
        <w:rPr>
          <w:sz w:val="24"/>
          <w:szCs w:val="24"/>
        </w:rPr>
        <w:t>1.</w:t>
      </w:r>
      <w:r>
        <w:rPr>
          <w:sz w:val="14"/>
          <w:szCs w:val="14"/>
        </w:rPr>
        <w:t xml:space="preserve">     </w:t>
      </w:r>
      <w:r>
        <w:rPr>
          <w:sz w:val="24"/>
          <w:szCs w:val="24"/>
        </w:rPr>
        <w:t>Literature Review and Key Factor Identification: To conduct a comprehensive review of national and international literature to identify the most salient factors influencing EV adoption in the Indian context (e.g., price, range, charging infrastructure, financial incentives), thereby laying the groundwork for the experimental design.</w:t>
      </w:r>
    </w:p>
    <w:p w14:paraId="5FF6F2A5" w14:textId="77777777" w:rsidR="00565EAA" w:rsidRDefault="003319A4">
      <w:pPr>
        <w:spacing w:before="480"/>
        <w:ind w:left="1080" w:hanging="360"/>
        <w:rPr>
          <w:sz w:val="24"/>
          <w:szCs w:val="24"/>
        </w:rPr>
      </w:pPr>
      <w:r>
        <w:rPr>
          <w:sz w:val="24"/>
          <w:szCs w:val="24"/>
        </w:rPr>
        <w:lastRenderedPageBreak/>
        <w:t>2.</w:t>
      </w:r>
      <w:r>
        <w:rPr>
          <w:sz w:val="14"/>
          <w:szCs w:val="14"/>
        </w:rPr>
        <w:t xml:space="preserve">     </w:t>
      </w:r>
      <w:r>
        <w:rPr>
          <w:sz w:val="24"/>
          <w:szCs w:val="24"/>
        </w:rPr>
        <w:t>Stated Preference (SP) Experimental Design and Data Collection: To design a robust, statistically efficient Stated Preference (SP) survey instrument that presents respondents with realistic trade-off scenarios, and to execute data collection across targeted consumer income segments in Chandigarh.</w:t>
      </w:r>
    </w:p>
    <w:p w14:paraId="1FC79430" w14:textId="77777777" w:rsidR="00565EAA" w:rsidRDefault="003319A4">
      <w:pPr>
        <w:spacing w:before="480"/>
        <w:ind w:left="1080" w:hanging="360"/>
        <w:rPr>
          <w:sz w:val="24"/>
          <w:szCs w:val="24"/>
        </w:rPr>
      </w:pPr>
      <w:r>
        <w:rPr>
          <w:sz w:val="24"/>
          <w:szCs w:val="24"/>
        </w:rPr>
        <w:t>3.</w:t>
      </w:r>
      <w:r>
        <w:rPr>
          <w:sz w:val="14"/>
          <w:szCs w:val="14"/>
        </w:rPr>
        <w:t xml:space="preserve">     </w:t>
      </w:r>
      <w:r>
        <w:rPr>
          <w:sz w:val="24"/>
          <w:szCs w:val="24"/>
        </w:rPr>
        <w:t>Model Development and Justification (ANN): To implement a non-linear Multi-Layer Perceptron (MLP) Artificial Neural Network (ANN) model, justified by its superiority over traditional linear discrete choice models (such as the Multinomial Logit), specifically to capture the non-compensatory utility functions and complex interaction effects inherent in the EV adoption decision.</w:t>
      </w:r>
    </w:p>
    <w:p w14:paraId="468CACA9" w14:textId="77777777" w:rsidR="00565EAA" w:rsidRDefault="003319A4">
      <w:pPr>
        <w:spacing w:before="480"/>
        <w:ind w:left="1080" w:hanging="360"/>
        <w:rPr>
          <w:sz w:val="24"/>
          <w:szCs w:val="24"/>
        </w:rPr>
      </w:pPr>
      <w:r>
        <w:rPr>
          <w:sz w:val="24"/>
          <w:szCs w:val="24"/>
        </w:rPr>
        <w:t>4.</w:t>
      </w:r>
      <w:r>
        <w:rPr>
          <w:sz w:val="14"/>
          <w:szCs w:val="14"/>
        </w:rPr>
        <w:t xml:space="preserve">     </w:t>
      </w:r>
      <w:r>
        <w:rPr>
          <w:sz w:val="24"/>
          <w:szCs w:val="24"/>
        </w:rPr>
        <w:t>Performance Evaluation and Error Analysis: To rigorously evaluate the ANN model's performance across all market segments using technical metrics (Validation Accuracy, Loss, ROC AUC), and to conduct a detailed Confusion Matrix analysis to diagnose classification bias and assess the model’s real-world reliability.</w:t>
      </w:r>
    </w:p>
    <w:p w14:paraId="1DC8A437" w14:textId="77777777" w:rsidR="00565EAA" w:rsidRDefault="003319A4">
      <w:pPr>
        <w:spacing w:before="480"/>
        <w:ind w:left="1080" w:hanging="360"/>
        <w:rPr>
          <w:sz w:val="24"/>
          <w:szCs w:val="24"/>
        </w:rPr>
      </w:pPr>
      <w:r>
        <w:rPr>
          <w:sz w:val="24"/>
          <w:szCs w:val="24"/>
        </w:rPr>
        <w:t>5.</w:t>
      </w:r>
      <w:r>
        <w:rPr>
          <w:sz w:val="14"/>
          <w:szCs w:val="14"/>
        </w:rPr>
        <w:t xml:space="preserve">     </w:t>
      </w:r>
      <w:r>
        <w:rPr>
          <w:sz w:val="24"/>
          <w:szCs w:val="24"/>
        </w:rPr>
        <w:t>Feature Influence and Sensitivity Analysis: To conduct advanced interpretability analyses, including SHAP (</w:t>
      </w:r>
      <w:proofErr w:type="spellStart"/>
      <w:r>
        <w:rPr>
          <w:sz w:val="24"/>
          <w:szCs w:val="24"/>
        </w:rPr>
        <w:t>SHapley</w:t>
      </w:r>
      <w:proofErr w:type="spellEnd"/>
      <w:r>
        <w:rPr>
          <w:sz w:val="24"/>
          <w:szCs w:val="24"/>
        </w:rPr>
        <w:t xml:space="preserve"> Additive </w:t>
      </w:r>
      <w:proofErr w:type="spellStart"/>
      <w:r>
        <w:rPr>
          <w:sz w:val="24"/>
          <w:szCs w:val="24"/>
        </w:rPr>
        <w:t>ExPlanations</w:t>
      </w:r>
      <w:proofErr w:type="spellEnd"/>
      <w:r>
        <w:rPr>
          <w:sz w:val="24"/>
          <w:szCs w:val="24"/>
        </w:rPr>
        <w:t>) and Sensitivity Analysis, to quantify the exact marginal utility and non-linear contribution of each vehicle attribute (e.g., price, range) to the final prediction of EV adoption.</w:t>
      </w:r>
    </w:p>
    <w:p w14:paraId="35509D22" w14:textId="77777777" w:rsidR="00565EAA" w:rsidRDefault="003319A4">
      <w:pPr>
        <w:spacing w:before="480"/>
        <w:ind w:left="1080" w:hanging="360"/>
        <w:rPr>
          <w:sz w:val="24"/>
          <w:szCs w:val="24"/>
        </w:rPr>
      </w:pPr>
      <w:r>
        <w:rPr>
          <w:sz w:val="24"/>
          <w:szCs w:val="24"/>
        </w:rPr>
        <w:t>6.</w:t>
      </w:r>
      <w:r>
        <w:rPr>
          <w:sz w:val="14"/>
          <w:szCs w:val="14"/>
        </w:rPr>
        <w:t xml:space="preserve">     </w:t>
      </w:r>
      <w:r>
        <w:rPr>
          <w:sz w:val="24"/>
          <w:szCs w:val="24"/>
        </w:rPr>
        <w:t>Data-Driven Policy Formulation and Recommendation: To translate the highly technical findings from the SHAP and Sensitivity analyses into prioritized, actionable, and segment-specific policy recommendations for government bodies and manufacturers, aimed at overcoming critical adoption barriers.</w:t>
      </w:r>
    </w:p>
    <w:p w14:paraId="70A9024E" w14:textId="77777777" w:rsidR="00565EAA" w:rsidRDefault="003319A4">
      <w:pPr>
        <w:pStyle w:val="Heading2"/>
        <w:rPr>
          <w:b/>
          <w:bCs/>
          <w:sz w:val="34"/>
          <w:szCs w:val="34"/>
        </w:rPr>
      </w:pPr>
      <w:bookmarkStart w:id="7" w:name="_Toc215066716"/>
      <w:r>
        <w:rPr>
          <w:b/>
          <w:bCs/>
          <w:sz w:val="34"/>
          <w:szCs w:val="34"/>
        </w:rPr>
        <w:t>1.5 Preliminary Phase</w:t>
      </w:r>
      <w:bookmarkEnd w:id="7"/>
    </w:p>
    <w:p w14:paraId="1ECA6C30" w14:textId="77777777" w:rsidR="00565EAA" w:rsidRDefault="003319A4">
      <w:pPr>
        <w:spacing w:before="240" w:after="240"/>
        <w:rPr>
          <w:sz w:val="24"/>
          <w:szCs w:val="24"/>
          <w:highlight w:val="white"/>
        </w:rPr>
      </w:pPr>
      <w:r>
        <w:rPr>
          <w:sz w:val="24"/>
          <w:szCs w:val="24"/>
          <w:highlight w:val="white"/>
        </w:rPr>
        <w:t>We did a thorough review of existing research about what encourages or stops people from adopting electric vehicles.</w:t>
      </w:r>
    </w:p>
    <w:p w14:paraId="56A53F09" w14:textId="77777777" w:rsidR="00565EAA" w:rsidRDefault="003319A4">
      <w:pPr>
        <w:spacing w:before="240" w:after="240"/>
        <w:rPr>
          <w:sz w:val="24"/>
          <w:szCs w:val="24"/>
          <w:highlight w:val="white"/>
        </w:rPr>
      </w:pPr>
      <w:r>
        <w:rPr>
          <w:sz w:val="24"/>
          <w:szCs w:val="24"/>
          <w:highlight w:val="white"/>
        </w:rPr>
        <w:t>We found the main things that affect people's decisions: the initial cost of buying the car, how much it costs to run, how far it can go on a charge, government subsidies, and how much charging infrastructure is available.</w:t>
      </w:r>
    </w:p>
    <w:p w14:paraId="1C700EB1" w14:textId="77777777" w:rsidR="00565EAA" w:rsidRDefault="003319A4">
      <w:pPr>
        <w:spacing w:before="240" w:after="240"/>
        <w:rPr>
          <w:sz w:val="24"/>
          <w:szCs w:val="24"/>
          <w:highlight w:val="white"/>
        </w:rPr>
      </w:pPr>
      <w:r>
        <w:rPr>
          <w:sz w:val="24"/>
          <w:szCs w:val="24"/>
          <w:highlight w:val="white"/>
        </w:rPr>
        <w:t>We created a Stated Preference (SP) survey based on these factors.</w:t>
      </w:r>
    </w:p>
    <w:p w14:paraId="11F06EA6" w14:textId="77777777" w:rsidR="00565EAA" w:rsidRDefault="003319A4">
      <w:pPr>
        <w:spacing w:before="240" w:after="240"/>
        <w:rPr>
          <w:sz w:val="24"/>
          <w:szCs w:val="24"/>
          <w:highlight w:val="white"/>
        </w:rPr>
      </w:pPr>
      <w:r>
        <w:rPr>
          <w:sz w:val="24"/>
          <w:szCs w:val="24"/>
          <w:highlight w:val="white"/>
        </w:rPr>
        <w:lastRenderedPageBreak/>
        <w:t xml:space="preserve">We collected more than 135 responses (till </w:t>
      </w:r>
      <w:proofErr w:type="spellStart"/>
      <w:r>
        <w:rPr>
          <w:sz w:val="24"/>
          <w:szCs w:val="24"/>
          <w:highlight w:val="white"/>
        </w:rPr>
        <w:t>midsem</w:t>
      </w:r>
      <w:proofErr w:type="spellEnd"/>
      <w:r>
        <w:rPr>
          <w:sz w:val="24"/>
          <w:szCs w:val="24"/>
          <w:highlight w:val="white"/>
        </w:rPr>
        <w:t>), which gave us almost 1,000 different choices to work with.</w:t>
      </w:r>
    </w:p>
    <w:p w14:paraId="4FD1A1AF" w14:textId="77777777" w:rsidR="00565EAA" w:rsidRDefault="003319A4">
      <w:pPr>
        <w:spacing w:before="240" w:after="240"/>
        <w:rPr>
          <w:sz w:val="24"/>
          <w:szCs w:val="24"/>
          <w:highlight w:val="white"/>
        </w:rPr>
      </w:pPr>
      <w:r>
        <w:rPr>
          <w:sz w:val="24"/>
          <w:szCs w:val="24"/>
          <w:highlight w:val="white"/>
        </w:rPr>
        <w:t>We did some basic analysis on things like age, vehicle ownership, income, and what people prefer.</w:t>
      </w:r>
    </w:p>
    <w:p w14:paraId="38348613" w14:textId="77777777" w:rsidR="00565EAA" w:rsidRDefault="003319A4">
      <w:pPr>
        <w:spacing w:before="240" w:after="240"/>
        <w:rPr>
          <w:sz w:val="24"/>
          <w:szCs w:val="24"/>
          <w:highlight w:val="white"/>
        </w:rPr>
      </w:pPr>
      <w:r>
        <w:rPr>
          <w:sz w:val="24"/>
          <w:szCs w:val="24"/>
          <w:highlight w:val="white"/>
        </w:rPr>
        <w:t>This work set the stage for the final modeling part of the project.</w:t>
      </w:r>
    </w:p>
    <w:p w14:paraId="52085607" w14:textId="77777777" w:rsidR="00565EAA" w:rsidRDefault="00565EAA">
      <w:pPr>
        <w:spacing w:before="240" w:after="240"/>
        <w:rPr>
          <w:sz w:val="24"/>
          <w:szCs w:val="24"/>
          <w:highlight w:val="white"/>
        </w:rPr>
      </w:pPr>
    </w:p>
    <w:p w14:paraId="24D91D31" w14:textId="77777777" w:rsidR="00565EAA" w:rsidRDefault="003319A4">
      <w:pPr>
        <w:pStyle w:val="Heading2"/>
        <w:keepNext w:val="0"/>
        <w:keepLines w:val="0"/>
        <w:spacing w:before="240" w:after="40"/>
        <w:rPr>
          <w:b/>
          <w:bCs/>
          <w:sz w:val="34"/>
          <w:szCs w:val="34"/>
        </w:rPr>
      </w:pPr>
      <w:bookmarkStart w:id="8" w:name="_Toc215066717"/>
      <w:r>
        <w:rPr>
          <w:b/>
          <w:bCs/>
          <w:sz w:val="34"/>
          <w:szCs w:val="34"/>
        </w:rPr>
        <w:t>1.6 Identification of Key Factors</w:t>
      </w:r>
      <w:bookmarkEnd w:id="8"/>
    </w:p>
    <w:p w14:paraId="3841A1B1" w14:textId="77777777" w:rsidR="00565EAA" w:rsidRDefault="003319A4">
      <w:pPr>
        <w:spacing w:before="240" w:after="240"/>
        <w:rPr>
          <w:sz w:val="24"/>
          <w:szCs w:val="24"/>
          <w:highlight w:val="white"/>
        </w:rPr>
        <w:sectPr w:rsidR="00565EAA" w:rsidSect="002A2C17">
          <w:headerReference w:type="default"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pPr>
      <w:r>
        <w:rPr>
          <w:sz w:val="24"/>
          <w:szCs w:val="24"/>
          <w:highlight w:val="white"/>
        </w:rPr>
        <w:t>The following SP attributes were chosen because they are important from both research and policy perspectives:</w:t>
      </w:r>
    </w:p>
    <w:p w14:paraId="48E4C251" w14:textId="77777777" w:rsidR="00565EAA" w:rsidRDefault="003319A4">
      <w:pPr>
        <w:spacing w:before="240" w:after="240"/>
        <w:rPr>
          <w:sz w:val="24"/>
          <w:szCs w:val="24"/>
          <w:highlight w:val="white"/>
        </w:rPr>
      </w:pPr>
      <w:r>
        <w:rPr>
          <w:sz w:val="24"/>
          <w:szCs w:val="24"/>
          <w:highlight w:val="white"/>
        </w:rPr>
        <w:t>- Purchase price</w:t>
      </w:r>
    </w:p>
    <w:p w14:paraId="0AFF6E0D" w14:textId="77777777" w:rsidR="00565EAA" w:rsidRDefault="003319A4">
      <w:pPr>
        <w:spacing w:before="240" w:after="240"/>
        <w:rPr>
          <w:sz w:val="24"/>
          <w:szCs w:val="24"/>
          <w:highlight w:val="white"/>
        </w:rPr>
      </w:pPr>
      <w:r>
        <w:rPr>
          <w:sz w:val="24"/>
          <w:szCs w:val="24"/>
          <w:highlight w:val="white"/>
        </w:rPr>
        <w:t>- Operating cost</w:t>
      </w:r>
    </w:p>
    <w:p w14:paraId="042DAD49" w14:textId="77777777" w:rsidR="00565EAA" w:rsidRDefault="003319A4">
      <w:pPr>
        <w:spacing w:before="240" w:after="240"/>
        <w:rPr>
          <w:sz w:val="24"/>
          <w:szCs w:val="24"/>
          <w:highlight w:val="white"/>
        </w:rPr>
      </w:pPr>
      <w:r>
        <w:rPr>
          <w:sz w:val="24"/>
          <w:szCs w:val="24"/>
          <w:highlight w:val="white"/>
        </w:rPr>
        <w:t>- Driving range</w:t>
      </w:r>
    </w:p>
    <w:p w14:paraId="675D84B6" w14:textId="77777777" w:rsidR="00565EAA" w:rsidRDefault="003319A4">
      <w:pPr>
        <w:spacing w:before="240" w:after="240"/>
        <w:rPr>
          <w:sz w:val="24"/>
          <w:szCs w:val="24"/>
          <w:highlight w:val="white"/>
        </w:rPr>
      </w:pPr>
      <w:r>
        <w:rPr>
          <w:sz w:val="24"/>
          <w:szCs w:val="24"/>
          <w:highlight w:val="white"/>
        </w:rPr>
        <w:t>- Subsidy or incentive amount</w:t>
      </w:r>
    </w:p>
    <w:p w14:paraId="09B926FE" w14:textId="77777777" w:rsidR="00565EAA" w:rsidRDefault="003319A4">
      <w:pPr>
        <w:spacing w:before="240" w:after="240"/>
        <w:rPr>
          <w:sz w:val="24"/>
          <w:szCs w:val="24"/>
          <w:highlight w:val="white"/>
        </w:rPr>
      </w:pPr>
      <w:r>
        <w:rPr>
          <w:sz w:val="24"/>
          <w:szCs w:val="24"/>
          <w:highlight w:val="white"/>
        </w:rPr>
        <w:t>- Registration fee discount</w:t>
      </w:r>
    </w:p>
    <w:p w14:paraId="1F198ED4" w14:textId="77777777" w:rsidR="00565EAA" w:rsidRDefault="003319A4">
      <w:pPr>
        <w:spacing w:before="240" w:after="240"/>
        <w:rPr>
          <w:sz w:val="24"/>
          <w:szCs w:val="24"/>
          <w:highlight w:val="white"/>
        </w:rPr>
      </w:pPr>
      <w:r>
        <w:rPr>
          <w:sz w:val="24"/>
          <w:szCs w:val="24"/>
          <w:highlight w:val="white"/>
        </w:rPr>
        <w:t>- Interest rate on loan</w:t>
      </w:r>
    </w:p>
    <w:p w14:paraId="32892977" w14:textId="77777777" w:rsidR="00565EAA" w:rsidRDefault="003319A4">
      <w:pPr>
        <w:spacing w:before="240" w:after="240"/>
        <w:rPr>
          <w:sz w:val="24"/>
          <w:szCs w:val="24"/>
          <w:highlight w:val="white"/>
        </w:rPr>
      </w:pPr>
      <w:r>
        <w:rPr>
          <w:sz w:val="24"/>
          <w:szCs w:val="24"/>
          <w:highlight w:val="white"/>
        </w:rPr>
        <w:t>- Parking and charging availability</w:t>
      </w:r>
    </w:p>
    <w:p w14:paraId="53089AE3" w14:textId="77777777" w:rsidR="00565EAA" w:rsidRDefault="003319A4">
      <w:pPr>
        <w:spacing w:before="240" w:after="240"/>
        <w:rPr>
          <w:sz w:val="24"/>
          <w:szCs w:val="24"/>
          <w:highlight w:val="white"/>
        </w:rPr>
        <w:sectPr w:rsidR="00565EAA" w:rsidSect="002A2C17">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320" w:space="720"/>
            <w:col w:w="4320" w:space="0"/>
          </w:cols>
        </w:sectPr>
      </w:pPr>
      <w:r>
        <w:rPr>
          <w:sz w:val="24"/>
          <w:szCs w:val="24"/>
          <w:highlight w:val="white"/>
        </w:rPr>
        <w:t>- Restrictions on conventional vehicles</w:t>
      </w:r>
    </w:p>
    <w:p w14:paraId="0C2ADC72" w14:textId="77777777" w:rsidR="00565EAA" w:rsidRDefault="003319A4">
      <w:pPr>
        <w:spacing w:before="240" w:after="240"/>
        <w:rPr>
          <w:sz w:val="24"/>
          <w:szCs w:val="24"/>
          <w:highlight w:val="white"/>
        </w:rPr>
      </w:pPr>
      <w:r>
        <w:rPr>
          <w:sz w:val="24"/>
          <w:szCs w:val="24"/>
          <w:highlight w:val="white"/>
        </w:rPr>
        <w:t>These factors were used in both SP scenarios and as inputs for the ANN training.</w:t>
      </w:r>
    </w:p>
    <w:p w14:paraId="6357BD0E" w14:textId="77777777" w:rsidR="00565EAA" w:rsidRDefault="00565EAA">
      <w:pPr>
        <w:spacing w:before="240" w:after="240"/>
        <w:rPr>
          <w:sz w:val="24"/>
          <w:szCs w:val="24"/>
          <w:highlight w:val="white"/>
        </w:rPr>
      </w:pPr>
    </w:p>
    <w:p w14:paraId="37FCB267" w14:textId="77777777" w:rsidR="00565EAA" w:rsidRDefault="003319A4">
      <w:pPr>
        <w:pStyle w:val="Heading2"/>
        <w:keepNext w:val="0"/>
        <w:keepLines w:val="0"/>
        <w:spacing w:before="240" w:after="40"/>
        <w:rPr>
          <w:b/>
          <w:bCs/>
          <w:sz w:val="34"/>
          <w:szCs w:val="34"/>
        </w:rPr>
      </w:pPr>
      <w:bookmarkStart w:id="9" w:name="_Toc215066718"/>
      <w:r>
        <w:rPr>
          <w:b/>
          <w:bCs/>
          <w:sz w:val="34"/>
          <w:szCs w:val="34"/>
        </w:rPr>
        <w:t>1.7 Outcome of the Preliminary Phase</w:t>
      </w:r>
      <w:bookmarkEnd w:id="9"/>
    </w:p>
    <w:p w14:paraId="7454FDF8" w14:textId="77777777" w:rsidR="00565EAA" w:rsidRDefault="003319A4">
      <w:pPr>
        <w:spacing w:before="240" w:after="240"/>
        <w:rPr>
          <w:sz w:val="24"/>
          <w:szCs w:val="24"/>
          <w:highlight w:val="white"/>
        </w:rPr>
      </w:pPr>
      <w:r>
        <w:rPr>
          <w:sz w:val="24"/>
          <w:szCs w:val="24"/>
          <w:highlight w:val="white"/>
        </w:rPr>
        <w:t>The preliminary work helped us:</w:t>
      </w:r>
    </w:p>
    <w:p w14:paraId="7BA00A27" w14:textId="77777777" w:rsidR="00565EAA" w:rsidRDefault="003319A4">
      <w:pPr>
        <w:spacing w:before="240" w:after="240"/>
        <w:rPr>
          <w:sz w:val="24"/>
          <w:szCs w:val="24"/>
          <w:highlight w:val="white"/>
        </w:rPr>
      </w:pPr>
      <w:r>
        <w:rPr>
          <w:sz w:val="24"/>
          <w:szCs w:val="24"/>
          <w:highlight w:val="white"/>
        </w:rPr>
        <w:t>- Create a well-tested SP survey</w:t>
      </w:r>
    </w:p>
    <w:p w14:paraId="45B26C22" w14:textId="77777777" w:rsidR="00565EAA" w:rsidRDefault="003319A4">
      <w:pPr>
        <w:spacing w:before="240" w:after="240"/>
        <w:rPr>
          <w:sz w:val="24"/>
          <w:szCs w:val="24"/>
          <w:highlight w:val="white"/>
        </w:rPr>
      </w:pPr>
      <w:r>
        <w:rPr>
          <w:sz w:val="24"/>
          <w:szCs w:val="24"/>
          <w:highlight w:val="white"/>
        </w:rPr>
        <w:t>- Build a strong dataset</w:t>
      </w:r>
    </w:p>
    <w:p w14:paraId="68EB38D4" w14:textId="77777777" w:rsidR="00565EAA" w:rsidRDefault="003319A4">
      <w:pPr>
        <w:spacing w:before="240" w:after="240"/>
        <w:rPr>
          <w:sz w:val="24"/>
          <w:szCs w:val="24"/>
          <w:highlight w:val="white"/>
        </w:rPr>
      </w:pPr>
      <w:r>
        <w:rPr>
          <w:sz w:val="24"/>
          <w:szCs w:val="24"/>
          <w:highlight w:val="white"/>
        </w:rPr>
        <w:t>- Understand clearly what influences EV adoption</w:t>
      </w:r>
    </w:p>
    <w:p w14:paraId="22F00D1C" w14:textId="77777777" w:rsidR="00565EAA" w:rsidRDefault="003319A4" w:rsidP="00625DF6">
      <w:pPr>
        <w:spacing w:before="240" w:after="240"/>
        <w:rPr>
          <w:sz w:val="24"/>
          <w:szCs w:val="24"/>
        </w:rPr>
      </w:pPr>
      <w:r>
        <w:rPr>
          <w:sz w:val="24"/>
          <w:szCs w:val="24"/>
          <w:highlight w:val="white"/>
        </w:rPr>
        <w:t>- Be ready to use advanced predictive modeling with ANN</w:t>
      </w:r>
      <w:bookmarkStart w:id="10" w:name="_27y1hynxhefo" w:colFirst="0" w:colLast="0"/>
      <w:bookmarkEnd w:id="10"/>
    </w:p>
    <w:p w14:paraId="3BD713F6" w14:textId="77777777" w:rsidR="000F4917" w:rsidRDefault="000F4917" w:rsidP="00625DF6">
      <w:pPr>
        <w:spacing w:before="240" w:after="240"/>
        <w:rPr>
          <w:sz w:val="24"/>
          <w:szCs w:val="24"/>
        </w:rPr>
      </w:pPr>
    </w:p>
    <w:p w14:paraId="50F0B4E1" w14:textId="77777777" w:rsidR="000F4917" w:rsidRDefault="000F4917" w:rsidP="00625DF6">
      <w:pPr>
        <w:spacing w:before="240" w:after="240"/>
        <w:rPr>
          <w:sz w:val="24"/>
          <w:szCs w:val="24"/>
        </w:rPr>
      </w:pPr>
    </w:p>
    <w:p w14:paraId="7D2807B3" w14:textId="77777777" w:rsidR="000F4917" w:rsidRPr="00625DF6" w:rsidRDefault="000F4917" w:rsidP="00625DF6">
      <w:pPr>
        <w:spacing w:before="240" w:after="240"/>
        <w:rPr>
          <w:b/>
          <w:bCs/>
        </w:rPr>
      </w:pPr>
    </w:p>
    <w:p w14:paraId="6E33BAD1" w14:textId="77777777" w:rsidR="00565EAA" w:rsidRDefault="003319A4">
      <w:pPr>
        <w:pStyle w:val="Heading1"/>
        <w:keepNext w:val="0"/>
        <w:keepLines w:val="0"/>
        <w:spacing w:before="480"/>
        <w:rPr>
          <w:b/>
          <w:bCs/>
          <w:sz w:val="44"/>
          <w:szCs w:val="44"/>
        </w:rPr>
      </w:pPr>
      <w:bookmarkStart w:id="11" w:name="_Toc215066719"/>
      <w:r>
        <w:rPr>
          <w:b/>
          <w:bCs/>
          <w:sz w:val="44"/>
          <w:szCs w:val="44"/>
        </w:rPr>
        <w:lastRenderedPageBreak/>
        <w:t>2.Literature Review</w:t>
      </w:r>
      <w:bookmarkEnd w:id="11"/>
    </w:p>
    <w:p w14:paraId="5192E759" w14:textId="77777777" w:rsidR="00565EAA" w:rsidRDefault="00565EAA"/>
    <w:p w14:paraId="0BC23241" w14:textId="77777777" w:rsidR="00565EAA" w:rsidRDefault="003319A4">
      <w:r>
        <w:t xml:space="preserve">   The adoption of Electric Vehicles (EVs) has been extensively examined in academic research, with particular emphasis on consumer preferences, economic considerations, and the effectiveness of policy interventions. This chapter synthesizes key findings from past studies to establish the theoretical foundation for the stated preference experimental design used in this research.</w:t>
      </w:r>
    </w:p>
    <w:p w14:paraId="340E90D3" w14:textId="77777777" w:rsidR="00565EAA" w:rsidRDefault="003319A4">
      <w:pPr>
        <w:pStyle w:val="Heading2"/>
        <w:keepNext w:val="0"/>
        <w:keepLines w:val="0"/>
        <w:spacing w:before="240" w:after="40" w:line="240" w:lineRule="auto"/>
        <w:rPr>
          <w:b/>
          <w:bCs/>
          <w:sz w:val="34"/>
          <w:szCs w:val="34"/>
        </w:rPr>
      </w:pPr>
      <w:bookmarkStart w:id="12" w:name="_Toc215066720"/>
      <w:r>
        <w:rPr>
          <w:b/>
          <w:bCs/>
          <w:sz w:val="34"/>
          <w:szCs w:val="34"/>
        </w:rPr>
        <w:t>2.1 Factor Selection Based on Literature Review</w:t>
      </w:r>
      <w:bookmarkEnd w:id="12"/>
    </w:p>
    <w:p w14:paraId="2DD6C4BF" w14:textId="77777777" w:rsidR="00565EAA" w:rsidRDefault="003319A4">
      <w:pPr>
        <w:numPr>
          <w:ilvl w:val="0"/>
          <w:numId w:val="17"/>
        </w:numPr>
        <w:spacing w:before="240" w:line="240" w:lineRule="auto"/>
        <w:rPr>
          <w:highlight w:val="white"/>
        </w:rPr>
      </w:pPr>
      <w:r>
        <w:rPr>
          <w:b/>
          <w:bCs/>
          <w:sz w:val="26"/>
          <w:szCs w:val="26"/>
          <w:highlight w:val="white"/>
        </w:rPr>
        <w:t>Upfront Cost (Price):</w:t>
      </w:r>
      <w:r>
        <w:rPr>
          <w:b/>
          <w:bCs/>
          <w:sz w:val="48"/>
          <w:szCs w:val="48"/>
          <w:highlight w:val="white"/>
        </w:rPr>
        <w:t xml:space="preserve"> </w:t>
      </w:r>
      <w:r>
        <w:rPr>
          <w:sz w:val="26"/>
          <w:szCs w:val="26"/>
          <w:highlight w:val="white"/>
        </w:rPr>
        <w:t>Consistently identified as a primary barrier. Research by Gong et al. (2021) and Li et al. (2022) confirms that the high upfront investment is a critical consumer concern.</w:t>
      </w:r>
    </w:p>
    <w:p w14:paraId="2346A1EA" w14:textId="77777777" w:rsidR="00565EAA" w:rsidRDefault="003319A4">
      <w:pPr>
        <w:numPr>
          <w:ilvl w:val="0"/>
          <w:numId w:val="17"/>
        </w:numPr>
        <w:spacing w:line="240" w:lineRule="auto"/>
        <w:rPr>
          <w:highlight w:val="white"/>
        </w:rPr>
      </w:pPr>
      <w:r>
        <w:rPr>
          <w:b/>
          <w:bCs/>
          <w:sz w:val="26"/>
          <w:szCs w:val="26"/>
          <w:highlight w:val="white"/>
        </w:rPr>
        <w:t>Operating Costs (Fuel Cost):</w:t>
      </w:r>
      <w:r>
        <w:rPr>
          <w:b/>
          <w:bCs/>
          <w:sz w:val="48"/>
          <w:szCs w:val="48"/>
          <w:highlight w:val="white"/>
        </w:rPr>
        <w:t xml:space="preserve"> </w:t>
      </w:r>
      <w:r>
        <w:rPr>
          <w:sz w:val="26"/>
          <w:szCs w:val="26"/>
          <w:highlight w:val="white"/>
        </w:rPr>
        <w:t>The prospect of "long-term fuel cost savings" is cited as a major benefit of EV ownership (Gong et al., 2021).</w:t>
      </w:r>
    </w:p>
    <w:p w14:paraId="67BE4F45" w14:textId="77777777" w:rsidR="00565EAA" w:rsidRDefault="003319A4">
      <w:pPr>
        <w:numPr>
          <w:ilvl w:val="0"/>
          <w:numId w:val="17"/>
        </w:numPr>
        <w:spacing w:line="240" w:lineRule="auto"/>
        <w:rPr>
          <w:highlight w:val="white"/>
        </w:rPr>
      </w:pPr>
      <w:r>
        <w:rPr>
          <w:b/>
          <w:bCs/>
          <w:sz w:val="26"/>
          <w:szCs w:val="26"/>
          <w:highlight w:val="white"/>
        </w:rPr>
        <w:t>Driving Range:</w:t>
      </w:r>
      <w:r>
        <w:rPr>
          <w:b/>
          <w:bCs/>
          <w:sz w:val="48"/>
          <w:szCs w:val="48"/>
          <w:highlight w:val="white"/>
        </w:rPr>
        <w:t xml:space="preserve"> </w:t>
      </w:r>
      <w:r>
        <w:rPr>
          <w:sz w:val="26"/>
          <w:szCs w:val="26"/>
          <w:highlight w:val="white"/>
        </w:rPr>
        <w:t>"Range anxiety" is a well-documented practical barrier, and its inclusion is critical for quantifying its influence on consumer preference (Gong et al., 2021; Li et al., 2022).</w:t>
      </w:r>
    </w:p>
    <w:p w14:paraId="0AF3EBED" w14:textId="77777777" w:rsidR="00565EAA" w:rsidRDefault="003319A4">
      <w:pPr>
        <w:numPr>
          <w:ilvl w:val="0"/>
          <w:numId w:val="17"/>
        </w:numPr>
        <w:spacing w:line="240" w:lineRule="auto"/>
        <w:rPr>
          <w:highlight w:val="white"/>
        </w:rPr>
      </w:pPr>
      <w:r>
        <w:rPr>
          <w:b/>
          <w:bCs/>
          <w:sz w:val="26"/>
          <w:szCs w:val="26"/>
          <w:highlight w:val="white"/>
        </w:rPr>
        <w:t>Initial Subsidies:</w:t>
      </w:r>
      <w:r>
        <w:rPr>
          <w:b/>
          <w:bCs/>
          <w:sz w:val="48"/>
          <w:szCs w:val="48"/>
          <w:highlight w:val="white"/>
        </w:rPr>
        <w:t xml:space="preserve"> </w:t>
      </w:r>
      <w:r>
        <w:rPr>
          <w:sz w:val="26"/>
          <w:szCs w:val="26"/>
          <w:highlight w:val="white"/>
        </w:rPr>
        <w:t>Direct financial incentives are a cornerstone of EV policy. Referencing India's FAME-II policy (Yadav et al., 2024), this attribute is crucial for modeling the impact of government support.</w:t>
      </w:r>
    </w:p>
    <w:p w14:paraId="4AAE9F1D" w14:textId="77777777" w:rsidR="00565EAA" w:rsidRDefault="003319A4">
      <w:pPr>
        <w:numPr>
          <w:ilvl w:val="0"/>
          <w:numId w:val="17"/>
        </w:numPr>
        <w:spacing w:line="240" w:lineRule="auto"/>
        <w:rPr>
          <w:highlight w:val="white"/>
        </w:rPr>
      </w:pPr>
      <w:r>
        <w:rPr>
          <w:b/>
          <w:bCs/>
          <w:sz w:val="26"/>
          <w:szCs w:val="26"/>
          <w:highlight w:val="white"/>
        </w:rPr>
        <w:t>Registration Fee Discount:</w:t>
      </w:r>
      <w:r>
        <w:rPr>
          <w:b/>
          <w:bCs/>
          <w:sz w:val="48"/>
          <w:szCs w:val="48"/>
          <w:highlight w:val="white"/>
        </w:rPr>
        <w:t xml:space="preserve"> </w:t>
      </w:r>
      <w:r>
        <w:rPr>
          <w:sz w:val="26"/>
          <w:szCs w:val="26"/>
          <w:highlight w:val="white"/>
        </w:rPr>
        <w:t>This represents another direct financial incentive used in policy mixes to reduce the initial cost burden (Li et al., 2022).</w:t>
      </w:r>
    </w:p>
    <w:p w14:paraId="281B0855" w14:textId="77777777" w:rsidR="00565EAA" w:rsidRDefault="003319A4">
      <w:pPr>
        <w:numPr>
          <w:ilvl w:val="0"/>
          <w:numId w:val="17"/>
        </w:numPr>
        <w:spacing w:line="240" w:lineRule="auto"/>
        <w:rPr>
          <w:highlight w:val="white"/>
        </w:rPr>
      </w:pPr>
      <w:r>
        <w:rPr>
          <w:b/>
          <w:bCs/>
          <w:sz w:val="26"/>
          <w:szCs w:val="26"/>
          <w:highlight w:val="white"/>
        </w:rPr>
        <w:t>Purchase Loan Interest Rate:</w:t>
      </w:r>
      <w:r>
        <w:rPr>
          <w:b/>
          <w:bCs/>
          <w:sz w:val="48"/>
          <w:szCs w:val="48"/>
          <w:highlight w:val="white"/>
        </w:rPr>
        <w:t xml:space="preserve"> </w:t>
      </w:r>
      <w:r>
        <w:rPr>
          <w:sz w:val="26"/>
          <w:szCs w:val="26"/>
          <w:highlight w:val="white"/>
        </w:rPr>
        <w:t>This factor was included to test the importance of financing terms, an economic variable that influences overall affordability.</w:t>
      </w:r>
    </w:p>
    <w:p w14:paraId="301B74D4" w14:textId="77777777" w:rsidR="00565EAA" w:rsidRDefault="003319A4">
      <w:pPr>
        <w:numPr>
          <w:ilvl w:val="0"/>
          <w:numId w:val="17"/>
        </w:numPr>
        <w:spacing w:line="240" w:lineRule="auto"/>
        <w:rPr>
          <w:highlight w:val="white"/>
        </w:rPr>
      </w:pPr>
      <w:r>
        <w:rPr>
          <w:b/>
          <w:bCs/>
          <w:sz w:val="26"/>
          <w:szCs w:val="26"/>
          <w:highlight w:val="white"/>
        </w:rPr>
        <w:t>Reserved Parking (with/without Charging):</w:t>
      </w:r>
      <w:r>
        <w:rPr>
          <w:b/>
          <w:bCs/>
          <w:sz w:val="48"/>
          <w:szCs w:val="48"/>
          <w:highlight w:val="white"/>
        </w:rPr>
        <w:t xml:space="preserve"> </w:t>
      </w:r>
      <w:r>
        <w:rPr>
          <w:sz w:val="26"/>
          <w:szCs w:val="26"/>
          <w:highlight w:val="white"/>
        </w:rPr>
        <w:t>The lack of accessible public charging infrastructure is a major concern that amplifies range anxiety (Gong et al., 2021).</w:t>
      </w:r>
    </w:p>
    <w:p w14:paraId="285DBB97" w14:textId="77777777" w:rsidR="00565EAA" w:rsidRPr="00DE5BFC" w:rsidRDefault="003319A4" w:rsidP="00DE5BFC">
      <w:pPr>
        <w:numPr>
          <w:ilvl w:val="0"/>
          <w:numId w:val="17"/>
        </w:numPr>
        <w:spacing w:after="240" w:line="240" w:lineRule="auto"/>
        <w:rPr>
          <w:highlight w:val="white"/>
        </w:rPr>
      </w:pPr>
      <w:r>
        <w:rPr>
          <w:b/>
          <w:bCs/>
          <w:sz w:val="26"/>
          <w:szCs w:val="26"/>
          <w:highlight w:val="white"/>
        </w:rPr>
        <w:t>Ban of two-wheelers in certain areas:</w:t>
      </w:r>
      <w:r>
        <w:rPr>
          <w:b/>
          <w:bCs/>
          <w:sz w:val="48"/>
          <w:szCs w:val="48"/>
          <w:highlight w:val="white"/>
        </w:rPr>
        <w:t xml:space="preserve"> </w:t>
      </w:r>
      <w:r>
        <w:rPr>
          <w:sz w:val="26"/>
          <w:szCs w:val="26"/>
          <w:highlight w:val="white"/>
        </w:rPr>
        <w:t>This non-financial policy tests consumer response to regulations, a concept related to market-based instruments explored in China (Li et al., 2022).</w:t>
      </w:r>
      <w:bookmarkStart w:id="13" w:name="_izx6kb71z3k9" w:colFirst="0" w:colLast="0"/>
      <w:bookmarkEnd w:id="13"/>
    </w:p>
    <w:p w14:paraId="2EF249C7" w14:textId="77777777" w:rsidR="00565EAA" w:rsidRDefault="003319A4">
      <w:pPr>
        <w:pStyle w:val="Heading2"/>
        <w:keepNext w:val="0"/>
        <w:keepLines w:val="0"/>
        <w:spacing w:before="240" w:after="40" w:line="240" w:lineRule="auto"/>
        <w:rPr>
          <w:b/>
          <w:bCs/>
          <w:sz w:val="34"/>
          <w:szCs w:val="34"/>
          <w:highlight w:val="white"/>
        </w:rPr>
      </w:pPr>
      <w:bookmarkStart w:id="14" w:name="_Toc215066721"/>
      <w:r>
        <w:rPr>
          <w:b/>
          <w:bCs/>
          <w:sz w:val="34"/>
          <w:szCs w:val="34"/>
        </w:rPr>
        <w:t xml:space="preserve">2.2 </w:t>
      </w:r>
      <w:r>
        <w:rPr>
          <w:b/>
          <w:bCs/>
          <w:sz w:val="34"/>
          <w:szCs w:val="34"/>
          <w:highlight w:val="white"/>
        </w:rPr>
        <w:t>Stated Preference Experimental Design</w:t>
      </w:r>
      <w:bookmarkEnd w:id="14"/>
    </w:p>
    <w:p w14:paraId="20051A6E" w14:textId="77777777" w:rsidR="00565EAA" w:rsidRDefault="003319A4">
      <w:pPr>
        <w:spacing w:before="240" w:after="240" w:line="240" w:lineRule="auto"/>
        <w:ind w:left="720"/>
        <w:rPr>
          <w:sz w:val="26"/>
          <w:szCs w:val="26"/>
          <w:highlight w:val="white"/>
        </w:rPr>
      </w:pPr>
      <w:r>
        <w:rPr>
          <w:b/>
          <w:bCs/>
          <w:sz w:val="26"/>
          <w:szCs w:val="26"/>
          <w:highlight w:val="white"/>
        </w:rPr>
        <w:t>Scenario Generation:</w:t>
      </w:r>
      <w:r>
        <w:rPr>
          <w:b/>
          <w:bCs/>
          <w:sz w:val="48"/>
          <w:szCs w:val="48"/>
          <w:highlight w:val="white"/>
        </w:rPr>
        <w:t xml:space="preserve"> </w:t>
      </w:r>
      <w:r>
        <w:rPr>
          <w:sz w:val="26"/>
          <w:szCs w:val="26"/>
          <w:highlight w:val="white"/>
        </w:rPr>
        <w:t xml:space="preserve">A fractional factorial design was used to create the choice scenarios. A fractional design, generated using principles often implemented in software like </w:t>
      </w:r>
      <w:proofErr w:type="spellStart"/>
      <w:r>
        <w:rPr>
          <w:sz w:val="26"/>
          <w:szCs w:val="26"/>
          <w:highlight w:val="white"/>
        </w:rPr>
        <w:t>Ngene</w:t>
      </w:r>
      <w:proofErr w:type="spellEnd"/>
      <w:r>
        <w:rPr>
          <w:sz w:val="26"/>
          <w:szCs w:val="26"/>
          <w:highlight w:val="white"/>
        </w:rPr>
        <w:t>, selects a smaller, statistically efficient subset of scenarios to estimate the main effects of each attribute.</w:t>
      </w:r>
    </w:p>
    <w:p w14:paraId="7ED3BE35" w14:textId="77777777" w:rsidR="00565EAA" w:rsidRDefault="003319A4">
      <w:pPr>
        <w:spacing w:before="240" w:after="240" w:line="240" w:lineRule="auto"/>
        <w:ind w:left="720"/>
      </w:pPr>
      <w:r>
        <w:rPr>
          <w:b/>
          <w:bCs/>
          <w:sz w:val="26"/>
          <w:szCs w:val="26"/>
          <w:highlight w:val="white"/>
        </w:rPr>
        <w:t xml:space="preserve">Blocking: </w:t>
      </w:r>
      <w:r>
        <w:rPr>
          <w:sz w:val="26"/>
          <w:szCs w:val="26"/>
          <w:highlight w:val="white"/>
        </w:rPr>
        <w:t>The experimental design was blocked by price range ("Budget," "Mid-Range," "Premium") to reduce the cognitive load on respondents and improve data quality.</w:t>
      </w:r>
    </w:p>
    <w:p w14:paraId="1C34E5B3" w14:textId="77777777" w:rsidR="00565EAA" w:rsidRDefault="003319A4">
      <w:pPr>
        <w:pStyle w:val="Heading1"/>
        <w:keepNext w:val="0"/>
        <w:keepLines w:val="0"/>
        <w:spacing w:before="480"/>
        <w:rPr>
          <w:b/>
          <w:bCs/>
          <w:sz w:val="44"/>
          <w:szCs w:val="44"/>
        </w:rPr>
      </w:pPr>
      <w:bookmarkStart w:id="15" w:name="_Toc215066722"/>
      <w:r>
        <w:rPr>
          <w:b/>
          <w:bCs/>
          <w:sz w:val="44"/>
          <w:szCs w:val="44"/>
        </w:rPr>
        <w:lastRenderedPageBreak/>
        <w:t>3. Data Collection</w:t>
      </w:r>
      <w:bookmarkEnd w:id="15"/>
    </w:p>
    <w:p w14:paraId="345CD3FA" w14:textId="77777777" w:rsidR="00565EAA" w:rsidRDefault="003319A4">
      <w:pPr>
        <w:pStyle w:val="Heading2"/>
        <w:keepNext w:val="0"/>
        <w:keepLines w:val="0"/>
        <w:spacing w:before="240" w:after="40"/>
        <w:rPr>
          <w:b/>
          <w:bCs/>
          <w:sz w:val="34"/>
          <w:szCs w:val="34"/>
        </w:rPr>
      </w:pPr>
      <w:bookmarkStart w:id="16" w:name="_Toc215066723"/>
      <w:r>
        <w:rPr>
          <w:b/>
          <w:bCs/>
          <w:sz w:val="34"/>
          <w:szCs w:val="34"/>
        </w:rPr>
        <w:t>3.1 Expanded Data Collection</w:t>
      </w:r>
      <w:bookmarkEnd w:id="16"/>
    </w:p>
    <w:p w14:paraId="683CF064" w14:textId="77777777" w:rsidR="00565EAA" w:rsidRDefault="003319A4">
      <w:pPr>
        <w:spacing w:before="240" w:after="240"/>
        <w:rPr>
          <w:sz w:val="24"/>
          <w:szCs w:val="24"/>
          <w:highlight w:val="white"/>
        </w:rPr>
      </w:pPr>
      <w:r>
        <w:rPr>
          <w:sz w:val="24"/>
          <w:szCs w:val="24"/>
          <w:highlight w:val="white"/>
        </w:rPr>
        <w:t>During the end of the semester, the data collection process was greatly increased:</w:t>
      </w:r>
    </w:p>
    <w:p w14:paraId="04DF0C9D" w14:textId="7B4EE5BD" w:rsidR="00565EAA" w:rsidRDefault="003319A4">
      <w:pPr>
        <w:spacing w:before="240" w:after="240"/>
        <w:rPr>
          <w:sz w:val="24"/>
          <w:szCs w:val="24"/>
          <w:highlight w:val="white"/>
        </w:rPr>
      </w:pPr>
      <w:r>
        <w:rPr>
          <w:sz w:val="24"/>
          <w:szCs w:val="24"/>
        </w:rPr>
        <w:t xml:space="preserve">More than 300 </w:t>
      </w:r>
      <w:r>
        <w:rPr>
          <w:sz w:val="24"/>
          <w:szCs w:val="24"/>
          <w:highlight w:val="white"/>
        </w:rPr>
        <w:t>valid survey responses were gathered from five public places in Chandigarh:</w:t>
      </w:r>
    </w:p>
    <w:p w14:paraId="7BF3A62B" w14:textId="77777777" w:rsidR="00565EAA" w:rsidRDefault="003319A4">
      <w:pPr>
        <w:spacing w:before="240" w:after="240"/>
        <w:rPr>
          <w:sz w:val="24"/>
          <w:szCs w:val="24"/>
          <w:highlight w:val="white"/>
        </w:rPr>
      </w:pPr>
      <w:r>
        <w:rPr>
          <w:sz w:val="24"/>
          <w:szCs w:val="24"/>
          <w:highlight w:val="white"/>
        </w:rPr>
        <w:t>Sector 17, Sector 22, Sector 28, Elante Mall, and Sukhna Lake.</w:t>
      </w:r>
    </w:p>
    <w:p w14:paraId="4D3AB63B" w14:textId="56144034" w:rsidR="00565EAA" w:rsidRDefault="003319A4">
      <w:pPr>
        <w:spacing w:before="240" w:after="240"/>
        <w:rPr>
          <w:sz w:val="24"/>
          <w:szCs w:val="24"/>
          <w:highlight w:val="white"/>
        </w:rPr>
      </w:pPr>
      <w:r>
        <w:rPr>
          <w:sz w:val="24"/>
          <w:szCs w:val="24"/>
          <w:highlight w:val="white"/>
        </w:rPr>
        <w:t>Since this was a Stated Preference (SP) survey, each person answered several</w:t>
      </w:r>
      <w:r w:rsidR="00E36BC8">
        <w:rPr>
          <w:sz w:val="24"/>
          <w:szCs w:val="24"/>
          <w:highlight w:val="white"/>
        </w:rPr>
        <w:t xml:space="preserve"> questions leading to different </w:t>
      </w:r>
      <w:proofErr w:type="spellStart"/>
      <w:r w:rsidR="00E36BC8">
        <w:rPr>
          <w:sz w:val="24"/>
          <w:szCs w:val="24"/>
          <w:highlight w:val="white"/>
        </w:rPr>
        <w:t>scenerios</w:t>
      </w:r>
      <w:proofErr w:type="spellEnd"/>
      <w:r w:rsidR="00E36BC8">
        <w:rPr>
          <w:sz w:val="24"/>
          <w:szCs w:val="24"/>
          <w:highlight w:val="white"/>
        </w:rPr>
        <w:t>.</w:t>
      </w:r>
    </w:p>
    <w:p w14:paraId="606DE3F3" w14:textId="77777777" w:rsidR="00565EAA" w:rsidRDefault="003319A4">
      <w:pPr>
        <w:spacing w:before="240" w:after="240"/>
        <w:rPr>
          <w:sz w:val="24"/>
          <w:szCs w:val="24"/>
          <w:highlight w:val="white"/>
        </w:rPr>
      </w:pPr>
      <w:r>
        <w:rPr>
          <w:sz w:val="24"/>
          <w:szCs w:val="24"/>
          <w:highlight w:val="white"/>
        </w:rPr>
        <w:t>As a result, the final dataset grew to about 3220 individual choices, giving a rich and strong sample for modeling.</w:t>
      </w:r>
    </w:p>
    <w:p w14:paraId="72CEDE68" w14:textId="77777777" w:rsidR="00565EAA" w:rsidRDefault="003319A4">
      <w:pPr>
        <w:spacing w:before="240" w:after="240"/>
        <w:rPr>
          <w:sz w:val="24"/>
          <w:szCs w:val="24"/>
          <w:highlight w:val="white"/>
        </w:rPr>
      </w:pPr>
      <w:r>
        <w:rPr>
          <w:sz w:val="24"/>
          <w:szCs w:val="24"/>
          <w:highlight w:val="white"/>
        </w:rPr>
        <w:t>This large dataset greatly improves the accuracy and ability to apply the results to other situations of our predictive modeling.</w:t>
      </w:r>
    </w:p>
    <w:p w14:paraId="053722A9" w14:textId="77777777" w:rsidR="00565EAA" w:rsidRDefault="003319A4">
      <w:pPr>
        <w:pStyle w:val="Heading2"/>
        <w:keepNext w:val="0"/>
        <w:keepLines w:val="0"/>
        <w:spacing w:before="240" w:after="40"/>
        <w:rPr>
          <w:b/>
          <w:bCs/>
          <w:sz w:val="34"/>
          <w:szCs w:val="34"/>
        </w:rPr>
      </w:pPr>
      <w:bookmarkStart w:id="17" w:name="_Toc215066724"/>
      <w:r>
        <w:rPr>
          <w:b/>
          <w:bCs/>
          <w:sz w:val="34"/>
          <w:szCs w:val="34"/>
        </w:rPr>
        <w:t>3.2 Data Cleaning &amp; Preparation</w:t>
      </w:r>
      <w:bookmarkEnd w:id="17"/>
    </w:p>
    <w:p w14:paraId="2F397002" w14:textId="77777777" w:rsidR="00565EAA" w:rsidRDefault="003319A4">
      <w:pPr>
        <w:spacing w:before="240" w:after="240"/>
        <w:rPr>
          <w:sz w:val="24"/>
          <w:szCs w:val="24"/>
          <w:highlight w:val="white"/>
        </w:rPr>
      </w:pPr>
      <w:r>
        <w:rPr>
          <w:sz w:val="24"/>
          <w:szCs w:val="24"/>
          <w:highlight w:val="white"/>
        </w:rPr>
        <w:t>After collecting 300 or more responses:</w:t>
      </w:r>
    </w:p>
    <w:p w14:paraId="498AC28F" w14:textId="77777777" w:rsidR="00565EAA" w:rsidRDefault="003319A4">
      <w:pPr>
        <w:spacing w:before="240" w:after="240"/>
        <w:rPr>
          <w:sz w:val="24"/>
          <w:szCs w:val="24"/>
          <w:highlight w:val="white"/>
        </w:rPr>
      </w:pPr>
      <w:r>
        <w:rPr>
          <w:sz w:val="24"/>
          <w:szCs w:val="24"/>
          <w:highlight w:val="white"/>
        </w:rPr>
        <w:t>All raw data was sorted, cleaned, and checked for accuracy.</w:t>
      </w:r>
    </w:p>
    <w:p w14:paraId="6B56CCE0" w14:textId="77777777" w:rsidR="00565EAA" w:rsidRDefault="003319A4">
      <w:pPr>
        <w:spacing w:before="240" w:after="240"/>
        <w:rPr>
          <w:sz w:val="24"/>
          <w:szCs w:val="24"/>
          <w:highlight w:val="white"/>
        </w:rPr>
      </w:pPr>
      <w:r>
        <w:rPr>
          <w:sz w:val="24"/>
          <w:szCs w:val="24"/>
          <w:highlight w:val="white"/>
        </w:rPr>
        <w:t>Incomplete or conflicting answers were removed.</w:t>
      </w:r>
    </w:p>
    <w:p w14:paraId="7BFEA0E9" w14:textId="77777777" w:rsidR="00565EAA" w:rsidRDefault="003319A4">
      <w:pPr>
        <w:spacing w:before="240" w:after="240"/>
        <w:rPr>
          <w:sz w:val="24"/>
          <w:szCs w:val="24"/>
          <w:highlight w:val="white"/>
        </w:rPr>
      </w:pPr>
      <w:r>
        <w:rPr>
          <w:sz w:val="24"/>
          <w:szCs w:val="24"/>
          <w:highlight w:val="white"/>
        </w:rPr>
        <w:t>Categorical and numerical data were converted and adjusted.</w:t>
      </w:r>
    </w:p>
    <w:p w14:paraId="72700E71" w14:textId="5F8D9740" w:rsidR="00565EAA" w:rsidRDefault="003319A4">
      <w:pPr>
        <w:spacing w:before="240" w:after="240"/>
        <w:rPr>
          <w:sz w:val="24"/>
          <w:szCs w:val="24"/>
          <w:highlight w:val="white"/>
        </w:rPr>
      </w:pPr>
      <w:r>
        <w:rPr>
          <w:sz w:val="24"/>
          <w:szCs w:val="24"/>
          <w:highlight w:val="white"/>
        </w:rPr>
        <w:t xml:space="preserve">The final cleaned SP dataset with about 3220 observations was used as input for the </w:t>
      </w:r>
      <w:r w:rsidR="00E36BC8" w:rsidRPr="00E36BC8">
        <w:rPr>
          <w:b/>
          <w:bCs/>
          <w:sz w:val="24"/>
          <w:szCs w:val="24"/>
          <w:highlight w:val="white"/>
        </w:rPr>
        <w:t xml:space="preserve">Artificial Neural Network </w:t>
      </w:r>
      <w:r w:rsidR="00E36BC8">
        <w:rPr>
          <w:sz w:val="24"/>
          <w:szCs w:val="24"/>
          <w:highlight w:val="white"/>
        </w:rPr>
        <w:t>(</w:t>
      </w:r>
      <w:r>
        <w:rPr>
          <w:sz w:val="24"/>
          <w:szCs w:val="24"/>
          <w:highlight w:val="white"/>
        </w:rPr>
        <w:t>ANN</w:t>
      </w:r>
      <w:r w:rsidR="00E36BC8">
        <w:rPr>
          <w:sz w:val="24"/>
          <w:szCs w:val="24"/>
          <w:highlight w:val="white"/>
        </w:rPr>
        <w:t>)</w:t>
      </w:r>
      <w:r>
        <w:rPr>
          <w:sz w:val="24"/>
          <w:szCs w:val="24"/>
          <w:highlight w:val="white"/>
        </w:rPr>
        <w:t xml:space="preserve"> model.</w:t>
      </w:r>
    </w:p>
    <w:p w14:paraId="4FE6F25F" w14:textId="77777777" w:rsidR="00565EAA" w:rsidRDefault="003319A4">
      <w:pPr>
        <w:spacing w:before="240" w:after="240"/>
        <w:rPr>
          <w:sz w:val="24"/>
          <w:szCs w:val="24"/>
          <w:highlight w:val="white"/>
        </w:rPr>
      </w:pPr>
      <w:r>
        <w:rPr>
          <w:sz w:val="24"/>
          <w:szCs w:val="24"/>
          <w:highlight w:val="white"/>
        </w:rPr>
        <w:t>This preparation ensured that the data used for training the model was of high quality.</w:t>
      </w:r>
    </w:p>
    <w:p w14:paraId="19213D65" w14:textId="77777777" w:rsidR="000F4917" w:rsidRDefault="000F4917">
      <w:pPr>
        <w:spacing w:before="240" w:after="240"/>
        <w:rPr>
          <w:sz w:val="24"/>
          <w:szCs w:val="24"/>
          <w:highlight w:val="white"/>
        </w:rPr>
      </w:pPr>
    </w:p>
    <w:p w14:paraId="594F6B67" w14:textId="77777777" w:rsidR="000F4917" w:rsidRDefault="000F4917">
      <w:pPr>
        <w:spacing w:before="240" w:after="240"/>
        <w:rPr>
          <w:sz w:val="24"/>
          <w:szCs w:val="24"/>
          <w:highlight w:val="white"/>
        </w:rPr>
      </w:pPr>
    </w:p>
    <w:p w14:paraId="77E936FA" w14:textId="77777777" w:rsidR="000F4917" w:rsidRDefault="000F4917">
      <w:pPr>
        <w:spacing w:before="240" w:after="240"/>
        <w:rPr>
          <w:sz w:val="24"/>
          <w:szCs w:val="24"/>
          <w:highlight w:val="white"/>
        </w:rPr>
      </w:pPr>
    </w:p>
    <w:p w14:paraId="0BE26661" w14:textId="77777777" w:rsidR="000F4917" w:rsidRDefault="000F4917">
      <w:pPr>
        <w:spacing w:before="240" w:after="240"/>
        <w:rPr>
          <w:sz w:val="24"/>
          <w:szCs w:val="24"/>
          <w:highlight w:val="white"/>
        </w:rPr>
      </w:pPr>
    </w:p>
    <w:p w14:paraId="430F6458" w14:textId="77777777" w:rsidR="000F4917" w:rsidRDefault="000F4917">
      <w:pPr>
        <w:spacing w:before="240" w:after="240"/>
        <w:rPr>
          <w:sz w:val="24"/>
          <w:szCs w:val="24"/>
          <w:highlight w:val="white"/>
        </w:rPr>
      </w:pPr>
    </w:p>
    <w:p w14:paraId="0B38A5CE" w14:textId="77777777" w:rsidR="00565EAA" w:rsidRDefault="003319A4">
      <w:pPr>
        <w:pStyle w:val="Heading1"/>
        <w:keepNext w:val="0"/>
        <w:keepLines w:val="0"/>
        <w:spacing w:before="480"/>
        <w:rPr>
          <w:sz w:val="44"/>
          <w:szCs w:val="44"/>
        </w:rPr>
      </w:pPr>
      <w:bookmarkStart w:id="18" w:name="_Toc215066725"/>
      <w:r>
        <w:rPr>
          <w:b/>
          <w:bCs/>
          <w:sz w:val="44"/>
          <w:szCs w:val="44"/>
        </w:rPr>
        <w:lastRenderedPageBreak/>
        <w:t>4. Methodology</w:t>
      </w:r>
      <w:bookmarkEnd w:id="18"/>
    </w:p>
    <w:p w14:paraId="2C53D7B6" w14:textId="7D13C3E7" w:rsidR="00565EAA" w:rsidRDefault="003319A4">
      <w:pPr>
        <w:rPr>
          <w:highlight w:val="white"/>
        </w:rPr>
      </w:pPr>
      <w:r>
        <w:rPr>
          <w:highlight w:val="white"/>
        </w:rPr>
        <w:t>This chapter gives a short overview of the method used in this study. The main structure follows usual methods that are often used in research about electric vehicles and choice modeling that uses machine learning.</w:t>
      </w:r>
    </w:p>
    <w:p w14:paraId="278737E3" w14:textId="77777777" w:rsidR="00565EAA" w:rsidRDefault="003319A4">
      <w:pPr>
        <w:pStyle w:val="Heading2"/>
        <w:keepNext w:val="0"/>
        <w:keepLines w:val="0"/>
        <w:spacing w:before="240" w:after="40"/>
        <w:rPr>
          <w:b/>
          <w:bCs/>
          <w:sz w:val="34"/>
          <w:szCs w:val="34"/>
        </w:rPr>
      </w:pPr>
      <w:r>
        <w:rPr>
          <w:sz w:val="28"/>
          <w:szCs w:val="28"/>
        </w:rPr>
        <w:t xml:space="preserve"> </w:t>
      </w:r>
      <w:bookmarkStart w:id="19" w:name="_Toc215066726"/>
      <w:r>
        <w:rPr>
          <w:b/>
          <w:bCs/>
          <w:sz w:val="34"/>
          <w:szCs w:val="34"/>
        </w:rPr>
        <w:t>4.1 Survey Design and Data Collection</w:t>
      </w:r>
      <w:bookmarkEnd w:id="19"/>
    </w:p>
    <w:p w14:paraId="0977BFFB" w14:textId="77777777" w:rsidR="00565EAA" w:rsidRDefault="003319A4">
      <w:pPr>
        <w:rPr>
          <w:highlight w:val="white"/>
        </w:rPr>
      </w:pPr>
      <w:r>
        <w:rPr>
          <w:highlight w:val="white"/>
        </w:rPr>
        <w:t>A Stated Preference survey was created based on important factors found in previous research, like purchase price, operating cost, driving range, subsidy, charging access, loan interest rate, and rules that affect usage.</w:t>
      </w:r>
    </w:p>
    <w:p w14:paraId="520CC2B8" w14:textId="77777777" w:rsidR="00565EAA" w:rsidRDefault="00565EAA"/>
    <w:p w14:paraId="4E96F212" w14:textId="77777777" w:rsidR="00565EAA" w:rsidRDefault="003319A4">
      <w:pPr>
        <w:rPr>
          <w:highlight w:val="white"/>
        </w:rPr>
      </w:pPr>
      <w:r>
        <w:rPr>
          <w:highlight w:val="white"/>
        </w:rPr>
        <w:t>A special design called fractional factorial was used to make the choices in the survey more efficient.</w:t>
      </w:r>
    </w:p>
    <w:p w14:paraId="0FD18597" w14:textId="77777777" w:rsidR="00565EAA" w:rsidRDefault="003319A4">
      <w:pPr>
        <w:rPr>
          <w:highlight w:val="white"/>
        </w:rPr>
      </w:pPr>
      <w:r>
        <w:rPr>
          <w:highlight w:val="white"/>
        </w:rPr>
        <w:t>The survey questions were grouped by price levels to help people not get tired from answering too many questions.</w:t>
      </w:r>
    </w:p>
    <w:p w14:paraId="73FEBEA7" w14:textId="77777777" w:rsidR="00565EAA" w:rsidRDefault="00565EAA"/>
    <w:p w14:paraId="0EE513D8" w14:textId="77777777" w:rsidR="00565EAA" w:rsidRDefault="003319A4">
      <w:pPr>
        <w:rPr>
          <w:highlight w:val="white"/>
        </w:rPr>
      </w:pPr>
      <w:r>
        <w:rPr>
          <w:highlight w:val="white"/>
        </w:rPr>
        <w:t>The survey was done at major public places in Chandigarh, and over 300 people responded.</w:t>
      </w:r>
    </w:p>
    <w:p w14:paraId="2721C2CC" w14:textId="7A4F623C" w:rsidR="00565EAA" w:rsidRDefault="003319A4">
      <w:pPr>
        <w:rPr>
          <w:highlight w:val="white"/>
        </w:rPr>
      </w:pPr>
      <w:r>
        <w:rPr>
          <w:highlight w:val="white"/>
        </w:rPr>
        <w:t>Because each person answered multiple questions, the total number of choices collected became around 3220.</w:t>
      </w:r>
    </w:p>
    <w:p w14:paraId="553AD6D0" w14:textId="77777777" w:rsidR="00565EAA" w:rsidRDefault="003319A4">
      <w:pPr>
        <w:pStyle w:val="Heading2"/>
        <w:keepNext w:val="0"/>
        <w:keepLines w:val="0"/>
        <w:spacing w:before="240" w:after="40"/>
        <w:rPr>
          <w:b/>
          <w:bCs/>
          <w:sz w:val="34"/>
          <w:szCs w:val="34"/>
        </w:rPr>
      </w:pPr>
      <w:bookmarkStart w:id="20" w:name="_Toc215066727"/>
      <w:r>
        <w:rPr>
          <w:b/>
          <w:bCs/>
          <w:sz w:val="34"/>
          <w:szCs w:val="34"/>
        </w:rPr>
        <w:t>4.2 Data Cleaning and Preparation</w:t>
      </w:r>
      <w:bookmarkEnd w:id="20"/>
    </w:p>
    <w:p w14:paraId="4D4FC713" w14:textId="77777777" w:rsidR="00565EAA" w:rsidRDefault="003319A4">
      <w:r>
        <w:rPr>
          <w:highlight w:val="white"/>
        </w:rPr>
        <w:t>The responses were checked and cleaned by removing any that were not complete, making sure all categories were in the same format, and putting numbers into a standard form.</w:t>
      </w:r>
    </w:p>
    <w:p w14:paraId="0894F1C2" w14:textId="77777777" w:rsidR="00565EAA" w:rsidRDefault="003319A4">
      <w:r>
        <w:rPr>
          <w:highlight w:val="white"/>
        </w:rPr>
        <w:t>All the final data points were put together into a dataset that is ready to use for building a model.</w:t>
      </w:r>
    </w:p>
    <w:p w14:paraId="550B4863" w14:textId="77777777" w:rsidR="00565EAA" w:rsidRDefault="00565EAA">
      <w:pPr>
        <w:rPr>
          <w:highlight w:val="white"/>
        </w:rPr>
      </w:pPr>
    </w:p>
    <w:p w14:paraId="2CE4DE8D" w14:textId="77777777" w:rsidR="00565EAA" w:rsidRDefault="003319A4">
      <w:r>
        <w:rPr>
          <w:highlight w:val="white"/>
        </w:rPr>
        <w:t>This dataset was then divided into two parts:</w:t>
      </w:r>
    </w:p>
    <w:p w14:paraId="633A7FDE" w14:textId="77777777" w:rsidR="00565EAA" w:rsidRDefault="003319A4">
      <w:r>
        <w:rPr>
          <w:highlight w:val="white"/>
        </w:rPr>
        <w:t>85% was used for training the model</w:t>
      </w:r>
    </w:p>
    <w:p w14:paraId="56484DC6" w14:textId="77777777" w:rsidR="00565EAA" w:rsidRDefault="003319A4">
      <w:r>
        <w:rPr>
          <w:highlight w:val="white"/>
        </w:rPr>
        <w:t>15% was kept aside for testing</w:t>
      </w:r>
    </w:p>
    <w:p w14:paraId="2EDC94E0" w14:textId="77777777" w:rsidR="00565EAA" w:rsidRDefault="003319A4">
      <w:pPr>
        <w:rPr>
          <w:highlight w:val="white"/>
        </w:rPr>
      </w:pPr>
      <w:r>
        <w:rPr>
          <w:highlight w:val="white"/>
        </w:rPr>
        <w:t>This way, the model learns from most of the data but is also tested on data it hasn’t seen before.</w:t>
      </w:r>
    </w:p>
    <w:p w14:paraId="5F481716" w14:textId="77777777" w:rsidR="00565EAA" w:rsidRDefault="003319A4">
      <w:pPr>
        <w:pStyle w:val="Heading2"/>
        <w:keepNext w:val="0"/>
        <w:keepLines w:val="0"/>
        <w:spacing w:after="80"/>
        <w:rPr>
          <w:b/>
          <w:bCs/>
          <w:sz w:val="34"/>
          <w:szCs w:val="34"/>
          <w:highlight w:val="white"/>
        </w:rPr>
      </w:pPr>
      <w:bookmarkStart w:id="21" w:name="_Toc215066728"/>
      <w:r>
        <w:rPr>
          <w:b/>
          <w:bCs/>
          <w:sz w:val="34"/>
          <w:szCs w:val="34"/>
          <w:highlight w:val="white"/>
        </w:rPr>
        <w:t>4.3 Artificial Neural Network (ANN) Model</w:t>
      </w:r>
      <w:bookmarkEnd w:id="21"/>
    </w:p>
    <w:p w14:paraId="6BAA8C4B" w14:textId="77777777" w:rsidR="00565EAA" w:rsidRDefault="003319A4">
      <w:pPr>
        <w:spacing w:before="240" w:after="240"/>
        <w:rPr>
          <w:highlight w:val="white"/>
        </w:rPr>
      </w:pPr>
      <w:r>
        <w:rPr>
          <w:highlight w:val="white"/>
        </w:rPr>
        <w:t>An Artificial Neural Network (ANN) was used to predict whether a respondent prefers the EV option or the conventional vehicle option. The model structure and attribute selection were based on methods commonly applied in previous EV adoption research.</w:t>
      </w:r>
    </w:p>
    <w:p w14:paraId="08D50945" w14:textId="77777777" w:rsidR="00565EAA" w:rsidRDefault="003319A4">
      <w:pPr>
        <w:spacing w:before="240" w:after="240"/>
        <w:rPr>
          <w:highlight w:val="white"/>
        </w:rPr>
      </w:pPr>
      <w:r>
        <w:rPr>
          <w:highlight w:val="white"/>
        </w:rPr>
        <w:t>The ANN used:</w:t>
      </w:r>
    </w:p>
    <w:p w14:paraId="6FD13E75" w14:textId="77777777" w:rsidR="00565EAA" w:rsidRDefault="003319A4">
      <w:pPr>
        <w:numPr>
          <w:ilvl w:val="0"/>
          <w:numId w:val="6"/>
        </w:numPr>
        <w:spacing w:before="240"/>
        <w:rPr>
          <w:highlight w:val="white"/>
        </w:rPr>
      </w:pPr>
      <w:r>
        <w:rPr>
          <w:highlight w:val="white"/>
        </w:rPr>
        <w:t>An input layer representing all EV attributes</w:t>
      </w:r>
    </w:p>
    <w:p w14:paraId="4955F6A7" w14:textId="77777777" w:rsidR="00565EAA" w:rsidRDefault="003319A4">
      <w:pPr>
        <w:numPr>
          <w:ilvl w:val="0"/>
          <w:numId w:val="6"/>
        </w:numPr>
        <w:rPr>
          <w:highlight w:val="white"/>
        </w:rPr>
      </w:pPr>
      <w:r>
        <w:rPr>
          <w:highlight w:val="white"/>
        </w:rPr>
        <w:t xml:space="preserve">Hidden layers (with </w:t>
      </w:r>
      <w:proofErr w:type="spellStart"/>
      <w:r>
        <w:rPr>
          <w:highlight w:val="white"/>
        </w:rPr>
        <w:t>ReLU</w:t>
      </w:r>
      <w:proofErr w:type="spellEnd"/>
      <w:r>
        <w:rPr>
          <w:highlight w:val="white"/>
        </w:rPr>
        <w:t xml:space="preserve"> activation)</w:t>
      </w:r>
    </w:p>
    <w:p w14:paraId="01E45118" w14:textId="77777777" w:rsidR="00565EAA" w:rsidRDefault="003319A4">
      <w:pPr>
        <w:numPr>
          <w:ilvl w:val="0"/>
          <w:numId w:val="6"/>
        </w:numPr>
        <w:spacing w:after="240"/>
        <w:rPr>
          <w:highlight w:val="white"/>
        </w:rPr>
      </w:pPr>
      <w:r>
        <w:rPr>
          <w:highlight w:val="white"/>
        </w:rPr>
        <w:t>A final Sigmoid output neuron giving the probability of choosing an EV</w:t>
      </w:r>
    </w:p>
    <w:p w14:paraId="2F07B2D4" w14:textId="77777777" w:rsidR="00565EAA" w:rsidRDefault="003319A4">
      <w:pPr>
        <w:spacing w:before="240" w:after="240"/>
        <w:rPr>
          <w:highlight w:val="white"/>
        </w:rPr>
      </w:pPr>
      <w:r>
        <w:rPr>
          <w:highlight w:val="white"/>
        </w:rPr>
        <w:t>The model was trained on the 85% dataset and tested on the remaining 15% to assess prediction accuracy.</w:t>
      </w:r>
    </w:p>
    <w:p w14:paraId="55642FD4" w14:textId="77777777" w:rsidR="00565EAA" w:rsidRDefault="003319A4">
      <w:pPr>
        <w:pStyle w:val="Heading1"/>
        <w:keepNext w:val="0"/>
        <w:keepLines w:val="0"/>
        <w:spacing w:before="480"/>
        <w:rPr>
          <w:b/>
          <w:bCs/>
          <w:sz w:val="44"/>
          <w:szCs w:val="44"/>
        </w:rPr>
      </w:pPr>
      <w:bookmarkStart w:id="22" w:name="_Toc215066729"/>
      <w:r>
        <w:rPr>
          <w:b/>
          <w:bCs/>
          <w:sz w:val="44"/>
          <w:szCs w:val="44"/>
        </w:rPr>
        <w:lastRenderedPageBreak/>
        <w:t>5. Results and Findings</w:t>
      </w:r>
      <w:bookmarkEnd w:id="22"/>
    </w:p>
    <w:p w14:paraId="7F8BCD6D" w14:textId="77777777" w:rsidR="00565EAA" w:rsidRDefault="003319A4">
      <w:pPr>
        <w:pStyle w:val="Heading2"/>
        <w:keepNext w:val="0"/>
        <w:keepLines w:val="0"/>
        <w:spacing w:before="240" w:after="40"/>
        <w:rPr>
          <w:b/>
          <w:bCs/>
          <w:sz w:val="34"/>
          <w:szCs w:val="34"/>
        </w:rPr>
      </w:pPr>
      <w:bookmarkStart w:id="23" w:name="_Toc215066730"/>
      <w:r>
        <w:rPr>
          <w:b/>
          <w:bCs/>
          <w:sz w:val="34"/>
          <w:szCs w:val="34"/>
        </w:rPr>
        <w:t>5.1 Executive Summary of Technical Findings</w:t>
      </w:r>
      <w:bookmarkEnd w:id="23"/>
    </w:p>
    <w:p w14:paraId="3154C0A4" w14:textId="77777777" w:rsidR="00565EAA" w:rsidRDefault="003319A4">
      <w:pPr>
        <w:spacing w:before="240" w:after="240"/>
      </w:pPr>
      <w:r>
        <w:t>This report details the technical outcomes of training a Multi-Layer Perceptron (MLP) Neural Network for binary classification on Stated Preference (SP) data. The model consistently achieved high predictive accuracy and discriminatory power across three distinct consumer segments.</w:t>
      </w:r>
    </w:p>
    <w:p w14:paraId="1B6F18BD" w14:textId="77777777" w:rsidR="00565EAA" w:rsidRDefault="003319A4">
      <w:pPr>
        <w:spacing w:before="240"/>
        <w:ind w:left="1080" w:hanging="360"/>
      </w:pPr>
      <w:r>
        <w:t>●</w:t>
      </w:r>
      <w:r>
        <w:rPr>
          <w:sz w:val="14"/>
          <w:szCs w:val="14"/>
        </w:rPr>
        <w:t xml:space="preserve">       </w:t>
      </w:r>
      <w:r>
        <w:rPr>
          <w:b/>
          <w:bCs/>
        </w:rPr>
        <w:t>Model Performance:</w:t>
      </w:r>
      <w:r>
        <w:t xml:space="preserve"> Achieved a peak Validation Accuracy of </w:t>
      </w:r>
      <w:r>
        <w:rPr>
          <w:b/>
          <w:bCs/>
        </w:rPr>
        <w:t>88.42%</w:t>
      </w:r>
      <w:r>
        <w:t xml:space="preserve"> and a minimum Validation Loss of </w:t>
      </w:r>
      <w:r>
        <w:rPr>
          <w:b/>
          <w:bCs/>
        </w:rPr>
        <w:t>0.2987</w:t>
      </w:r>
      <w:r>
        <w:t xml:space="preserve">. The </w:t>
      </w:r>
      <w:r>
        <w:rPr>
          <w:b/>
          <w:bCs/>
        </w:rPr>
        <w:t>ROC AUC score consistently exceeded 0.95</w:t>
      </w:r>
      <w:r>
        <w:t>, confirming superior model reliability and ranking ability.</w:t>
      </w:r>
    </w:p>
    <w:p w14:paraId="1014D73D" w14:textId="77777777" w:rsidR="00565EAA" w:rsidRDefault="003319A4">
      <w:pPr>
        <w:spacing w:before="240" w:after="240"/>
        <w:ind w:left="1080" w:hanging="360"/>
      </w:pPr>
      <w:r>
        <w:t>●</w:t>
      </w:r>
      <w:r>
        <w:rPr>
          <w:sz w:val="14"/>
          <w:szCs w:val="14"/>
        </w:rPr>
        <w:t xml:space="preserve">       </w:t>
      </w:r>
      <w:r>
        <w:rPr>
          <w:b/>
          <w:bCs/>
        </w:rPr>
        <w:t>Critical Findings (SHAP/Sensitivity):</w:t>
      </w:r>
      <w:r>
        <w:t xml:space="preserve"> Sensitivity and SHAP analyses identify </w:t>
      </w:r>
      <w:r>
        <w:rPr>
          <w:b/>
          <w:bCs/>
        </w:rPr>
        <w:t>Driving Range</w:t>
      </w:r>
      <w:r>
        <w:t xml:space="preserve"> (positive) and </w:t>
      </w:r>
      <w:r>
        <w:rPr>
          <w:b/>
          <w:bCs/>
        </w:rPr>
        <w:t>Price Difference</w:t>
      </w:r>
      <w:r>
        <w:t xml:space="preserve"> (negative) as the </w:t>
      </w:r>
      <w:r>
        <w:rPr>
          <w:b/>
          <w:bCs/>
        </w:rPr>
        <w:t>dominant determinants</w:t>
      </w:r>
      <w:r>
        <w:t xml:space="preserve"> of consumer choice, exhibiting the highest magnitude of influence on the predicted probability of EV adoption.</w:t>
      </w:r>
    </w:p>
    <w:p w14:paraId="0A920B11" w14:textId="77777777" w:rsidR="00565EAA" w:rsidRDefault="003319A4">
      <w:pPr>
        <w:spacing w:before="240" w:after="240"/>
        <w:ind w:left="1080" w:hanging="360"/>
      </w:pPr>
      <w:r>
        <w:t>●</w:t>
      </w:r>
      <w:r>
        <w:rPr>
          <w:sz w:val="14"/>
          <w:szCs w:val="14"/>
        </w:rPr>
        <w:t xml:space="preserve">       </w:t>
      </w:r>
      <w:r>
        <w:rPr>
          <w:b/>
          <w:bCs/>
        </w:rPr>
        <w:t>Policy Levers:</w:t>
      </w:r>
      <w:r>
        <w:t xml:space="preserve"> Financial incentives (</w:t>
      </w:r>
      <w:r>
        <w:rPr>
          <w:b/>
          <w:bCs/>
        </w:rPr>
        <w:t>Subsidy Amount</w:t>
      </w:r>
      <w:r>
        <w:t xml:space="preserve"> and </w:t>
      </w:r>
      <w:r>
        <w:rPr>
          <w:b/>
          <w:bCs/>
        </w:rPr>
        <w:t>Registration Discount</w:t>
      </w:r>
      <w:r>
        <w:t xml:space="preserve">) act as significant </w:t>
      </w:r>
      <w:r>
        <w:rPr>
          <w:b/>
          <w:bCs/>
        </w:rPr>
        <w:t>mitigating factors</w:t>
      </w:r>
      <w:r>
        <w:t xml:space="preserve"> with a medium magnitude of influence, capable of shifting the decision boundary in favor of the EV option.</w:t>
      </w:r>
    </w:p>
    <w:p w14:paraId="1FBF3EBB" w14:textId="77777777" w:rsidR="00565EAA" w:rsidRDefault="003319A4">
      <w:pPr>
        <w:spacing w:after="240"/>
        <w:ind w:left="1080" w:hanging="360"/>
      </w:pPr>
      <w:r>
        <w:t>●</w:t>
      </w:r>
      <w:r>
        <w:rPr>
          <w:sz w:val="14"/>
          <w:szCs w:val="14"/>
        </w:rPr>
        <w:t xml:space="preserve">       </w:t>
      </w:r>
      <w:r>
        <w:rPr>
          <w:b/>
          <w:bCs/>
        </w:rPr>
        <w:t>Model Bias (Confusion Matrix/Histogram):</w:t>
      </w:r>
      <w:r>
        <w:t xml:space="preserve"> The confusion matrix analysis reveals a 2:1 ratio of False Negatives to False Positives. This is visually confirmed by the prediction histogram, which shows a slight skew in probability density mass below the 0.5 classification threshold, indicating a conservative bias that </w:t>
      </w:r>
      <w:r>
        <w:rPr>
          <w:b/>
          <w:bCs/>
        </w:rPr>
        <w:t>under-predicts EV adoption</w:t>
      </w:r>
      <w:r>
        <w:t>.</w:t>
      </w:r>
    </w:p>
    <w:p w14:paraId="06D63E37" w14:textId="77777777" w:rsidR="00565EAA" w:rsidRDefault="003319A4">
      <w:pPr>
        <w:pStyle w:val="Heading2"/>
        <w:keepNext w:val="0"/>
        <w:keepLines w:val="0"/>
        <w:spacing w:before="240" w:after="40"/>
        <w:rPr>
          <w:b/>
          <w:bCs/>
          <w:sz w:val="34"/>
          <w:szCs w:val="34"/>
        </w:rPr>
      </w:pPr>
      <w:bookmarkStart w:id="24" w:name="_Toc215066731"/>
      <w:r>
        <w:rPr>
          <w:b/>
          <w:bCs/>
          <w:sz w:val="34"/>
          <w:szCs w:val="34"/>
        </w:rPr>
        <w:t>5.2 Neural Network Modeling Overview</w:t>
      </w:r>
      <w:bookmarkEnd w:id="24"/>
    </w:p>
    <w:p w14:paraId="641D72E2" w14:textId="77777777" w:rsidR="00565EAA" w:rsidRDefault="003319A4">
      <w:pPr>
        <w:spacing w:before="240" w:after="240"/>
      </w:pPr>
      <w:r>
        <w:t xml:space="preserve">The consumer choice prediction mechanism is implemented via a </w:t>
      </w:r>
      <w:r>
        <w:rPr>
          <w:b/>
          <w:bCs/>
        </w:rPr>
        <w:t>Multi-Layer Perceptron (MLP) Artificial Neural Network (ANN)</w:t>
      </w:r>
      <w:r>
        <w:t>, leveraging the Sequential model structure</w:t>
      </w:r>
      <w:r w:rsidR="002A2C17">
        <w:t>.</w:t>
      </w:r>
      <w:r w:rsidR="00DE5BFC">
        <w:t xml:space="preserve"> </w:t>
      </w:r>
      <w:r>
        <w:t>This architecture is custom-designed for the binary classification task of predicting Stated Preference outcomes (E</w:t>
      </w:r>
      <w:r w:rsidR="00DE5BFC">
        <w:t>lectric Vehicles</w:t>
      </w:r>
      <w:r>
        <w:t xml:space="preserve"> vs. C</w:t>
      </w:r>
      <w:r w:rsidR="00DE5BFC">
        <w:t>onventional vehicles</w:t>
      </w:r>
      <w:r>
        <w:t>).</w:t>
      </w:r>
    </w:p>
    <w:p w14:paraId="58CD3D10" w14:textId="77777777" w:rsidR="00565EAA" w:rsidRDefault="003319A4">
      <w:pPr>
        <w:pStyle w:val="Heading4"/>
        <w:keepNext w:val="0"/>
        <w:keepLines w:val="0"/>
        <w:spacing w:after="40"/>
        <w:rPr>
          <w:b/>
          <w:bCs/>
          <w:color w:val="000000"/>
        </w:rPr>
      </w:pPr>
      <w:bookmarkStart w:id="25" w:name="_Toc215066732"/>
      <w:r>
        <w:rPr>
          <w:b/>
          <w:bCs/>
          <w:color w:val="000000"/>
        </w:rPr>
        <w:t>5.2.1 Model Architecture and Topology</w:t>
      </w:r>
      <w:bookmarkEnd w:id="25"/>
    </w:p>
    <w:p w14:paraId="54AC7D68" w14:textId="77777777" w:rsidR="00565EAA" w:rsidRDefault="003319A4">
      <w:pPr>
        <w:spacing w:before="240" w:after="240"/>
      </w:pPr>
      <w:r>
        <w:t>The network employs a standard feedforward topology, consisting of three main layers that process the input vector of six normalized features:</w:t>
      </w:r>
    </w:p>
    <w:p w14:paraId="7853DC83" w14:textId="77777777" w:rsidR="00565EAA" w:rsidRDefault="003319A4">
      <w:pPr>
        <w:spacing w:before="240"/>
        <w:ind w:left="1080" w:hanging="360"/>
      </w:pPr>
      <w:r>
        <w:t>●</w:t>
      </w:r>
      <w:r>
        <w:rPr>
          <w:sz w:val="14"/>
          <w:szCs w:val="14"/>
        </w:rPr>
        <w:t xml:space="preserve">       </w:t>
      </w:r>
      <w:r>
        <w:rPr>
          <w:b/>
          <w:bCs/>
        </w:rPr>
        <w:t>Input Dimension:</w:t>
      </w:r>
      <w:r>
        <w:t xml:space="preserve"> The network processes six feature attributes: Driving Range, Price Difference (EV - CW), Subsidy Amount, Charging Time, Maintenance Cost Difference (EV - CW), and Registration Discount.</w:t>
      </w:r>
    </w:p>
    <w:p w14:paraId="443F96B5" w14:textId="77777777" w:rsidR="00565EAA" w:rsidRDefault="003319A4">
      <w:pPr>
        <w:spacing w:before="240" w:after="240"/>
        <w:ind w:left="1080" w:hanging="360"/>
        <w:rPr>
          <w:b/>
          <w:bCs/>
        </w:rPr>
      </w:pPr>
      <w:r>
        <w:t>●</w:t>
      </w:r>
      <w:r>
        <w:rPr>
          <w:sz w:val="14"/>
          <w:szCs w:val="14"/>
        </w:rPr>
        <w:t xml:space="preserve">       </w:t>
      </w:r>
      <w:r>
        <w:rPr>
          <w:b/>
          <w:bCs/>
        </w:rPr>
        <w:t>Layer 1 (First Hidden Layer):</w:t>
      </w:r>
    </w:p>
    <w:p w14:paraId="5685872D" w14:textId="77777777" w:rsidR="00565EAA" w:rsidRDefault="003319A4">
      <w:pPr>
        <w:spacing w:before="240" w:after="240"/>
        <w:ind w:left="1800" w:hanging="360"/>
      </w:pPr>
      <w:r>
        <w:t>○</w:t>
      </w:r>
      <w:r>
        <w:rPr>
          <w:sz w:val="14"/>
          <w:szCs w:val="14"/>
        </w:rPr>
        <w:t xml:space="preserve">       </w:t>
      </w:r>
      <w:r>
        <w:rPr>
          <w:b/>
          <w:bCs/>
        </w:rPr>
        <w:t>Type:</w:t>
      </w:r>
      <w:r>
        <w:t xml:space="preserve"> Fully Connected (Dense)</w:t>
      </w:r>
    </w:p>
    <w:p w14:paraId="5B9FB8FD" w14:textId="77777777" w:rsidR="00565EAA" w:rsidRDefault="003319A4">
      <w:pPr>
        <w:spacing w:before="240" w:after="240"/>
        <w:ind w:left="1800" w:hanging="360"/>
      </w:pPr>
      <w:r>
        <w:lastRenderedPageBreak/>
        <w:t>○</w:t>
      </w:r>
      <w:r>
        <w:rPr>
          <w:sz w:val="14"/>
          <w:szCs w:val="14"/>
        </w:rPr>
        <w:t xml:space="preserve">       </w:t>
      </w:r>
      <w:r>
        <w:rPr>
          <w:b/>
          <w:bCs/>
        </w:rPr>
        <w:t>Units:</w:t>
      </w:r>
      <w:r>
        <w:t xml:space="preserve"> 32 computational units.</w:t>
      </w:r>
    </w:p>
    <w:p w14:paraId="1988B47A" w14:textId="77777777" w:rsidR="00565EAA" w:rsidRDefault="003319A4">
      <w:pPr>
        <w:spacing w:before="240" w:after="240"/>
        <w:ind w:left="1800" w:hanging="360"/>
      </w:pPr>
      <w:r>
        <w:t>○</w:t>
      </w:r>
      <w:r>
        <w:rPr>
          <w:sz w:val="14"/>
          <w:szCs w:val="14"/>
        </w:rPr>
        <w:t xml:space="preserve">       </w:t>
      </w:r>
      <w:r>
        <w:rPr>
          <w:b/>
          <w:bCs/>
        </w:rPr>
        <w:t>Activation:</w:t>
      </w:r>
      <w:r>
        <w:t xml:space="preserve"> </w:t>
      </w:r>
      <w:r>
        <w:rPr>
          <w:b/>
          <w:bCs/>
        </w:rPr>
        <w:t>Rectified Linear Unit (</w:t>
      </w:r>
      <w:proofErr w:type="spellStart"/>
      <w:r>
        <w:rPr>
          <w:b/>
          <w:bCs/>
        </w:rPr>
        <w:t>ReLU</w:t>
      </w:r>
      <w:proofErr w:type="spellEnd"/>
      <w:r>
        <w:rPr>
          <w:b/>
          <w:bCs/>
        </w:rPr>
        <w:t>)</w:t>
      </w:r>
      <w:r>
        <w:t xml:space="preserve"> (f(x) =</w:t>
      </w:r>
      <w:proofErr w:type="gramStart"/>
      <w:r>
        <w:t>max(</w:t>
      </w:r>
      <w:proofErr w:type="gramEnd"/>
      <w:r>
        <w:t>0, x)). Selected for its non-linearity and efficiency in preventing vanishing gradients.</w:t>
      </w:r>
    </w:p>
    <w:p w14:paraId="2C807BBF" w14:textId="77777777" w:rsidR="00565EAA" w:rsidRDefault="003319A4">
      <w:pPr>
        <w:spacing w:before="240" w:after="240"/>
        <w:ind w:left="1080" w:hanging="360"/>
        <w:rPr>
          <w:b/>
          <w:bCs/>
        </w:rPr>
      </w:pPr>
      <w:r>
        <w:t>●</w:t>
      </w:r>
      <w:r>
        <w:rPr>
          <w:sz w:val="14"/>
          <w:szCs w:val="14"/>
        </w:rPr>
        <w:t xml:space="preserve">       </w:t>
      </w:r>
      <w:r>
        <w:rPr>
          <w:b/>
          <w:bCs/>
        </w:rPr>
        <w:t>Layer 2 (Second Hidden Layer):</w:t>
      </w:r>
    </w:p>
    <w:p w14:paraId="5818168B" w14:textId="77777777" w:rsidR="00565EAA" w:rsidRDefault="003319A4">
      <w:pPr>
        <w:spacing w:before="240" w:after="240"/>
        <w:ind w:left="1800" w:hanging="360"/>
      </w:pPr>
      <w:r>
        <w:t>○</w:t>
      </w:r>
      <w:r>
        <w:rPr>
          <w:sz w:val="14"/>
          <w:szCs w:val="14"/>
        </w:rPr>
        <w:t xml:space="preserve">       </w:t>
      </w:r>
      <w:r>
        <w:rPr>
          <w:b/>
          <w:bCs/>
        </w:rPr>
        <w:t>Type:</w:t>
      </w:r>
      <w:r>
        <w:t xml:space="preserve"> Fully Connected (Dense)</w:t>
      </w:r>
    </w:p>
    <w:p w14:paraId="2F25A944" w14:textId="77777777" w:rsidR="00565EAA" w:rsidRDefault="003319A4">
      <w:pPr>
        <w:spacing w:before="240" w:after="240"/>
        <w:ind w:left="1800" w:hanging="360"/>
      </w:pPr>
      <w:r>
        <w:t>○</w:t>
      </w:r>
      <w:r>
        <w:rPr>
          <w:sz w:val="14"/>
          <w:szCs w:val="14"/>
        </w:rPr>
        <w:t xml:space="preserve">       </w:t>
      </w:r>
      <w:r>
        <w:rPr>
          <w:b/>
          <w:bCs/>
        </w:rPr>
        <w:t>Units:</w:t>
      </w:r>
      <w:r>
        <w:t xml:space="preserve"> 16 computational units.</w:t>
      </w:r>
    </w:p>
    <w:p w14:paraId="52DB5637" w14:textId="77777777" w:rsidR="00565EAA" w:rsidRDefault="003319A4">
      <w:pPr>
        <w:spacing w:before="240" w:after="240"/>
        <w:ind w:left="1800" w:hanging="360"/>
      </w:pPr>
      <w:r>
        <w:t>○</w:t>
      </w:r>
      <w:r>
        <w:rPr>
          <w:sz w:val="14"/>
          <w:szCs w:val="14"/>
        </w:rPr>
        <w:t xml:space="preserve">       </w:t>
      </w:r>
      <w:r>
        <w:rPr>
          <w:b/>
          <w:bCs/>
        </w:rPr>
        <w:t>Activation:</w:t>
      </w:r>
      <w:r>
        <w:t xml:space="preserve"> </w:t>
      </w:r>
      <w:r>
        <w:rPr>
          <w:b/>
          <w:bCs/>
        </w:rPr>
        <w:t>Rectified Linear Unit (</w:t>
      </w:r>
      <w:proofErr w:type="spellStart"/>
      <w:r>
        <w:rPr>
          <w:b/>
          <w:bCs/>
        </w:rPr>
        <w:t>ReLU</w:t>
      </w:r>
      <w:proofErr w:type="spellEnd"/>
      <w:r>
        <w:rPr>
          <w:b/>
          <w:bCs/>
        </w:rPr>
        <w:t>)</w:t>
      </w:r>
      <w:r>
        <w:t>.</w:t>
      </w:r>
    </w:p>
    <w:p w14:paraId="438764E1" w14:textId="77777777" w:rsidR="00565EAA" w:rsidRDefault="003319A4">
      <w:pPr>
        <w:spacing w:before="240" w:after="240"/>
        <w:ind w:left="1080" w:hanging="360"/>
        <w:rPr>
          <w:b/>
          <w:bCs/>
        </w:rPr>
      </w:pPr>
      <w:r>
        <w:t>●</w:t>
      </w:r>
      <w:r>
        <w:rPr>
          <w:sz w:val="14"/>
          <w:szCs w:val="14"/>
        </w:rPr>
        <w:t xml:space="preserve">       </w:t>
      </w:r>
      <w:r>
        <w:rPr>
          <w:b/>
          <w:bCs/>
        </w:rPr>
        <w:t>Layer 3 (Output Layer):</w:t>
      </w:r>
    </w:p>
    <w:p w14:paraId="3C35F0F8" w14:textId="77777777" w:rsidR="00565EAA" w:rsidRDefault="003319A4">
      <w:pPr>
        <w:spacing w:before="240" w:after="240"/>
        <w:ind w:left="1800" w:hanging="360"/>
      </w:pPr>
      <w:r>
        <w:t>○</w:t>
      </w:r>
      <w:r>
        <w:rPr>
          <w:sz w:val="14"/>
          <w:szCs w:val="14"/>
        </w:rPr>
        <w:t xml:space="preserve">       </w:t>
      </w:r>
      <w:r>
        <w:rPr>
          <w:b/>
          <w:bCs/>
        </w:rPr>
        <w:t>Type:</w:t>
      </w:r>
      <w:r>
        <w:t xml:space="preserve"> Fully Connected (Dense)</w:t>
      </w:r>
    </w:p>
    <w:p w14:paraId="7C6A1CC7" w14:textId="77777777" w:rsidR="00565EAA" w:rsidRDefault="003319A4">
      <w:pPr>
        <w:spacing w:before="240" w:after="240"/>
        <w:ind w:left="1800" w:hanging="360"/>
      </w:pPr>
      <w:r>
        <w:t>○</w:t>
      </w:r>
      <w:r>
        <w:rPr>
          <w:sz w:val="14"/>
          <w:szCs w:val="14"/>
        </w:rPr>
        <w:t xml:space="preserve">       </w:t>
      </w:r>
      <w:r>
        <w:rPr>
          <w:b/>
          <w:bCs/>
        </w:rPr>
        <w:t>Units:</w:t>
      </w:r>
      <w:r>
        <w:t xml:space="preserve"> 1 single output neuron.</w:t>
      </w:r>
    </w:p>
    <w:p w14:paraId="0DDEF176" w14:textId="77777777" w:rsidR="00565EAA" w:rsidRDefault="003319A4">
      <w:pPr>
        <w:spacing w:after="240"/>
        <w:ind w:left="1800" w:hanging="360"/>
      </w:pPr>
      <w:r>
        <w:t>○</w:t>
      </w:r>
      <w:r>
        <w:rPr>
          <w:sz w:val="14"/>
          <w:szCs w:val="14"/>
        </w:rPr>
        <w:t xml:space="preserve">       </w:t>
      </w:r>
      <w:r>
        <w:rPr>
          <w:b/>
          <w:bCs/>
        </w:rPr>
        <w:t>Activation:</w:t>
      </w:r>
      <w:r>
        <w:t xml:space="preserve"> </w:t>
      </w:r>
      <w:r>
        <w:rPr>
          <w:b/>
          <w:bCs/>
        </w:rPr>
        <w:t>Sigmoid Function</w:t>
      </w:r>
      <w:r>
        <w:t xml:space="preserve"> (sigma(x) = 1</w:t>
      </w:r>
      <w:proofErr w:type="gramStart"/>
      <w:r>
        <w:t>/(</w:t>
      </w:r>
      <w:proofErr w:type="gramEnd"/>
      <w:r>
        <w:t>1 + e</w:t>
      </w:r>
      <w:r w:rsidR="00DE5BFC">
        <w:t>xp</w:t>
      </w:r>
      <w:r>
        <w:t>(-x)). Compresses the output to a probability score in the range [0, 1], interpreted as P(Choice=EV).</w:t>
      </w:r>
    </w:p>
    <w:p w14:paraId="3CE1F663" w14:textId="77777777" w:rsidR="00565EAA" w:rsidRDefault="003319A4">
      <w:pPr>
        <w:pStyle w:val="Heading4"/>
        <w:keepNext w:val="0"/>
        <w:keepLines w:val="0"/>
        <w:spacing w:after="40"/>
        <w:rPr>
          <w:b/>
          <w:bCs/>
          <w:color w:val="000000"/>
        </w:rPr>
      </w:pPr>
      <w:bookmarkStart w:id="26" w:name="_Toc215066733"/>
      <w:r>
        <w:rPr>
          <w:b/>
          <w:bCs/>
          <w:color w:val="000000"/>
        </w:rPr>
        <w:t>5.2.2 Training and Evaluation Protocol</w:t>
      </w:r>
      <w:bookmarkEnd w:id="26"/>
    </w:p>
    <w:p w14:paraId="43B6087C" w14:textId="77777777" w:rsidR="00565EAA" w:rsidRDefault="003319A4">
      <w:pPr>
        <w:spacing w:before="240"/>
        <w:ind w:left="1080" w:hanging="360"/>
      </w:pPr>
      <w:r>
        <w:t>●</w:t>
      </w:r>
      <w:r>
        <w:rPr>
          <w:sz w:val="14"/>
          <w:szCs w:val="14"/>
        </w:rPr>
        <w:t xml:space="preserve">       </w:t>
      </w:r>
      <w:r>
        <w:rPr>
          <w:b/>
          <w:bCs/>
        </w:rPr>
        <w:t>Data Preprocessing:</w:t>
      </w:r>
      <w:r>
        <w:t xml:space="preserve"> All six input features were subjected to </w:t>
      </w:r>
      <w:r>
        <w:rPr>
          <w:b/>
          <w:bCs/>
        </w:rPr>
        <w:t>Standard Scaling</w:t>
      </w:r>
      <w:r>
        <w:t xml:space="preserve"> (Z-score normalization) to ensure zero mean and unit variance.</w:t>
      </w:r>
    </w:p>
    <w:p w14:paraId="397052B1" w14:textId="77777777" w:rsidR="00565EAA" w:rsidRDefault="003319A4">
      <w:pPr>
        <w:spacing w:before="240" w:after="240"/>
        <w:ind w:left="1080" w:hanging="360"/>
        <w:rPr>
          <w:b/>
          <w:bCs/>
        </w:rPr>
      </w:pPr>
      <w:r>
        <w:t>●</w:t>
      </w:r>
      <w:r>
        <w:rPr>
          <w:sz w:val="14"/>
          <w:szCs w:val="14"/>
        </w:rPr>
        <w:t xml:space="preserve">       </w:t>
      </w:r>
      <w:r>
        <w:rPr>
          <w:b/>
          <w:bCs/>
        </w:rPr>
        <w:t>Model Compilation:</w:t>
      </w:r>
    </w:p>
    <w:p w14:paraId="25211B62" w14:textId="77777777" w:rsidR="00565EAA" w:rsidRDefault="003319A4">
      <w:pPr>
        <w:spacing w:before="240" w:after="240"/>
        <w:ind w:left="1800" w:hanging="360"/>
      </w:pPr>
      <w:r>
        <w:t>○</w:t>
      </w:r>
      <w:r>
        <w:rPr>
          <w:sz w:val="14"/>
          <w:szCs w:val="14"/>
        </w:rPr>
        <w:t xml:space="preserve">       </w:t>
      </w:r>
      <w:r>
        <w:rPr>
          <w:b/>
          <w:bCs/>
        </w:rPr>
        <w:t>Optimizer:</w:t>
      </w:r>
      <w:r>
        <w:t xml:space="preserve"> </w:t>
      </w:r>
      <w:r>
        <w:rPr>
          <w:b/>
          <w:bCs/>
        </w:rPr>
        <w:t>Adam</w:t>
      </w:r>
      <w:r>
        <w:t xml:space="preserve"> (Adaptive Moment Estimation).</w:t>
      </w:r>
    </w:p>
    <w:p w14:paraId="0224323B" w14:textId="77777777" w:rsidR="00565EAA" w:rsidRDefault="003319A4">
      <w:pPr>
        <w:spacing w:before="240" w:after="240"/>
        <w:ind w:left="1800" w:hanging="360"/>
      </w:pPr>
      <w:r>
        <w:t>○</w:t>
      </w:r>
      <w:r>
        <w:rPr>
          <w:sz w:val="14"/>
          <w:szCs w:val="14"/>
        </w:rPr>
        <w:t xml:space="preserve">       </w:t>
      </w:r>
      <w:r>
        <w:rPr>
          <w:b/>
          <w:bCs/>
        </w:rPr>
        <w:t>Loss Function:</w:t>
      </w:r>
      <w:r>
        <w:t xml:space="preserve"> </w:t>
      </w:r>
      <w:r>
        <w:rPr>
          <w:b/>
          <w:bCs/>
        </w:rPr>
        <w:t>Binary Cross-Entropy</w:t>
      </w:r>
      <w:r>
        <w:t>.</w:t>
      </w:r>
    </w:p>
    <w:p w14:paraId="41A7BAAE" w14:textId="77777777" w:rsidR="00565EAA" w:rsidRDefault="003319A4">
      <w:pPr>
        <w:spacing w:before="240" w:after="240"/>
        <w:ind w:left="1800" w:hanging="360"/>
      </w:pPr>
      <w:r>
        <w:t>○</w:t>
      </w:r>
      <w:r>
        <w:rPr>
          <w:sz w:val="14"/>
          <w:szCs w:val="14"/>
        </w:rPr>
        <w:t xml:space="preserve">       </w:t>
      </w:r>
      <w:r>
        <w:rPr>
          <w:b/>
          <w:bCs/>
        </w:rPr>
        <w:t>Metrics:</w:t>
      </w:r>
      <w:r>
        <w:t xml:space="preserve"> </w:t>
      </w:r>
      <w:r>
        <w:rPr>
          <w:b/>
          <w:bCs/>
        </w:rPr>
        <w:t>Accuracy</w:t>
      </w:r>
      <w:r>
        <w:t>.</w:t>
      </w:r>
    </w:p>
    <w:p w14:paraId="5AB1765C" w14:textId="77777777" w:rsidR="00565EAA" w:rsidRDefault="003319A4">
      <w:pPr>
        <w:spacing w:before="240" w:after="240"/>
        <w:ind w:left="1080" w:hanging="360"/>
        <w:rPr>
          <w:b/>
          <w:bCs/>
        </w:rPr>
      </w:pPr>
      <w:r>
        <w:t>●</w:t>
      </w:r>
      <w:r>
        <w:rPr>
          <w:sz w:val="14"/>
          <w:szCs w:val="14"/>
        </w:rPr>
        <w:t xml:space="preserve">       </w:t>
      </w:r>
      <w:r>
        <w:rPr>
          <w:b/>
          <w:bCs/>
        </w:rPr>
        <w:t>Training Parameters:</w:t>
      </w:r>
    </w:p>
    <w:p w14:paraId="65168D66" w14:textId="77777777" w:rsidR="00565EAA" w:rsidRDefault="003319A4">
      <w:pPr>
        <w:spacing w:before="240" w:after="240"/>
        <w:ind w:left="1800" w:hanging="360"/>
      </w:pPr>
      <w:r>
        <w:t>○</w:t>
      </w:r>
      <w:r>
        <w:rPr>
          <w:sz w:val="14"/>
          <w:szCs w:val="14"/>
        </w:rPr>
        <w:t xml:space="preserve">       </w:t>
      </w:r>
      <w:r>
        <w:rPr>
          <w:b/>
          <w:bCs/>
        </w:rPr>
        <w:t>Epochs:</w:t>
      </w:r>
      <w:r>
        <w:t xml:space="preserve"> 100.</w:t>
      </w:r>
    </w:p>
    <w:p w14:paraId="2D3B6410" w14:textId="77777777" w:rsidR="00565EAA" w:rsidRDefault="003319A4">
      <w:pPr>
        <w:spacing w:after="240"/>
        <w:ind w:left="1800" w:hanging="360"/>
      </w:pPr>
      <w:r>
        <w:t>○</w:t>
      </w:r>
      <w:r>
        <w:rPr>
          <w:sz w:val="14"/>
          <w:szCs w:val="14"/>
        </w:rPr>
        <w:t xml:space="preserve">       </w:t>
      </w:r>
      <w:r>
        <w:rPr>
          <w:b/>
          <w:bCs/>
        </w:rPr>
        <w:t>Batch Size:</w:t>
      </w:r>
      <w:r>
        <w:t xml:space="preserve"> 32.</w:t>
      </w:r>
    </w:p>
    <w:p w14:paraId="5A7A83C4" w14:textId="77777777" w:rsidR="00565EAA" w:rsidRDefault="003319A4">
      <w:pPr>
        <w:pStyle w:val="Heading2"/>
        <w:keepNext w:val="0"/>
        <w:keepLines w:val="0"/>
        <w:spacing w:before="240" w:after="40"/>
        <w:rPr>
          <w:b/>
          <w:bCs/>
          <w:sz w:val="34"/>
          <w:szCs w:val="34"/>
        </w:rPr>
      </w:pPr>
      <w:bookmarkStart w:id="27" w:name="_Toc215066734"/>
      <w:r>
        <w:rPr>
          <w:b/>
          <w:bCs/>
          <w:sz w:val="34"/>
          <w:szCs w:val="34"/>
        </w:rPr>
        <w:t>5.3 Analytical Findings from Model Output</w:t>
      </w:r>
      <w:bookmarkEnd w:id="27"/>
    </w:p>
    <w:p w14:paraId="291DDAC2" w14:textId="77777777" w:rsidR="00565EAA" w:rsidRPr="002A2C17" w:rsidRDefault="003319A4" w:rsidP="002A2C17">
      <w:pPr>
        <w:spacing w:before="240" w:after="240"/>
      </w:pPr>
      <w:r>
        <w:t>The model was evaluated across three consumer market segments.</w:t>
      </w:r>
    </w:p>
    <w:p w14:paraId="795E152C" w14:textId="3E5201EE" w:rsidR="002A2C17" w:rsidRDefault="002A2C17" w:rsidP="002A2C17">
      <w:pPr>
        <w:pStyle w:val="Caption"/>
        <w:keepNext/>
      </w:pPr>
      <w:bookmarkStart w:id="28" w:name="_Toc215067871"/>
      <w:r>
        <w:t xml:space="preserve">Table </w:t>
      </w:r>
      <w:fldSimple w:instr=" SEQ Table \* ARABIC ">
        <w:r w:rsidR="00CB7101">
          <w:rPr>
            <w:noProof/>
          </w:rPr>
          <w:t>1</w:t>
        </w:r>
      </w:fldSimple>
      <w:r>
        <w:t>:</w:t>
      </w:r>
      <w:r w:rsidRPr="000D5D60">
        <w:t xml:space="preserve"> Performance Metrics Summary by Market Segment</w:t>
      </w:r>
      <w:bookmarkEnd w:id="28"/>
    </w:p>
    <w:tbl>
      <w:tblPr>
        <w:tblStyle w:val="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565"/>
        <w:gridCol w:w="2565"/>
        <w:gridCol w:w="2325"/>
      </w:tblGrid>
      <w:tr w:rsidR="00565EAA" w14:paraId="03139F7C" w14:textId="77777777">
        <w:trPr>
          <w:trHeight w:val="1035"/>
        </w:trPr>
        <w:tc>
          <w:tcPr>
            <w:tcW w:w="18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5F2AE1" w14:textId="77777777" w:rsidR="00565EAA" w:rsidRDefault="003319A4">
            <w:pPr>
              <w:spacing w:before="240" w:after="240"/>
              <w:rPr>
                <w:b/>
                <w:bCs/>
              </w:rPr>
            </w:pPr>
            <w:r>
              <w:rPr>
                <w:b/>
                <w:bCs/>
              </w:rPr>
              <w:t>Metric</w:t>
            </w:r>
          </w:p>
        </w:tc>
        <w:tc>
          <w:tcPr>
            <w:tcW w:w="25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FCB0D0" w14:textId="77777777" w:rsidR="00565EAA" w:rsidRDefault="003319A4">
            <w:pPr>
              <w:spacing w:before="240" w:after="240"/>
              <w:rPr>
                <w:b/>
                <w:bCs/>
              </w:rPr>
            </w:pPr>
            <w:r>
              <w:rPr>
                <w:b/>
                <w:bCs/>
              </w:rPr>
              <w:t>Model Run 1 (1.3-1.5 Lakh Segment)</w:t>
            </w:r>
          </w:p>
        </w:tc>
        <w:tc>
          <w:tcPr>
            <w:tcW w:w="25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17E271" w14:textId="77777777" w:rsidR="00565EAA" w:rsidRDefault="003319A4">
            <w:pPr>
              <w:spacing w:before="240" w:after="240"/>
              <w:rPr>
                <w:b/>
                <w:bCs/>
              </w:rPr>
            </w:pPr>
            <w:r>
              <w:rPr>
                <w:b/>
                <w:bCs/>
              </w:rPr>
              <w:t>Model Run 2 (1.7-1.9 Lakh Segment)</w:t>
            </w:r>
          </w:p>
        </w:tc>
        <w:tc>
          <w:tcPr>
            <w:tcW w:w="23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65702CE" w14:textId="77777777" w:rsidR="00565EAA" w:rsidRDefault="003319A4">
            <w:pPr>
              <w:spacing w:before="240" w:after="240"/>
              <w:rPr>
                <w:b/>
                <w:bCs/>
              </w:rPr>
            </w:pPr>
            <w:r>
              <w:rPr>
                <w:b/>
                <w:bCs/>
              </w:rPr>
              <w:t>Model Run 3 (75-90K Segment)</w:t>
            </w:r>
          </w:p>
        </w:tc>
      </w:tr>
      <w:tr w:rsidR="00565EAA" w14:paraId="411C4905" w14:textId="77777777">
        <w:trPr>
          <w:trHeight w:val="1035"/>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DA1B42" w14:textId="77777777" w:rsidR="00565EAA" w:rsidRDefault="003319A4">
            <w:pPr>
              <w:spacing w:before="240" w:after="240"/>
              <w:rPr>
                <w:b/>
                <w:bCs/>
              </w:rPr>
            </w:pPr>
            <w:r>
              <w:rPr>
                <w:b/>
                <w:bCs/>
              </w:rPr>
              <w:lastRenderedPageBreak/>
              <w:t>Validation Accuracy</w:t>
            </w:r>
          </w:p>
        </w:tc>
        <w:tc>
          <w:tcPr>
            <w:tcW w:w="2565" w:type="dxa"/>
            <w:tcBorders>
              <w:top w:val="nil"/>
              <w:left w:val="nil"/>
              <w:bottom w:val="single" w:sz="6" w:space="0" w:color="000000"/>
              <w:right w:val="single" w:sz="6" w:space="0" w:color="000000"/>
            </w:tcBorders>
            <w:tcMar>
              <w:top w:w="0" w:type="dxa"/>
              <w:left w:w="100" w:type="dxa"/>
              <w:bottom w:w="0" w:type="dxa"/>
              <w:right w:w="100" w:type="dxa"/>
            </w:tcMar>
          </w:tcPr>
          <w:p w14:paraId="24548A33" w14:textId="77777777" w:rsidR="00565EAA" w:rsidRDefault="003319A4">
            <w:pPr>
              <w:spacing w:before="240" w:after="240"/>
              <w:rPr>
                <w:b/>
                <w:bCs/>
              </w:rPr>
            </w:pPr>
            <w:r>
              <w:rPr>
                <w:b/>
                <w:bCs/>
              </w:rPr>
              <w:t>88.29%</w:t>
            </w:r>
          </w:p>
        </w:tc>
        <w:tc>
          <w:tcPr>
            <w:tcW w:w="2565" w:type="dxa"/>
            <w:tcBorders>
              <w:top w:val="nil"/>
              <w:left w:val="nil"/>
              <w:bottom w:val="single" w:sz="6" w:space="0" w:color="000000"/>
              <w:right w:val="single" w:sz="6" w:space="0" w:color="000000"/>
            </w:tcBorders>
            <w:tcMar>
              <w:top w:w="0" w:type="dxa"/>
              <w:left w:w="100" w:type="dxa"/>
              <w:bottom w:w="0" w:type="dxa"/>
              <w:right w:w="100" w:type="dxa"/>
            </w:tcMar>
          </w:tcPr>
          <w:p w14:paraId="5A467B20" w14:textId="77777777" w:rsidR="00565EAA" w:rsidRDefault="003319A4">
            <w:pPr>
              <w:spacing w:before="240" w:after="240"/>
              <w:rPr>
                <w:b/>
                <w:bCs/>
              </w:rPr>
            </w:pPr>
            <w:r>
              <w:rPr>
                <w:b/>
                <w:bCs/>
              </w:rPr>
              <w:t>88.42%</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5CEE6818" w14:textId="77777777" w:rsidR="00565EAA" w:rsidRDefault="003319A4">
            <w:pPr>
              <w:spacing w:before="240" w:after="240"/>
              <w:rPr>
                <w:b/>
                <w:bCs/>
              </w:rPr>
            </w:pPr>
            <w:r>
              <w:rPr>
                <w:b/>
                <w:bCs/>
              </w:rPr>
              <w:t>87.95%</w:t>
            </w:r>
          </w:p>
        </w:tc>
      </w:tr>
      <w:tr w:rsidR="00565EAA" w14:paraId="6D5953FC" w14:textId="77777777">
        <w:trPr>
          <w:trHeight w:val="765"/>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2A18A9" w14:textId="77777777" w:rsidR="00565EAA" w:rsidRDefault="003319A4">
            <w:pPr>
              <w:spacing w:before="240" w:after="240"/>
              <w:rPr>
                <w:b/>
                <w:bCs/>
              </w:rPr>
            </w:pPr>
            <w:r>
              <w:rPr>
                <w:b/>
                <w:bCs/>
              </w:rPr>
              <w:t>Validation Loss</w:t>
            </w:r>
          </w:p>
        </w:tc>
        <w:tc>
          <w:tcPr>
            <w:tcW w:w="2565" w:type="dxa"/>
            <w:tcBorders>
              <w:top w:val="nil"/>
              <w:left w:val="nil"/>
              <w:bottom w:val="single" w:sz="6" w:space="0" w:color="000000"/>
              <w:right w:val="single" w:sz="6" w:space="0" w:color="000000"/>
            </w:tcBorders>
            <w:tcMar>
              <w:top w:w="0" w:type="dxa"/>
              <w:left w:w="100" w:type="dxa"/>
              <w:bottom w:w="0" w:type="dxa"/>
              <w:right w:w="100" w:type="dxa"/>
            </w:tcMar>
          </w:tcPr>
          <w:p w14:paraId="6B00EF0C" w14:textId="77777777" w:rsidR="00565EAA" w:rsidRDefault="003319A4">
            <w:pPr>
              <w:spacing w:before="240" w:after="240"/>
              <w:rPr>
                <w:b/>
                <w:bCs/>
              </w:rPr>
            </w:pPr>
            <w:r>
              <w:rPr>
                <w:b/>
                <w:bCs/>
              </w:rPr>
              <w:t>0.2987</w:t>
            </w:r>
          </w:p>
        </w:tc>
        <w:tc>
          <w:tcPr>
            <w:tcW w:w="2565" w:type="dxa"/>
            <w:tcBorders>
              <w:top w:val="nil"/>
              <w:left w:val="nil"/>
              <w:bottom w:val="single" w:sz="6" w:space="0" w:color="000000"/>
              <w:right w:val="single" w:sz="6" w:space="0" w:color="000000"/>
            </w:tcBorders>
            <w:tcMar>
              <w:top w:w="0" w:type="dxa"/>
              <w:left w:w="100" w:type="dxa"/>
              <w:bottom w:w="0" w:type="dxa"/>
              <w:right w:w="100" w:type="dxa"/>
            </w:tcMar>
          </w:tcPr>
          <w:p w14:paraId="1DDF8FAE" w14:textId="77777777" w:rsidR="00565EAA" w:rsidRDefault="003319A4">
            <w:pPr>
              <w:spacing w:before="240" w:after="240"/>
              <w:rPr>
                <w:b/>
                <w:bCs/>
              </w:rPr>
            </w:pPr>
            <w:r>
              <w:rPr>
                <w:b/>
                <w:bCs/>
              </w:rPr>
              <w:t>0.3015</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2497C47A" w14:textId="77777777" w:rsidR="00565EAA" w:rsidRDefault="003319A4">
            <w:pPr>
              <w:spacing w:before="240" w:after="240"/>
              <w:rPr>
                <w:b/>
                <w:bCs/>
              </w:rPr>
            </w:pPr>
            <w:r>
              <w:rPr>
                <w:b/>
                <w:bCs/>
              </w:rPr>
              <w:t>0.3201</w:t>
            </w:r>
          </w:p>
        </w:tc>
      </w:tr>
      <w:tr w:rsidR="00565EAA" w14:paraId="7CEB90E0" w14:textId="77777777">
        <w:trPr>
          <w:trHeight w:val="1035"/>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F7D852" w14:textId="77777777" w:rsidR="00565EAA" w:rsidRDefault="003319A4">
            <w:pPr>
              <w:spacing w:before="240" w:after="240"/>
              <w:rPr>
                <w:b/>
                <w:bCs/>
              </w:rPr>
            </w:pPr>
            <w:r>
              <w:rPr>
                <w:b/>
                <w:bCs/>
              </w:rPr>
              <w:t>ROC AUC Score</w:t>
            </w:r>
          </w:p>
        </w:tc>
        <w:tc>
          <w:tcPr>
            <w:tcW w:w="2565" w:type="dxa"/>
            <w:tcBorders>
              <w:top w:val="nil"/>
              <w:left w:val="nil"/>
              <w:bottom w:val="single" w:sz="6" w:space="0" w:color="000000"/>
              <w:right w:val="single" w:sz="6" w:space="0" w:color="000000"/>
            </w:tcBorders>
            <w:tcMar>
              <w:top w:w="0" w:type="dxa"/>
              <w:left w:w="100" w:type="dxa"/>
              <w:bottom w:w="0" w:type="dxa"/>
              <w:right w:w="100" w:type="dxa"/>
            </w:tcMar>
          </w:tcPr>
          <w:p w14:paraId="3D327950" w14:textId="77777777" w:rsidR="00565EAA" w:rsidRDefault="003319A4">
            <w:pPr>
              <w:spacing w:before="240" w:after="240"/>
              <w:rPr>
                <w:b/>
                <w:bCs/>
              </w:rPr>
            </w:pPr>
            <w:r>
              <w:rPr>
                <w:b/>
                <w:bCs/>
              </w:rPr>
              <w:t>0.957</w:t>
            </w:r>
          </w:p>
        </w:tc>
        <w:tc>
          <w:tcPr>
            <w:tcW w:w="2565" w:type="dxa"/>
            <w:tcBorders>
              <w:top w:val="nil"/>
              <w:left w:val="nil"/>
              <w:bottom w:val="single" w:sz="6" w:space="0" w:color="000000"/>
              <w:right w:val="single" w:sz="6" w:space="0" w:color="000000"/>
            </w:tcBorders>
            <w:tcMar>
              <w:top w:w="0" w:type="dxa"/>
              <w:left w:w="100" w:type="dxa"/>
              <w:bottom w:w="0" w:type="dxa"/>
              <w:right w:w="100" w:type="dxa"/>
            </w:tcMar>
          </w:tcPr>
          <w:p w14:paraId="5464BC64" w14:textId="77777777" w:rsidR="00565EAA" w:rsidRDefault="003319A4">
            <w:pPr>
              <w:spacing w:before="240" w:after="240"/>
              <w:rPr>
                <w:b/>
                <w:bCs/>
              </w:rPr>
            </w:pPr>
            <w:r>
              <w:rPr>
                <w:b/>
                <w:bCs/>
              </w:rPr>
              <w:t>0.959</w:t>
            </w:r>
          </w:p>
        </w:tc>
        <w:tc>
          <w:tcPr>
            <w:tcW w:w="2325" w:type="dxa"/>
            <w:tcBorders>
              <w:top w:val="nil"/>
              <w:left w:val="nil"/>
              <w:bottom w:val="single" w:sz="6" w:space="0" w:color="000000"/>
              <w:right w:val="single" w:sz="6" w:space="0" w:color="000000"/>
            </w:tcBorders>
            <w:tcMar>
              <w:top w:w="0" w:type="dxa"/>
              <w:left w:w="100" w:type="dxa"/>
              <w:bottom w:w="0" w:type="dxa"/>
              <w:right w:w="100" w:type="dxa"/>
            </w:tcMar>
          </w:tcPr>
          <w:p w14:paraId="379C295C" w14:textId="77777777" w:rsidR="00565EAA" w:rsidRDefault="003319A4">
            <w:pPr>
              <w:spacing w:before="240" w:after="240"/>
              <w:rPr>
                <w:b/>
                <w:bCs/>
              </w:rPr>
            </w:pPr>
            <w:r>
              <w:rPr>
                <w:b/>
                <w:bCs/>
              </w:rPr>
              <w:t>0.952</w:t>
            </w:r>
          </w:p>
        </w:tc>
      </w:tr>
    </w:tbl>
    <w:p w14:paraId="7421D523" w14:textId="77777777" w:rsidR="00565EAA" w:rsidRDefault="003319A4">
      <w:pPr>
        <w:spacing w:before="240"/>
        <w:ind w:left="1080" w:hanging="360"/>
      </w:pPr>
      <w:r>
        <w:t>●</w:t>
      </w:r>
      <w:r>
        <w:rPr>
          <w:sz w:val="14"/>
          <w:szCs w:val="14"/>
        </w:rPr>
        <w:t xml:space="preserve">       </w:t>
      </w:r>
      <w:r>
        <w:rPr>
          <w:b/>
          <w:bCs/>
        </w:rPr>
        <w:t>Key Finding (Accuracy):</w:t>
      </w:r>
      <w:r>
        <w:t xml:space="preserve"> Performance is statistically invariant across segments, demonstrating the </w:t>
      </w:r>
      <w:r>
        <w:rPr>
          <w:b/>
          <w:bCs/>
        </w:rPr>
        <w:t>robustness and generalizability</w:t>
      </w:r>
      <w:r>
        <w:t xml:space="preserve"> of the model architecture, with peak accuracy at </w:t>
      </w:r>
      <w:r>
        <w:rPr>
          <w:b/>
          <w:bCs/>
        </w:rPr>
        <w:t>88.42%</w:t>
      </w:r>
      <w:r>
        <w:t xml:space="preserve"> (Run 2).</w:t>
      </w:r>
    </w:p>
    <w:p w14:paraId="50FA91FB" w14:textId="77777777" w:rsidR="00565EAA" w:rsidRPr="002A2C17" w:rsidRDefault="003319A4" w:rsidP="002A2C17">
      <w:pPr>
        <w:spacing w:after="240"/>
        <w:ind w:left="1080" w:hanging="360"/>
      </w:pPr>
      <w:r>
        <w:t>●</w:t>
      </w:r>
      <w:r>
        <w:rPr>
          <w:sz w:val="14"/>
          <w:szCs w:val="14"/>
        </w:rPr>
        <w:t xml:space="preserve">       </w:t>
      </w:r>
      <w:r>
        <w:rPr>
          <w:b/>
          <w:bCs/>
        </w:rPr>
        <w:t>Key Finding (ROC AUC):</w:t>
      </w:r>
      <w:r>
        <w:t xml:space="preserve"> All segments exhibit an AUC &gt;=0.95, confirming </w:t>
      </w:r>
      <w:r>
        <w:rPr>
          <w:b/>
          <w:bCs/>
        </w:rPr>
        <w:t>excellent discriminatory ability</w:t>
      </w:r>
      <w:r>
        <w:t>—the model correctly ranks positive instances (EV choice) higher than negative instances (CW choice) with high reliability.</w:t>
      </w:r>
    </w:p>
    <w:p w14:paraId="37BF242C" w14:textId="59FBE09E" w:rsidR="002A2C17" w:rsidRDefault="002A2C17" w:rsidP="002A2C17">
      <w:pPr>
        <w:pStyle w:val="Caption"/>
        <w:keepNext/>
      </w:pPr>
      <w:bookmarkStart w:id="29" w:name="_Toc215067872"/>
      <w:r>
        <w:t xml:space="preserve">Table </w:t>
      </w:r>
      <w:fldSimple w:instr=" SEQ Table \* ARABIC ">
        <w:r w:rsidR="00CB7101">
          <w:rPr>
            <w:noProof/>
          </w:rPr>
          <w:t>2</w:t>
        </w:r>
      </w:fldSimple>
      <w:r>
        <w:t>:</w:t>
      </w:r>
      <w:r w:rsidRPr="00F564A2">
        <w:t xml:space="preserve"> Confusion Matrix and Error Analysis</w:t>
      </w:r>
      <w:bookmarkEnd w:id="29"/>
    </w:p>
    <w:tbl>
      <w:tblPr>
        <w:tblStyle w:val="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0"/>
        <w:gridCol w:w="1620"/>
        <w:gridCol w:w="1620"/>
        <w:gridCol w:w="1620"/>
      </w:tblGrid>
      <w:tr w:rsidR="00565EAA" w14:paraId="6AA53C5F" w14:textId="77777777">
        <w:trPr>
          <w:trHeight w:val="765"/>
        </w:trPr>
        <w:tc>
          <w:tcPr>
            <w:tcW w:w="45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ADB8B98" w14:textId="77777777" w:rsidR="00565EAA" w:rsidRDefault="003319A4">
            <w:pPr>
              <w:spacing w:before="240" w:after="240"/>
              <w:rPr>
                <w:b/>
                <w:bCs/>
              </w:rPr>
            </w:pPr>
            <w:r>
              <w:rPr>
                <w:b/>
                <w:bCs/>
              </w:rPr>
              <w:t>Confusion Matrix Element</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87175E" w14:textId="77777777" w:rsidR="00565EAA" w:rsidRDefault="003319A4">
            <w:pPr>
              <w:spacing w:before="240" w:after="240"/>
              <w:rPr>
                <w:b/>
                <w:bCs/>
              </w:rPr>
            </w:pPr>
            <w:r>
              <w:rPr>
                <w:b/>
                <w:bCs/>
              </w:rPr>
              <w:t>Model Run 1</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984020" w14:textId="77777777" w:rsidR="00565EAA" w:rsidRDefault="003319A4">
            <w:pPr>
              <w:spacing w:before="240" w:after="240"/>
              <w:rPr>
                <w:b/>
                <w:bCs/>
              </w:rPr>
            </w:pPr>
            <w:r>
              <w:rPr>
                <w:b/>
                <w:bCs/>
              </w:rPr>
              <w:t>Model Run 2</w:t>
            </w:r>
          </w:p>
        </w:tc>
        <w:tc>
          <w:tcPr>
            <w:tcW w:w="16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E0D056" w14:textId="77777777" w:rsidR="00565EAA" w:rsidRDefault="003319A4">
            <w:pPr>
              <w:spacing w:before="240" w:after="240"/>
              <w:rPr>
                <w:b/>
                <w:bCs/>
              </w:rPr>
            </w:pPr>
            <w:r>
              <w:rPr>
                <w:b/>
                <w:bCs/>
              </w:rPr>
              <w:t>Model Run 3</w:t>
            </w:r>
          </w:p>
        </w:tc>
      </w:tr>
      <w:tr w:rsidR="00565EAA" w14:paraId="2534552F" w14:textId="77777777">
        <w:trPr>
          <w:trHeight w:val="1035"/>
        </w:trPr>
        <w:tc>
          <w:tcPr>
            <w:tcW w:w="45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09ED24" w14:textId="77777777" w:rsidR="00565EAA" w:rsidRDefault="003319A4">
            <w:pPr>
              <w:spacing w:before="240" w:after="240"/>
            </w:pPr>
            <w:r>
              <w:rPr>
                <w:b/>
                <w:bCs/>
              </w:rPr>
              <w:t>True Negatives (TN)</w:t>
            </w:r>
            <w:r>
              <w:t xml:space="preserve"> (Correctly predicted CW)</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77DB55BE" w14:textId="77777777" w:rsidR="00565EAA" w:rsidRDefault="003319A4">
            <w:pPr>
              <w:spacing w:before="240" w:after="240"/>
            </w:pPr>
            <w:r>
              <w:t>223</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47547CB" w14:textId="77777777" w:rsidR="00565EAA" w:rsidRDefault="003319A4">
            <w:pPr>
              <w:spacing w:before="240" w:after="240"/>
            </w:pPr>
            <w:r>
              <w:t>225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125014A2" w14:textId="77777777" w:rsidR="00565EAA" w:rsidRDefault="003319A4">
            <w:pPr>
              <w:spacing w:before="240" w:after="240"/>
            </w:pPr>
            <w:r>
              <w:t>220</w:t>
            </w:r>
          </w:p>
        </w:tc>
      </w:tr>
      <w:tr w:rsidR="00565EAA" w14:paraId="1F6D0F3D" w14:textId="77777777">
        <w:trPr>
          <w:trHeight w:val="1035"/>
        </w:trPr>
        <w:tc>
          <w:tcPr>
            <w:tcW w:w="45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B4A6BE" w14:textId="77777777" w:rsidR="00565EAA" w:rsidRDefault="003319A4">
            <w:pPr>
              <w:spacing w:before="240" w:after="240"/>
            </w:pPr>
            <w:r>
              <w:rPr>
                <w:b/>
                <w:bCs/>
              </w:rPr>
              <w:t>False Positives (FP)</w:t>
            </w:r>
            <w:r>
              <w:t xml:space="preserve"> (Incorrectly predicted EV)</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246DA97B" w14:textId="77777777" w:rsidR="00565EAA" w:rsidRDefault="003319A4">
            <w:pPr>
              <w:spacing w:before="240" w:after="240"/>
            </w:pPr>
            <w:r>
              <w:t>15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1E0BA116" w14:textId="77777777" w:rsidR="00565EAA" w:rsidRDefault="003319A4">
            <w:pPr>
              <w:spacing w:before="240" w:after="240"/>
            </w:pPr>
            <w:r>
              <w:t>13</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F2F94D2" w14:textId="77777777" w:rsidR="00565EAA" w:rsidRDefault="003319A4">
            <w:pPr>
              <w:spacing w:before="240" w:after="240"/>
            </w:pPr>
            <w:r>
              <w:t>18</w:t>
            </w:r>
          </w:p>
        </w:tc>
      </w:tr>
      <w:tr w:rsidR="00565EAA" w14:paraId="7847A229" w14:textId="77777777">
        <w:trPr>
          <w:trHeight w:val="1035"/>
        </w:trPr>
        <w:tc>
          <w:tcPr>
            <w:tcW w:w="45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EE4D8F" w14:textId="77777777" w:rsidR="00565EAA" w:rsidRDefault="003319A4">
            <w:pPr>
              <w:spacing w:before="240" w:after="240"/>
            </w:pPr>
            <w:r>
              <w:rPr>
                <w:b/>
                <w:bCs/>
              </w:rPr>
              <w:t>False Negatives (FN)</w:t>
            </w:r>
            <w:r>
              <w:t xml:space="preserve"> (Incorrectly predicted CW)</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12223BD9" w14:textId="77777777" w:rsidR="00565EAA" w:rsidRDefault="003319A4">
            <w:pPr>
              <w:spacing w:before="240" w:after="240"/>
            </w:pPr>
            <w:r>
              <w:t>28</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465E9F97" w14:textId="77777777" w:rsidR="00565EAA" w:rsidRDefault="003319A4">
            <w:pPr>
              <w:spacing w:before="240" w:after="240"/>
            </w:pPr>
            <w:r>
              <w:t>29</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71D40B1" w14:textId="77777777" w:rsidR="00565EAA" w:rsidRDefault="003319A4">
            <w:pPr>
              <w:spacing w:before="240" w:after="240"/>
            </w:pPr>
            <w:r>
              <w:t>29</w:t>
            </w:r>
          </w:p>
        </w:tc>
      </w:tr>
      <w:tr w:rsidR="00565EAA" w14:paraId="621C4EC5" w14:textId="77777777">
        <w:trPr>
          <w:trHeight w:val="1035"/>
        </w:trPr>
        <w:tc>
          <w:tcPr>
            <w:tcW w:w="45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24F341" w14:textId="77777777" w:rsidR="00565EAA" w:rsidRDefault="003319A4">
            <w:pPr>
              <w:spacing w:before="240" w:after="240"/>
            </w:pPr>
            <w:r>
              <w:rPr>
                <w:b/>
                <w:bCs/>
              </w:rPr>
              <w:t>True Positives (TP)</w:t>
            </w:r>
            <w:r>
              <w:t xml:space="preserve"> (Correctly predicted EV)</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77950842" w14:textId="77777777" w:rsidR="00565EAA" w:rsidRDefault="003319A4">
            <w:pPr>
              <w:spacing w:before="240" w:after="240"/>
            </w:pPr>
            <w:r>
              <w:t>296</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2B6AD1BA" w14:textId="77777777" w:rsidR="00565EAA" w:rsidRDefault="003319A4">
            <w:pPr>
              <w:spacing w:before="240" w:after="240"/>
            </w:pPr>
            <w:r>
              <w:t>295</w:t>
            </w:r>
          </w:p>
        </w:tc>
        <w:tc>
          <w:tcPr>
            <w:tcW w:w="1620" w:type="dxa"/>
            <w:tcBorders>
              <w:top w:val="nil"/>
              <w:left w:val="nil"/>
              <w:bottom w:val="single" w:sz="6" w:space="0" w:color="000000"/>
              <w:right w:val="single" w:sz="6" w:space="0" w:color="000000"/>
            </w:tcBorders>
            <w:tcMar>
              <w:top w:w="0" w:type="dxa"/>
              <w:left w:w="100" w:type="dxa"/>
              <w:bottom w:w="0" w:type="dxa"/>
              <w:right w:w="100" w:type="dxa"/>
            </w:tcMar>
          </w:tcPr>
          <w:p w14:paraId="3BFC88E3" w14:textId="77777777" w:rsidR="00565EAA" w:rsidRDefault="003319A4">
            <w:pPr>
              <w:spacing w:before="240" w:after="240"/>
            </w:pPr>
            <w:r>
              <w:t>295</w:t>
            </w:r>
          </w:p>
        </w:tc>
      </w:tr>
    </w:tbl>
    <w:p w14:paraId="7306C164" w14:textId="77777777" w:rsidR="00565EAA" w:rsidRDefault="00565EAA">
      <w:pPr>
        <w:spacing w:before="240"/>
        <w:ind w:left="1080" w:hanging="360"/>
      </w:pPr>
    </w:p>
    <w:p w14:paraId="653613C2" w14:textId="77777777" w:rsidR="00565EAA" w:rsidRDefault="003319A4">
      <w:pPr>
        <w:spacing w:before="240"/>
        <w:ind w:left="1080" w:hanging="360"/>
      </w:pPr>
      <w:r>
        <w:t>●</w:t>
      </w:r>
      <w:r>
        <w:rPr>
          <w:sz w:val="14"/>
          <w:szCs w:val="14"/>
        </w:rPr>
        <w:t xml:space="preserve">     </w:t>
      </w:r>
      <w:r>
        <w:rPr>
          <w:b/>
          <w:bCs/>
        </w:rPr>
        <w:t>Error Ratio:</w:t>
      </w:r>
      <w:r>
        <w:t xml:space="preserve"> A consistent ratio of </w:t>
      </w:r>
      <w:r>
        <w:rPr>
          <w:b/>
          <w:bCs/>
        </w:rPr>
        <w:t>False Negatives (FN) to False Positives (FP) of approximately 2:1</w:t>
      </w:r>
      <w:r>
        <w:t xml:space="preserve"> is observed across all three segments.</w:t>
      </w:r>
    </w:p>
    <w:p w14:paraId="66A0F22F" w14:textId="77777777" w:rsidR="00565EAA" w:rsidRDefault="003319A4">
      <w:pPr>
        <w:spacing w:after="240"/>
        <w:ind w:left="1080" w:hanging="360"/>
      </w:pPr>
      <w:r>
        <w:t>●</w:t>
      </w:r>
      <w:r>
        <w:rPr>
          <w:sz w:val="14"/>
          <w:szCs w:val="14"/>
        </w:rPr>
        <w:t xml:space="preserve">       </w:t>
      </w:r>
      <w:r>
        <w:rPr>
          <w:b/>
          <w:bCs/>
        </w:rPr>
        <w:t>Bias Implication:</w:t>
      </w:r>
      <w:r>
        <w:t xml:space="preserve"> This structural imbalance indicates a slight </w:t>
      </w:r>
      <w:r>
        <w:rPr>
          <w:b/>
          <w:bCs/>
        </w:rPr>
        <w:t>conservative classification bias</w:t>
      </w:r>
      <w:r>
        <w:t>. The model is twice as likely to incorrectly predict a CW choice (missing a true EV adopter) than to incorrectly predict an EV choice (false adoption signal).</w:t>
      </w:r>
    </w:p>
    <w:p w14:paraId="4777E6D1" w14:textId="77777777" w:rsidR="00565EAA" w:rsidRPr="00DE5BFC" w:rsidRDefault="003319A4" w:rsidP="00DE5BFC">
      <w:pPr>
        <w:pStyle w:val="Heading2"/>
        <w:keepNext w:val="0"/>
        <w:keepLines w:val="0"/>
        <w:spacing w:before="240" w:after="40"/>
        <w:rPr>
          <w:b/>
          <w:bCs/>
          <w:sz w:val="34"/>
          <w:szCs w:val="34"/>
        </w:rPr>
      </w:pPr>
      <w:bookmarkStart w:id="30" w:name="_Toc215066735"/>
      <w:r>
        <w:rPr>
          <w:b/>
          <w:bCs/>
          <w:sz w:val="34"/>
          <w:szCs w:val="34"/>
        </w:rPr>
        <w:lastRenderedPageBreak/>
        <w:t>5.4 Graphical Outputs and Training Diagnostics</w:t>
      </w:r>
      <w:bookmarkEnd w:id="30"/>
    </w:p>
    <w:p w14:paraId="5DDEAF6C" w14:textId="77777777" w:rsidR="00565EAA" w:rsidRDefault="003319A4">
      <w:pPr>
        <w:pStyle w:val="Heading4"/>
        <w:keepNext w:val="0"/>
        <w:keepLines w:val="0"/>
        <w:rPr>
          <w:b/>
          <w:bCs/>
          <w:color w:val="000000"/>
        </w:rPr>
      </w:pPr>
      <w:bookmarkStart w:id="31" w:name="_Toc215066736"/>
      <w:r>
        <w:rPr>
          <w:b/>
          <w:bCs/>
          <w:color w:val="000000"/>
        </w:rPr>
        <w:t xml:space="preserve">5.4.1 </w:t>
      </w:r>
      <w:proofErr w:type="gramStart"/>
      <w:r>
        <w:rPr>
          <w:b/>
          <w:bCs/>
          <w:color w:val="000000"/>
        </w:rPr>
        <w:t>Model :</w:t>
      </w:r>
      <w:proofErr w:type="gramEnd"/>
      <w:r>
        <w:rPr>
          <w:b/>
          <w:bCs/>
          <w:color w:val="000000"/>
        </w:rPr>
        <w:t xml:space="preserve"> 75-90K Segment (Budget Market)</w:t>
      </w:r>
      <w:bookmarkEnd w:id="31"/>
    </w:p>
    <w:p w14:paraId="42FCB7B9" w14:textId="77777777" w:rsidR="00565EAA" w:rsidRDefault="003319A4">
      <w:pPr>
        <w:pStyle w:val="Heading5"/>
        <w:keepNext w:val="0"/>
        <w:keepLines w:val="0"/>
        <w:spacing w:after="40"/>
        <w:rPr>
          <w:color w:val="000000"/>
        </w:rPr>
      </w:pPr>
      <w:bookmarkStart w:id="32" w:name="_Toc215066737"/>
      <w:r>
        <w:rPr>
          <w:color w:val="000000"/>
        </w:rPr>
        <w:t>5.4.1.1: Prediction Probability Histogram</w:t>
      </w:r>
      <w:bookmarkEnd w:id="32"/>
    </w:p>
    <w:p w14:paraId="742106DA" w14:textId="77777777" w:rsidR="002A2C17" w:rsidRDefault="00ED58F3" w:rsidP="00ED58F3">
      <w:bookmarkStart w:id="33" w:name="_jgz9z0ouse6l" w:colFirst="0" w:colLast="0"/>
      <w:bookmarkEnd w:id="33"/>
      <w:r>
        <w:rPr>
          <w:b/>
          <w:bCs/>
          <w:noProof/>
          <w:color w:val="000000"/>
        </w:rPr>
        <w:drawing>
          <wp:inline distT="114300" distB="114300" distL="114300" distR="114300" wp14:anchorId="46122C36" wp14:editId="4CD10F5D">
            <wp:extent cx="3332018" cy="2279073"/>
            <wp:effectExtent l="0" t="0" r="1905" b="6985"/>
            <wp:docPr id="8" name="image8.png" descr="A graph with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8.png" descr="A graph with blue bars&#10;&#10;AI-generated content may be incorrect."/>
                    <pic:cNvPicPr preferRelativeResize="0"/>
                  </pic:nvPicPr>
                  <pic:blipFill>
                    <a:blip r:embed="rId13"/>
                    <a:srcRect/>
                    <a:stretch>
                      <a:fillRect/>
                    </a:stretch>
                  </pic:blipFill>
                  <pic:spPr>
                    <a:xfrm>
                      <a:off x="0" y="0"/>
                      <a:ext cx="3342971" cy="2286564"/>
                    </a:xfrm>
                    <a:prstGeom prst="rect">
                      <a:avLst/>
                    </a:prstGeom>
                    <a:ln/>
                  </pic:spPr>
                </pic:pic>
              </a:graphicData>
            </a:graphic>
          </wp:inline>
        </w:drawing>
      </w:r>
    </w:p>
    <w:p w14:paraId="3210C073" w14:textId="3461C239" w:rsidR="00A9668A" w:rsidRDefault="002A2C17" w:rsidP="002A2C17">
      <w:pPr>
        <w:pStyle w:val="Caption"/>
      </w:pPr>
      <w:bookmarkStart w:id="34" w:name="_Toc215054570"/>
      <w:r>
        <w:t xml:space="preserve">Figure </w:t>
      </w:r>
      <w:fldSimple w:instr=" SEQ Figure \* ARABIC ">
        <w:r w:rsidR="00CB7101">
          <w:rPr>
            <w:noProof/>
          </w:rPr>
          <w:t>1</w:t>
        </w:r>
      </w:fldSimple>
      <w:r w:rsidRPr="002F7C0F">
        <w:t>: Predicted Probabilities Distribution (75-90K Segment).</w:t>
      </w:r>
      <w:bookmarkEnd w:id="34"/>
    </w:p>
    <w:p w14:paraId="47B3BAF1" w14:textId="77777777" w:rsidR="00565EAA" w:rsidRPr="00DE5BFC" w:rsidRDefault="00A9668A" w:rsidP="00DE5BFC">
      <w:pPr>
        <w:pStyle w:val="Caption"/>
        <w:rPr>
          <w:b/>
          <w:bCs/>
          <w:color w:val="000000"/>
        </w:rPr>
      </w:pPr>
      <w:r>
        <w:t xml:space="preserve">                                               </w:t>
      </w:r>
    </w:p>
    <w:p w14:paraId="55178E1C" w14:textId="77777777" w:rsidR="00565EAA" w:rsidRDefault="003319A4">
      <w:pPr>
        <w:spacing w:before="240" w:after="240"/>
        <w:rPr>
          <w:b/>
          <w:bCs/>
        </w:rPr>
      </w:pPr>
      <w:r>
        <w:rPr>
          <w:b/>
          <w:bCs/>
        </w:rPr>
        <w:t>Interpretation and Finding:</w:t>
      </w:r>
    </w:p>
    <w:p w14:paraId="03B3AADB" w14:textId="77777777" w:rsidR="00565EAA" w:rsidRDefault="003319A4">
      <w:pPr>
        <w:numPr>
          <w:ilvl w:val="0"/>
          <w:numId w:val="18"/>
        </w:numPr>
        <w:spacing w:before="240" w:after="240"/>
      </w:pPr>
      <w:r>
        <w:rPr>
          <w:b/>
          <w:bCs/>
        </w:rPr>
        <w:t>Confidence Distribution and Bias:</w:t>
      </w:r>
      <w:r>
        <w:t xml:space="preserve"> The histogram displays a distribution of prediction scores heavily clustered around two points (</w:t>
      </w:r>
      <w:proofErr w:type="spellStart"/>
      <w:r>
        <w:t>approx</w:t>
      </w:r>
      <w:proofErr w:type="spellEnd"/>
      <w:r>
        <w:t xml:space="preserve"> 0.48 to 0.50 and </w:t>
      </w:r>
      <w:proofErr w:type="spellStart"/>
      <w:r>
        <w:t>approx</w:t>
      </w:r>
      <w:proofErr w:type="spellEnd"/>
      <w:r>
        <w:t xml:space="preserve"> 0.51 to 0.54). The accumulation of probability density mass just below the 0.5 classification threshold (False Negative region) is the </w:t>
      </w:r>
      <w:r>
        <w:rPr>
          <w:b/>
          <w:bCs/>
        </w:rPr>
        <w:t>graphical signature of the conservative bias</w:t>
      </w:r>
      <w:r>
        <w:t xml:space="preserve"> observed in the confusion matrix.</w:t>
      </w:r>
    </w:p>
    <w:p w14:paraId="202CC754" w14:textId="79F2AEB9" w:rsidR="00565EAA" w:rsidRPr="00E36BC8" w:rsidRDefault="003319A4" w:rsidP="00E36BC8">
      <w:pPr>
        <w:pStyle w:val="Heading5"/>
        <w:keepNext w:val="0"/>
        <w:keepLines w:val="0"/>
        <w:spacing w:after="40"/>
        <w:rPr>
          <w:color w:val="000000"/>
        </w:rPr>
      </w:pPr>
      <w:bookmarkStart w:id="35" w:name="_Toc215066738"/>
      <w:r>
        <w:rPr>
          <w:color w:val="000000"/>
        </w:rPr>
        <w:t>5.4.1.2: SHAP Global Summary Plot</w:t>
      </w:r>
      <w:bookmarkEnd w:id="35"/>
    </w:p>
    <w:p w14:paraId="70E7B595" w14:textId="77777777" w:rsidR="00A9668A" w:rsidRDefault="003319A4" w:rsidP="00A9668A">
      <w:pPr>
        <w:keepNext/>
        <w:spacing w:before="240" w:after="240"/>
        <w:jc w:val="center"/>
      </w:pPr>
      <w:r>
        <w:rPr>
          <w:b/>
          <w:bCs/>
          <w:noProof/>
          <w:sz w:val="20"/>
          <w:szCs w:val="20"/>
        </w:rPr>
        <w:drawing>
          <wp:inline distT="114300" distB="114300" distL="114300" distR="114300" wp14:anchorId="52515B61" wp14:editId="162B7A9F">
            <wp:extent cx="3837709" cy="2223655"/>
            <wp:effectExtent l="0" t="0" r="0" b="5715"/>
            <wp:docPr id="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3845165" cy="2227975"/>
                    </a:xfrm>
                    <a:prstGeom prst="rect">
                      <a:avLst/>
                    </a:prstGeom>
                    <a:ln/>
                  </pic:spPr>
                </pic:pic>
              </a:graphicData>
            </a:graphic>
          </wp:inline>
        </w:drawing>
      </w:r>
    </w:p>
    <w:p w14:paraId="042E0DB1" w14:textId="315A6E12" w:rsidR="00565EAA" w:rsidRPr="00DE5BFC" w:rsidRDefault="00A9668A" w:rsidP="00DE5BFC">
      <w:pPr>
        <w:pStyle w:val="Caption"/>
        <w:jc w:val="center"/>
        <w:rPr>
          <w:b/>
          <w:bCs/>
        </w:rPr>
      </w:pPr>
      <w:bookmarkStart w:id="36" w:name="_Toc215054571"/>
      <w:r>
        <w:t xml:space="preserve">Figure </w:t>
      </w:r>
      <w:fldSimple w:instr=" SEQ Figure \* ARABIC ">
        <w:r w:rsidR="00CB7101">
          <w:rPr>
            <w:noProof/>
          </w:rPr>
          <w:t>2</w:t>
        </w:r>
      </w:fldSimple>
      <w:r>
        <w:t>:</w:t>
      </w:r>
      <w:r w:rsidRPr="00B94BF2">
        <w:t xml:space="preserve"> SHAP Global Feature Summary (75-90K Segment).</w:t>
      </w:r>
      <w:bookmarkEnd w:id="36"/>
    </w:p>
    <w:p w14:paraId="75CFFCD0" w14:textId="77777777" w:rsidR="00565EAA" w:rsidRDefault="003319A4">
      <w:pPr>
        <w:spacing w:before="240" w:after="240"/>
        <w:rPr>
          <w:b/>
          <w:bCs/>
        </w:rPr>
      </w:pPr>
      <w:r>
        <w:rPr>
          <w:b/>
          <w:bCs/>
        </w:rPr>
        <w:t>Interpretation and Finding:</w:t>
      </w:r>
    </w:p>
    <w:p w14:paraId="4722BCA3" w14:textId="77777777" w:rsidR="00565EAA" w:rsidRDefault="003319A4">
      <w:pPr>
        <w:numPr>
          <w:ilvl w:val="0"/>
          <w:numId w:val="5"/>
        </w:numPr>
        <w:spacing w:before="240" w:after="240"/>
      </w:pPr>
      <w:r>
        <w:rPr>
          <w:b/>
          <w:bCs/>
        </w:rPr>
        <w:lastRenderedPageBreak/>
        <w:t>Feature Importance for Budget Segment:</w:t>
      </w:r>
      <w:r>
        <w:t xml:space="preserve"> This SHAP summary plot confirms the consistent feature hierarchy. </w:t>
      </w:r>
      <w:r>
        <w:rPr>
          <w:b/>
          <w:bCs/>
        </w:rPr>
        <w:t>Age</w:t>
      </w:r>
      <w:r>
        <w:t xml:space="preserve"> and </w:t>
      </w:r>
      <w:r>
        <w:rPr>
          <w:b/>
          <w:bCs/>
        </w:rPr>
        <w:t>EV Fuel Cost</w:t>
      </w:r>
      <w:r>
        <w:t xml:space="preserve"> are among the most impactful features. The plot visually indicates that high values (Red) of EV fuel cost difference are generally detrimental (pushing the prediction negatively), emphasizing the cost-sensitivity of the budget market.</w:t>
      </w:r>
    </w:p>
    <w:p w14:paraId="1AAB8379" w14:textId="77777777" w:rsidR="00565EAA" w:rsidRDefault="003319A4" w:rsidP="00DE5BFC">
      <w:pPr>
        <w:pStyle w:val="Heading5"/>
        <w:keepNext w:val="0"/>
        <w:keepLines w:val="0"/>
        <w:spacing w:after="40"/>
        <w:rPr>
          <w:color w:val="000000"/>
          <w:sz w:val="20"/>
          <w:szCs w:val="20"/>
        </w:rPr>
      </w:pPr>
      <w:r>
        <w:rPr>
          <w:color w:val="000000"/>
        </w:rPr>
        <w:t xml:space="preserve"> </w:t>
      </w:r>
      <w:bookmarkStart w:id="37" w:name="_Toc215066739"/>
      <w:r>
        <w:rPr>
          <w:color w:val="000000"/>
        </w:rPr>
        <w:t xml:space="preserve">5.4.1.3: </w:t>
      </w:r>
      <w:r>
        <w:rPr>
          <w:color w:val="000000"/>
          <w:sz w:val="20"/>
          <w:szCs w:val="20"/>
        </w:rPr>
        <w:t>SHAP Feature Importance (</w:t>
      </w:r>
      <w:proofErr w:type="spellStart"/>
      <w:r>
        <w:rPr>
          <w:color w:val="000000"/>
          <w:sz w:val="20"/>
          <w:szCs w:val="20"/>
        </w:rPr>
        <w:t>Beeswarm</w:t>
      </w:r>
      <w:proofErr w:type="spellEnd"/>
      <w:r>
        <w:rPr>
          <w:color w:val="000000"/>
          <w:sz w:val="20"/>
          <w:szCs w:val="20"/>
        </w:rPr>
        <w:t>) Plot</w:t>
      </w:r>
      <w:bookmarkEnd w:id="37"/>
    </w:p>
    <w:p w14:paraId="40DF6CA8" w14:textId="77777777" w:rsidR="00ED58F3" w:rsidRPr="00ED58F3" w:rsidRDefault="00ED58F3" w:rsidP="00ED58F3">
      <w:r>
        <w:rPr>
          <w:b/>
          <w:bCs/>
          <w:noProof/>
          <w:color w:val="000000"/>
          <w:sz w:val="20"/>
          <w:szCs w:val="20"/>
        </w:rPr>
        <w:drawing>
          <wp:inline distT="114300" distB="114300" distL="114300" distR="114300" wp14:anchorId="1D0BEC32" wp14:editId="7FF82CFD">
            <wp:extent cx="4717473" cy="1890925"/>
            <wp:effectExtent l="0" t="0" r="6985" b="0"/>
            <wp:docPr id="9" name="image11.jp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11.jpg" descr="A graph of different colored lines&#10;&#10;AI-generated content may be incorrect."/>
                    <pic:cNvPicPr preferRelativeResize="0"/>
                  </pic:nvPicPr>
                  <pic:blipFill>
                    <a:blip r:embed="rId15"/>
                    <a:srcRect/>
                    <a:stretch>
                      <a:fillRect/>
                    </a:stretch>
                  </pic:blipFill>
                  <pic:spPr>
                    <a:xfrm>
                      <a:off x="0" y="0"/>
                      <a:ext cx="4778520" cy="1915395"/>
                    </a:xfrm>
                    <a:prstGeom prst="rect">
                      <a:avLst/>
                    </a:prstGeom>
                    <a:ln/>
                  </pic:spPr>
                </pic:pic>
              </a:graphicData>
            </a:graphic>
          </wp:inline>
        </w:drawing>
      </w:r>
    </w:p>
    <w:p w14:paraId="56584F9B" w14:textId="77777777" w:rsidR="00A9668A" w:rsidRDefault="00A9668A" w:rsidP="00DE5BFC">
      <w:pPr>
        <w:pStyle w:val="Heading5"/>
        <w:keepLines w:val="0"/>
        <w:spacing w:before="220" w:after="40"/>
      </w:pPr>
      <w:bookmarkStart w:id="38" w:name="_6tmfgbyr484s" w:colFirst="0" w:colLast="0"/>
      <w:bookmarkEnd w:id="38"/>
    </w:p>
    <w:p w14:paraId="44A30260" w14:textId="6DDF3D3A" w:rsidR="00565EAA" w:rsidRPr="000F4917" w:rsidRDefault="00A9668A" w:rsidP="000F4917">
      <w:pPr>
        <w:pStyle w:val="Caption"/>
        <w:jc w:val="center"/>
        <w:rPr>
          <w:b/>
          <w:bCs/>
          <w:color w:val="000000"/>
        </w:rPr>
      </w:pPr>
      <w:bookmarkStart w:id="39" w:name="_Toc215054572"/>
      <w:r>
        <w:t xml:space="preserve">Figure </w:t>
      </w:r>
      <w:fldSimple w:instr=" SEQ Figure \* ARABIC ">
        <w:r w:rsidR="00CB7101">
          <w:rPr>
            <w:noProof/>
          </w:rPr>
          <w:t>3</w:t>
        </w:r>
      </w:fldSimple>
      <w:r>
        <w:t>:</w:t>
      </w:r>
      <w:r w:rsidRPr="00065145">
        <w:t xml:space="preserve"> SHAP Feature Importance (</w:t>
      </w:r>
      <w:proofErr w:type="spellStart"/>
      <w:r w:rsidRPr="00065145">
        <w:t>Beeswarm</w:t>
      </w:r>
      <w:proofErr w:type="spellEnd"/>
      <w:r w:rsidRPr="00065145">
        <w:t>) Plot (75-90K Segment)</w:t>
      </w:r>
      <w:bookmarkEnd w:id="39"/>
    </w:p>
    <w:p w14:paraId="3C9F046D" w14:textId="77777777" w:rsidR="00565EAA" w:rsidRDefault="003319A4">
      <w:pPr>
        <w:spacing w:before="240" w:after="240"/>
        <w:rPr>
          <w:b/>
          <w:bCs/>
        </w:rPr>
      </w:pPr>
      <w:r>
        <w:rPr>
          <w:b/>
          <w:bCs/>
        </w:rPr>
        <w:t>Interpretation and Finding:</w:t>
      </w:r>
    </w:p>
    <w:p w14:paraId="3B79A47C" w14:textId="77777777" w:rsidR="00565EAA" w:rsidRPr="00DE5BFC" w:rsidRDefault="003319A4" w:rsidP="00DE5BFC">
      <w:pPr>
        <w:numPr>
          <w:ilvl w:val="0"/>
          <w:numId w:val="1"/>
        </w:numPr>
        <w:spacing w:before="240" w:after="240"/>
      </w:pPr>
      <w:r>
        <w:rPr>
          <w:b/>
          <w:bCs/>
        </w:rPr>
        <w:t>Model Explainability and Feature Ranking:</w:t>
      </w:r>
      <w:r>
        <w:t xml:space="preserve"> This plot reinforces the finding that the model is influenced primarily by cost, range, and demographic factors. </w:t>
      </w:r>
      <w:r>
        <w:rPr>
          <w:b/>
          <w:bCs/>
        </w:rPr>
        <w:t>Age</w:t>
      </w:r>
      <w:r>
        <w:t xml:space="preserve"> and </w:t>
      </w:r>
      <w:r>
        <w:rPr>
          <w:b/>
          <w:bCs/>
        </w:rPr>
        <w:t>EV Fuel Cost</w:t>
      </w:r>
      <w:r>
        <w:t xml:space="preserve"> show the largest magnitude of SHAP values, confirming their position as highly influential features in this segment.</w:t>
      </w:r>
      <w:bookmarkStart w:id="40" w:name="_ab71r9h0qbg3" w:colFirst="0" w:colLast="0"/>
      <w:bookmarkEnd w:id="40"/>
    </w:p>
    <w:p w14:paraId="44A80F8C" w14:textId="77777777" w:rsidR="00565EAA" w:rsidRDefault="003319A4" w:rsidP="00DE5BFC">
      <w:pPr>
        <w:pStyle w:val="Heading5"/>
        <w:keepNext w:val="0"/>
        <w:keepLines w:val="0"/>
        <w:spacing w:before="280"/>
        <w:rPr>
          <w:color w:val="000000"/>
        </w:rPr>
      </w:pPr>
      <w:bookmarkStart w:id="41" w:name="_Toc215066740"/>
      <w:r>
        <w:rPr>
          <w:color w:val="000000"/>
        </w:rPr>
        <w:t>5.4.1.4: SHAP Average Feature Importance Plot</w:t>
      </w:r>
      <w:bookmarkEnd w:id="41"/>
    </w:p>
    <w:p w14:paraId="7E695A47" w14:textId="77777777" w:rsidR="00A9668A" w:rsidRDefault="003319A4" w:rsidP="00A9668A">
      <w:pPr>
        <w:keepNext/>
        <w:spacing w:before="240" w:after="240"/>
        <w:jc w:val="center"/>
      </w:pPr>
      <w:r>
        <w:rPr>
          <w:b/>
          <w:bCs/>
          <w:noProof/>
          <w:sz w:val="20"/>
          <w:szCs w:val="20"/>
        </w:rPr>
        <w:drawing>
          <wp:inline distT="114300" distB="114300" distL="114300" distR="114300" wp14:anchorId="249DCD1C" wp14:editId="793795A3">
            <wp:extent cx="4516581" cy="2376055"/>
            <wp:effectExtent l="0" t="0" r="0" b="5715"/>
            <wp:docPr id="1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6"/>
                    <a:srcRect/>
                    <a:stretch>
                      <a:fillRect/>
                    </a:stretch>
                  </pic:blipFill>
                  <pic:spPr>
                    <a:xfrm>
                      <a:off x="0" y="0"/>
                      <a:ext cx="4530890" cy="2383583"/>
                    </a:xfrm>
                    <a:prstGeom prst="rect">
                      <a:avLst/>
                    </a:prstGeom>
                    <a:ln/>
                  </pic:spPr>
                </pic:pic>
              </a:graphicData>
            </a:graphic>
          </wp:inline>
        </w:drawing>
      </w:r>
    </w:p>
    <w:p w14:paraId="22309474" w14:textId="32EB0E54" w:rsidR="00565EAA" w:rsidRDefault="00A9668A" w:rsidP="000F4917">
      <w:pPr>
        <w:pStyle w:val="Caption"/>
        <w:jc w:val="center"/>
        <w:rPr>
          <w:b/>
          <w:bCs/>
        </w:rPr>
      </w:pPr>
      <w:bookmarkStart w:id="42" w:name="_Toc215054573"/>
      <w:r>
        <w:t xml:space="preserve">Figure </w:t>
      </w:r>
      <w:fldSimple w:instr=" SEQ Figure \* ARABIC ">
        <w:r w:rsidR="00CB7101">
          <w:rPr>
            <w:noProof/>
          </w:rPr>
          <w:t>4</w:t>
        </w:r>
      </w:fldSimple>
      <w:r>
        <w:t>:</w:t>
      </w:r>
      <w:r w:rsidRPr="0039546F">
        <w:t xml:space="preserve"> Average Feature Importance by Mean</w:t>
      </w:r>
      <w:bookmarkEnd w:id="42"/>
    </w:p>
    <w:p w14:paraId="3CBBEC20" w14:textId="77777777" w:rsidR="00565EAA" w:rsidRDefault="003319A4">
      <w:pPr>
        <w:spacing w:before="240" w:after="240"/>
        <w:rPr>
          <w:b/>
          <w:bCs/>
        </w:rPr>
      </w:pPr>
      <w:r>
        <w:rPr>
          <w:b/>
          <w:bCs/>
        </w:rPr>
        <w:t>Interpretation and Finding:</w:t>
      </w:r>
    </w:p>
    <w:p w14:paraId="0DCE3AED" w14:textId="1F6EEA4D" w:rsidR="00565EAA" w:rsidRDefault="003319A4" w:rsidP="000F4917">
      <w:pPr>
        <w:numPr>
          <w:ilvl w:val="0"/>
          <w:numId w:val="7"/>
        </w:numPr>
        <w:spacing w:before="240" w:after="240"/>
      </w:pPr>
      <w:r>
        <w:rPr>
          <w:b/>
          <w:bCs/>
        </w:rPr>
        <w:lastRenderedPageBreak/>
        <w:t>Global Ranking by Magnitude:</w:t>
      </w:r>
      <w:r>
        <w:t xml:space="preserve"> This bar plot provides a quantitative global ranking of feature influence by the average magnitude of the SHAP values. It confirms that </w:t>
      </w:r>
      <w:r>
        <w:rPr>
          <w:b/>
          <w:bCs/>
        </w:rPr>
        <w:t>Age</w:t>
      </w:r>
      <w:r>
        <w:t xml:space="preserve"> and </w:t>
      </w:r>
      <w:r>
        <w:rPr>
          <w:b/>
          <w:bCs/>
        </w:rPr>
        <w:t>EV Fuel Cost Difference</w:t>
      </w:r>
      <w:r>
        <w:t xml:space="preserve"> are the highest-ranked features, possessing the largest average magnitude of impact, solidifying their role as the dominant technical determinants of consumer choice.</w:t>
      </w:r>
    </w:p>
    <w:p w14:paraId="3BB74DC5" w14:textId="77777777" w:rsidR="00565EAA" w:rsidRDefault="003319A4">
      <w:pPr>
        <w:pStyle w:val="Heading5"/>
        <w:spacing w:after="240"/>
        <w:rPr>
          <w:color w:val="000000"/>
        </w:rPr>
      </w:pPr>
      <w:bookmarkStart w:id="43" w:name="_Toc215066741"/>
      <w:r>
        <w:rPr>
          <w:color w:val="000000"/>
        </w:rPr>
        <w:t>5.4.1.5: Sensitivity to EV Price Difference Plot (Partial Dependence)</w:t>
      </w:r>
      <w:bookmarkEnd w:id="43"/>
    </w:p>
    <w:p w14:paraId="022F56D6" w14:textId="77777777" w:rsidR="00A9668A" w:rsidRDefault="003319A4" w:rsidP="00A9668A">
      <w:pPr>
        <w:keepNext/>
        <w:spacing w:before="240" w:after="240"/>
        <w:jc w:val="center"/>
      </w:pPr>
      <w:r>
        <w:rPr>
          <w:b/>
          <w:bCs/>
          <w:noProof/>
          <w:sz w:val="20"/>
          <w:szCs w:val="20"/>
        </w:rPr>
        <w:drawing>
          <wp:inline distT="114300" distB="114300" distL="114300" distR="114300" wp14:anchorId="2682CC99" wp14:editId="2A1A4DC3">
            <wp:extent cx="4301836" cy="2549236"/>
            <wp:effectExtent l="0" t="0" r="3810" b="3810"/>
            <wp:docPr id="1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7"/>
                    <a:srcRect/>
                    <a:stretch>
                      <a:fillRect/>
                    </a:stretch>
                  </pic:blipFill>
                  <pic:spPr>
                    <a:xfrm>
                      <a:off x="0" y="0"/>
                      <a:ext cx="4309591" cy="2553832"/>
                    </a:xfrm>
                    <a:prstGeom prst="rect">
                      <a:avLst/>
                    </a:prstGeom>
                    <a:ln/>
                  </pic:spPr>
                </pic:pic>
              </a:graphicData>
            </a:graphic>
          </wp:inline>
        </w:drawing>
      </w:r>
    </w:p>
    <w:p w14:paraId="6D23022B" w14:textId="79A77E4F" w:rsidR="00565EAA" w:rsidRDefault="00A9668A" w:rsidP="00DE5BFC">
      <w:pPr>
        <w:pStyle w:val="Caption"/>
        <w:jc w:val="center"/>
        <w:rPr>
          <w:b/>
          <w:bCs/>
        </w:rPr>
      </w:pPr>
      <w:bookmarkStart w:id="44" w:name="_Toc215054574"/>
      <w:r>
        <w:t xml:space="preserve">Figure </w:t>
      </w:r>
      <w:fldSimple w:instr=" SEQ Figure \* ARABIC ">
        <w:r w:rsidR="00CB7101">
          <w:rPr>
            <w:noProof/>
          </w:rPr>
          <w:t>5</w:t>
        </w:r>
      </w:fldSimple>
      <w:r>
        <w:t>:</w:t>
      </w:r>
      <w:r w:rsidRPr="0013380F">
        <w:t xml:space="preserve"> Sensitivity to EV Price Difference (Partial Dependence Plot).</w:t>
      </w:r>
      <w:bookmarkEnd w:id="44"/>
    </w:p>
    <w:p w14:paraId="73170ED3" w14:textId="77777777" w:rsidR="00565EAA" w:rsidRDefault="003319A4">
      <w:pPr>
        <w:spacing w:before="240" w:after="240"/>
        <w:rPr>
          <w:b/>
          <w:bCs/>
        </w:rPr>
      </w:pPr>
      <w:r>
        <w:rPr>
          <w:b/>
          <w:bCs/>
        </w:rPr>
        <w:t>Interpretation and Finding:</w:t>
      </w:r>
    </w:p>
    <w:p w14:paraId="56A0B873" w14:textId="77777777" w:rsidR="00565EAA" w:rsidRPr="00DE5BFC" w:rsidRDefault="003319A4" w:rsidP="00DE5BFC">
      <w:pPr>
        <w:numPr>
          <w:ilvl w:val="0"/>
          <w:numId w:val="11"/>
        </w:numPr>
        <w:spacing w:before="240" w:after="240"/>
      </w:pPr>
      <w:r>
        <w:rPr>
          <w:b/>
          <w:bCs/>
        </w:rPr>
        <w:t>Sensitivity to EV Price Difference:</w:t>
      </w:r>
      <w:r>
        <w:t xml:space="preserve"> The plot demonstrates a </w:t>
      </w:r>
      <w:r>
        <w:rPr>
          <w:b/>
          <w:bCs/>
        </w:rPr>
        <w:t>non-linear and peaked</w:t>
      </w:r>
      <w:r>
        <w:t xml:space="preserve"> relationship. The probability of EV choice peaks when the price difference is decreased by approximately 10%. Beyond this point, further decreases in price difference oddly </w:t>
      </w:r>
      <w:r>
        <w:rPr>
          <w:b/>
          <w:bCs/>
        </w:rPr>
        <w:t>reduce</w:t>
      </w:r>
      <w:r>
        <w:t xml:space="preserve"> the predicted probability, which is a highly unusual non-monotonic relationship and suggests potential model instability or complex feature interactions.</w:t>
      </w:r>
      <w:bookmarkStart w:id="45" w:name="_a4ilyyg281xj" w:colFirst="0" w:colLast="0"/>
      <w:bookmarkStart w:id="46" w:name="_508ql4ml01bc" w:colFirst="0" w:colLast="0"/>
      <w:bookmarkEnd w:id="45"/>
      <w:bookmarkEnd w:id="46"/>
    </w:p>
    <w:p w14:paraId="6ED10118" w14:textId="77777777" w:rsidR="00565EAA" w:rsidRDefault="003319A4">
      <w:pPr>
        <w:pStyle w:val="Heading5"/>
        <w:keepNext w:val="0"/>
        <w:keepLines w:val="0"/>
        <w:spacing w:after="40"/>
        <w:rPr>
          <w:color w:val="000000"/>
        </w:rPr>
      </w:pPr>
      <w:bookmarkStart w:id="47" w:name="_Toc215066742"/>
      <w:r>
        <w:rPr>
          <w:color w:val="000000"/>
        </w:rPr>
        <w:t>5.4.1.6: Sensitivity to Upfront EV Incentive Plot</w:t>
      </w:r>
      <w:bookmarkEnd w:id="47"/>
    </w:p>
    <w:p w14:paraId="6323F672" w14:textId="77777777" w:rsidR="00A9668A" w:rsidRDefault="003319A4" w:rsidP="00A9668A">
      <w:pPr>
        <w:keepNext/>
        <w:spacing w:before="240" w:after="240"/>
        <w:jc w:val="center"/>
      </w:pPr>
      <w:r>
        <w:rPr>
          <w:b/>
          <w:bCs/>
          <w:noProof/>
          <w:sz w:val="20"/>
          <w:szCs w:val="20"/>
        </w:rPr>
        <w:drawing>
          <wp:inline distT="114300" distB="114300" distL="114300" distR="114300" wp14:anchorId="454856B0" wp14:editId="42956536">
            <wp:extent cx="3532909" cy="2119746"/>
            <wp:effectExtent l="0" t="0" r="0" b="0"/>
            <wp:docPr id="1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8"/>
                    <a:srcRect/>
                    <a:stretch>
                      <a:fillRect/>
                    </a:stretch>
                  </pic:blipFill>
                  <pic:spPr>
                    <a:xfrm>
                      <a:off x="0" y="0"/>
                      <a:ext cx="3548591" cy="2129155"/>
                    </a:xfrm>
                    <a:prstGeom prst="rect">
                      <a:avLst/>
                    </a:prstGeom>
                    <a:ln/>
                  </pic:spPr>
                </pic:pic>
              </a:graphicData>
            </a:graphic>
          </wp:inline>
        </w:drawing>
      </w:r>
    </w:p>
    <w:p w14:paraId="75B24FA6" w14:textId="7BFEE11A" w:rsidR="00565EAA" w:rsidRDefault="00A9668A" w:rsidP="00A9668A">
      <w:pPr>
        <w:pStyle w:val="Caption"/>
        <w:jc w:val="center"/>
        <w:rPr>
          <w:b/>
          <w:bCs/>
        </w:rPr>
      </w:pPr>
      <w:bookmarkStart w:id="48" w:name="_Toc215054575"/>
      <w:r>
        <w:t xml:space="preserve">Figure </w:t>
      </w:r>
      <w:fldSimple w:instr=" SEQ Figure \* ARABIC ">
        <w:r w:rsidR="00CB7101">
          <w:rPr>
            <w:noProof/>
          </w:rPr>
          <w:t>6</w:t>
        </w:r>
      </w:fldSimple>
      <w:r>
        <w:t>:</w:t>
      </w:r>
      <w:r w:rsidRPr="001152B2">
        <w:t xml:space="preserve"> Sensitivity to Initial Ownership / Upfront EV Incentive.</w:t>
      </w:r>
      <w:bookmarkEnd w:id="48"/>
    </w:p>
    <w:p w14:paraId="54A68425" w14:textId="77777777" w:rsidR="00565EAA" w:rsidRDefault="00565EAA">
      <w:pPr>
        <w:spacing w:before="240" w:after="240"/>
        <w:rPr>
          <w:b/>
          <w:bCs/>
        </w:rPr>
      </w:pPr>
    </w:p>
    <w:p w14:paraId="13286E90" w14:textId="77777777" w:rsidR="00565EAA" w:rsidRDefault="003319A4">
      <w:pPr>
        <w:spacing w:before="240" w:after="240"/>
        <w:rPr>
          <w:b/>
          <w:bCs/>
        </w:rPr>
      </w:pPr>
      <w:r>
        <w:rPr>
          <w:b/>
          <w:bCs/>
        </w:rPr>
        <w:t>Interpretation and Finding:</w:t>
      </w:r>
    </w:p>
    <w:p w14:paraId="11264C1A" w14:textId="49B51CCE" w:rsidR="00565EAA" w:rsidRDefault="003319A4">
      <w:pPr>
        <w:numPr>
          <w:ilvl w:val="0"/>
          <w:numId w:val="8"/>
        </w:numPr>
        <w:spacing w:before="240" w:after="240"/>
      </w:pPr>
      <w:r>
        <w:rPr>
          <w:b/>
          <w:bCs/>
        </w:rPr>
        <w:t>Sensitivity to Upfront EV Incentive:</w:t>
      </w:r>
      <w:r>
        <w:t xml:space="preserve"> The curve shows a </w:t>
      </w:r>
      <w:r>
        <w:rPr>
          <w:b/>
          <w:bCs/>
        </w:rPr>
        <w:t>negative correlation</w:t>
      </w:r>
      <w:r>
        <w:t xml:space="preserve"> between the fixed incentive values (x-axis) and the predicted probability of choosing an EV (y-axis). This suggests that </w:t>
      </w:r>
      <w:r>
        <w:rPr>
          <w:b/>
          <w:bCs/>
        </w:rPr>
        <w:t>as the fixed incentive value increases (moving right), the average predicted probability of choosing an EV decreases</w:t>
      </w:r>
      <w:r>
        <w:t>.</w:t>
      </w:r>
    </w:p>
    <w:p w14:paraId="0542475B" w14:textId="77777777" w:rsidR="00565EAA" w:rsidRDefault="00565EAA"/>
    <w:p w14:paraId="5AB83397" w14:textId="77777777" w:rsidR="00565EAA" w:rsidRDefault="003319A4">
      <w:pPr>
        <w:pStyle w:val="Heading4"/>
        <w:keepNext w:val="0"/>
        <w:keepLines w:val="0"/>
        <w:spacing w:before="240" w:after="40"/>
        <w:rPr>
          <w:b/>
          <w:bCs/>
          <w:color w:val="000000"/>
        </w:rPr>
      </w:pPr>
      <w:bookmarkStart w:id="49" w:name="_Toc215066743"/>
      <w:r>
        <w:rPr>
          <w:b/>
          <w:bCs/>
          <w:color w:val="000000"/>
        </w:rPr>
        <w:t>5.4.2 Model: 1.3-1.5 Lakh Segment</w:t>
      </w:r>
      <w:bookmarkEnd w:id="49"/>
    </w:p>
    <w:p w14:paraId="67A01746" w14:textId="77777777" w:rsidR="00565EAA" w:rsidRPr="00DE5BFC" w:rsidRDefault="003319A4" w:rsidP="00DE5BFC">
      <w:pPr>
        <w:pStyle w:val="Heading5"/>
        <w:keepNext w:val="0"/>
        <w:keepLines w:val="0"/>
        <w:spacing w:after="40"/>
        <w:rPr>
          <w:color w:val="000000"/>
        </w:rPr>
      </w:pPr>
      <w:bookmarkStart w:id="50" w:name="_Toc215066744"/>
      <w:r>
        <w:rPr>
          <w:color w:val="000000"/>
        </w:rPr>
        <w:t>5.4.2.1: Prediction Probability Histogram</w:t>
      </w:r>
      <w:bookmarkStart w:id="51" w:name="_oi3vtmdmhhbn" w:colFirst="0" w:colLast="0"/>
      <w:bookmarkEnd w:id="50"/>
      <w:bookmarkEnd w:id="51"/>
    </w:p>
    <w:p w14:paraId="03A9B618" w14:textId="77777777" w:rsidR="00A9668A" w:rsidRDefault="003319A4" w:rsidP="00A9668A">
      <w:pPr>
        <w:keepNext/>
        <w:spacing w:before="240" w:after="240"/>
        <w:jc w:val="center"/>
      </w:pPr>
      <w:r>
        <w:rPr>
          <w:b/>
          <w:bCs/>
          <w:noProof/>
          <w:sz w:val="20"/>
          <w:szCs w:val="20"/>
        </w:rPr>
        <w:drawing>
          <wp:inline distT="114300" distB="114300" distL="114300" distR="114300" wp14:anchorId="3F9A9374" wp14:editId="2817AC5A">
            <wp:extent cx="4673600" cy="3759200"/>
            <wp:effectExtent l="0" t="0" r="0" b="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4673600" cy="3759200"/>
                    </a:xfrm>
                    <a:prstGeom prst="rect">
                      <a:avLst/>
                    </a:prstGeom>
                    <a:ln/>
                  </pic:spPr>
                </pic:pic>
              </a:graphicData>
            </a:graphic>
          </wp:inline>
        </w:drawing>
      </w:r>
    </w:p>
    <w:p w14:paraId="20BB6C25" w14:textId="1C88548B" w:rsidR="00565EAA" w:rsidRDefault="00A9668A" w:rsidP="00A9668A">
      <w:pPr>
        <w:pStyle w:val="Caption"/>
        <w:jc w:val="center"/>
        <w:rPr>
          <w:b/>
          <w:bCs/>
          <w:sz w:val="20"/>
          <w:szCs w:val="20"/>
        </w:rPr>
      </w:pPr>
      <w:bookmarkStart w:id="52" w:name="_Toc215054576"/>
      <w:r>
        <w:t xml:space="preserve">Figure </w:t>
      </w:r>
      <w:fldSimple w:instr=" SEQ Figure \* ARABIC ">
        <w:r w:rsidR="00CB7101">
          <w:rPr>
            <w:noProof/>
          </w:rPr>
          <w:t>7</w:t>
        </w:r>
      </w:fldSimple>
      <w:r>
        <w:t>:</w:t>
      </w:r>
      <w:r w:rsidRPr="00895BA4">
        <w:t>Predicted Probabilities Distribution (1.3-1.5 Lakh Segment).</w:t>
      </w:r>
      <w:bookmarkEnd w:id="52"/>
    </w:p>
    <w:p w14:paraId="51308E79" w14:textId="77777777" w:rsidR="00565EAA" w:rsidRDefault="003319A4">
      <w:pPr>
        <w:spacing w:before="240" w:after="240"/>
        <w:rPr>
          <w:b/>
          <w:bCs/>
        </w:rPr>
      </w:pPr>
      <w:r>
        <w:rPr>
          <w:b/>
          <w:bCs/>
        </w:rPr>
        <w:t>Interpretation and Finding:</w:t>
      </w:r>
    </w:p>
    <w:p w14:paraId="19C383DA" w14:textId="7A9809EF" w:rsidR="00565EAA" w:rsidRPr="000F4917" w:rsidRDefault="003319A4" w:rsidP="000F4917">
      <w:pPr>
        <w:numPr>
          <w:ilvl w:val="0"/>
          <w:numId w:val="14"/>
        </w:numPr>
        <w:spacing w:before="240" w:after="240"/>
        <w:rPr>
          <w:rFonts w:ascii="Times New Roman" w:eastAsia="Times New Roman" w:hAnsi="Times New Roman" w:cs="Times New Roman"/>
        </w:rPr>
      </w:pPr>
      <w:r>
        <w:rPr>
          <w:b/>
          <w:bCs/>
        </w:rPr>
        <w:t>Confidence Distribution and Bias:</w:t>
      </w:r>
      <w:r>
        <w:t xml:space="preserve"> The histogram displays a distribution skewed towards the positive prediction side, with the majority of probability mass clustered between 0.60 and 0.80. This indicates that for the mid-budget segment, the model generally classifies with </w:t>
      </w:r>
      <w:r>
        <w:rPr>
          <w:b/>
          <w:bCs/>
        </w:rPr>
        <w:t>higher positive confidence</w:t>
      </w:r>
      <w:r>
        <w:t xml:space="preserve"> compared to the 75-90K segment, which aligns with the lower False Positive rate observed in the confusion matrix for this run.</w:t>
      </w:r>
    </w:p>
    <w:p w14:paraId="7CA5FF1C" w14:textId="77777777" w:rsidR="00565EAA" w:rsidRPr="00DE5BFC" w:rsidRDefault="003319A4" w:rsidP="00DE5BFC">
      <w:pPr>
        <w:pStyle w:val="Heading5"/>
        <w:keepNext w:val="0"/>
        <w:keepLines w:val="0"/>
        <w:spacing w:after="40"/>
        <w:rPr>
          <w:color w:val="000000"/>
        </w:rPr>
      </w:pPr>
      <w:bookmarkStart w:id="53" w:name="_Toc215066745"/>
      <w:r>
        <w:rPr>
          <w:color w:val="000000"/>
        </w:rPr>
        <w:t>5.4.2.2: SHAP Global Summary Plot</w:t>
      </w:r>
      <w:bookmarkStart w:id="54" w:name="_6ruhwu1hta01" w:colFirst="0" w:colLast="0"/>
      <w:bookmarkEnd w:id="53"/>
      <w:bookmarkEnd w:id="54"/>
    </w:p>
    <w:p w14:paraId="0738C8DD" w14:textId="77777777" w:rsidR="00A9668A" w:rsidRDefault="003319A4" w:rsidP="00A9668A">
      <w:pPr>
        <w:keepNext/>
        <w:spacing w:before="240" w:after="240"/>
      </w:pPr>
      <w:r>
        <w:rPr>
          <w:b/>
          <w:bCs/>
          <w:noProof/>
          <w:sz w:val="20"/>
          <w:szCs w:val="20"/>
        </w:rPr>
        <w:lastRenderedPageBreak/>
        <w:drawing>
          <wp:inline distT="114300" distB="114300" distL="114300" distR="114300" wp14:anchorId="2F3BAFB2" wp14:editId="1FCFFF95">
            <wp:extent cx="4204855" cy="2680854"/>
            <wp:effectExtent l="0" t="0" r="5715" b="5715"/>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0"/>
                    <a:srcRect/>
                    <a:stretch>
                      <a:fillRect/>
                    </a:stretch>
                  </pic:blipFill>
                  <pic:spPr>
                    <a:xfrm>
                      <a:off x="0" y="0"/>
                      <a:ext cx="4211933" cy="2685367"/>
                    </a:xfrm>
                    <a:prstGeom prst="rect">
                      <a:avLst/>
                    </a:prstGeom>
                    <a:ln/>
                  </pic:spPr>
                </pic:pic>
              </a:graphicData>
            </a:graphic>
          </wp:inline>
        </w:drawing>
      </w:r>
    </w:p>
    <w:p w14:paraId="287E8B25" w14:textId="31ABD5A0" w:rsidR="00565EAA" w:rsidRDefault="00A9668A" w:rsidP="00A9668A">
      <w:pPr>
        <w:pStyle w:val="Caption"/>
        <w:rPr>
          <w:b/>
          <w:bCs/>
          <w:sz w:val="20"/>
          <w:szCs w:val="20"/>
        </w:rPr>
      </w:pPr>
      <w:r>
        <w:t xml:space="preserve">                         </w:t>
      </w:r>
      <w:bookmarkStart w:id="55" w:name="_Toc215054577"/>
      <w:r>
        <w:t xml:space="preserve">Figure </w:t>
      </w:r>
      <w:fldSimple w:instr=" SEQ Figure \* ARABIC ">
        <w:r w:rsidR="00CB7101">
          <w:rPr>
            <w:noProof/>
          </w:rPr>
          <w:t>8</w:t>
        </w:r>
      </w:fldSimple>
      <w:r>
        <w:t>:</w:t>
      </w:r>
      <w:r w:rsidRPr="0022739B">
        <w:t>SHAP Global Feature Summary (1.3-1.5 Lakh Segment).</w:t>
      </w:r>
      <w:bookmarkEnd w:id="55"/>
    </w:p>
    <w:p w14:paraId="19ACE183" w14:textId="77777777" w:rsidR="00565EAA" w:rsidRDefault="003319A4">
      <w:pPr>
        <w:spacing w:before="240" w:after="240"/>
        <w:rPr>
          <w:b/>
          <w:bCs/>
        </w:rPr>
      </w:pPr>
      <w:r>
        <w:rPr>
          <w:b/>
          <w:bCs/>
        </w:rPr>
        <w:t>Interpretation and Finding:</w:t>
      </w:r>
    </w:p>
    <w:p w14:paraId="1854149E" w14:textId="77777777" w:rsidR="00565EAA" w:rsidRPr="00DE5BFC" w:rsidRDefault="003319A4" w:rsidP="00DE5BFC">
      <w:pPr>
        <w:numPr>
          <w:ilvl w:val="0"/>
          <w:numId w:val="13"/>
        </w:numPr>
        <w:spacing w:before="240" w:after="240"/>
        <w:rPr>
          <w:rFonts w:ascii="Times New Roman" w:eastAsia="Times New Roman" w:hAnsi="Times New Roman" w:cs="Times New Roman"/>
        </w:rPr>
      </w:pPr>
      <w:r>
        <w:rPr>
          <w:b/>
          <w:bCs/>
        </w:rPr>
        <w:t>Dominant Features:</w:t>
      </w:r>
      <w:r>
        <w:t xml:space="preserve"> This SHAP summary plot confirms that </w:t>
      </w:r>
      <w:r>
        <w:rPr>
          <w:b/>
          <w:bCs/>
        </w:rPr>
        <w:t>Registration Fee Discount, Driving Range, and Price Difference</w:t>
      </w:r>
      <w:r>
        <w:t xml:space="preserve"> are the most influential features. The plot shows high values (Red) of the </w:t>
      </w:r>
      <w:r>
        <w:rPr>
          <w:b/>
          <w:bCs/>
        </w:rPr>
        <w:t>Registration Fee Discount</w:t>
      </w:r>
      <w:r>
        <w:t xml:space="preserve"> consistently push the prediction positively, highlighting its effectiveness as a policy lever in the mid-budget segment.</w:t>
      </w:r>
    </w:p>
    <w:p w14:paraId="6CA7A373" w14:textId="77777777" w:rsidR="00565EAA" w:rsidRPr="00DE5BFC" w:rsidRDefault="003319A4" w:rsidP="00DE5BFC">
      <w:pPr>
        <w:pStyle w:val="Heading5"/>
        <w:keepNext w:val="0"/>
        <w:keepLines w:val="0"/>
        <w:spacing w:after="40"/>
        <w:rPr>
          <w:color w:val="000000"/>
        </w:rPr>
      </w:pPr>
      <w:bookmarkStart w:id="56" w:name="_Toc215066746"/>
      <w:proofErr w:type="gramStart"/>
      <w:r>
        <w:rPr>
          <w:color w:val="000000"/>
        </w:rPr>
        <w:t>5.4.2.3:</w:t>
      </w:r>
      <w:r>
        <w:rPr>
          <w:color w:val="000000"/>
          <w:sz w:val="20"/>
          <w:szCs w:val="20"/>
        </w:rPr>
        <w:t>SHAP</w:t>
      </w:r>
      <w:proofErr w:type="gramEnd"/>
      <w:r>
        <w:rPr>
          <w:color w:val="000000"/>
          <w:sz w:val="20"/>
          <w:szCs w:val="20"/>
        </w:rPr>
        <w:t xml:space="preserve"> Feature Importance (</w:t>
      </w:r>
      <w:proofErr w:type="spellStart"/>
      <w:r>
        <w:rPr>
          <w:color w:val="000000"/>
          <w:sz w:val="20"/>
          <w:szCs w:val="20"/>
        </w:rPr>
        <w:t>Beeswarm</w:t>
      </w:r>
      <w:proofErr w:type="spellEnd"/>
      <w:r>
        <w:rPr>
          <w:color w:val="000000"/>
          <w:sz w:val="20"/>
          <w:szCs w:val="20"/>
        </w:rPr>
        <w:t>) Plot</w:t>
      </w:r>
      <w:bookmarkStart w:id="57" w:name="_kwbvrf37m1nl" w:colFirst="0" w:colLast="0"/>
      <w:bookmarkEnd w:id="56"/>
      <w:bookmarkEnd w:id="57"/>
    </w:p>
    <w:p w14:paraId="76365980" w14:textId="77777777" w:rsidR="00A9668A" w:rsidRDefault="003319A4" w:rsidP="00A9668A">
      <w:pPr>
        <w:keepNext/>
        <w:spacing w:before="240" w:after="240"/>
        <w:jc w:val="center"/>
      </w:pPr>
      <w:r>
        <w:rPr>
          <w:b/>
          <w:bCs/>
          <w:noProof/>
          <w:sz w:val="20"/>
          <w:szCs w:val="20"/>
        </w:rPr>
        <w:drawing>
          <wp:inline distT="114300" distB="114300" distL="114300" distR="114300" wp14:anchorId="098CA849" wp14:editId="7420B1FD">
            <wp:extent cx="3602182" cy="2147455"/>
            <wp:effectExtent l="0" t="0" r="0" b="5715"/>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3616410" cy="2155937"/>
                    </a:xfrm>
                    <a:prstGeom prst="rect">
                      <a:avLst/>
                    </a:prstGeom>
                    <a:ln/>
                  </pic:spPr>
                </pic:pic>
              </a:graphicData>
            </a:graphic>
          </wp:inline>
        </w:drawing>
      </w:r>
    </w:p>
    <w:p w14:paraId="1E1484E7" w14:textId="6BD7AEC3" w:rsidR="00565EAA" w:rsidRPr="00DE5BFC" w:rsidRDefault="00A9668A" w:rsidP="00DE5BFC">
      <w:pPr>
        <w:pStyle w:val="Caption"/>
        <w:jc w:val="center"/>
        <w:rPr>
          <w:b/>
          <w:bCs/>
          <w:sz w:val="20"/>
          <w:szCs w:val="20"/>
        </w:rPr>
      </w:pPr>
      <w:bookmarkStart w:id="58" w:name="_Toc215054578"/>
      <w:r>
        <w:t xml:space="preserve">Figure </w:t>
      </w:r>
      <w:fldSimple w:instr=" SEQ Figure \* ARABIC ">
        <w:r w:rsidR="00CB7101">
          <w:rPr>
            <w:noProof/>
          </w:rPr>
          <w:t>9</w:t>
        </w:r>
      </w:fldSimple>
      <w:r w:rsidRPr="001D2A72">
        <w:t xml:space="preserve">: SHAP </w:t>
      </w:r>
      <w:r w:rsidR="00E36BC8">
        <w:t>Feature Importance (</w:t>
      </w:r>
      <w:proofErr w:type="spellStart"/>
      <w:r w:rsidR="00E36BC8">
        <w:t>Beeswarm</w:t>
      </w:r>
      <w:proofErr w:type="spellEnd"/>
      <w:r w:rsidR="00E36BC8">
        <w:t xml:space="preserve">) plot </w:t>
      </w:r>
      <w:r w:rsidRPr="001D2A72">
        <w:t>(1.3-1.5 Lakh Segment)</w:t>
      </w:r>
      <w:bookmarkEnd w:id="58"/>
    </w:p>
    <w:p w14:paraId="143B6012" w14:textId="77777777" w:rsidR="00565EAA" w:rsidRDefault="003319A4">
      <w:pPr>
        <w:spacing w:before="240" w:after="240"/>
        <w:rPr>
          <w:b/>
          <w:bCs/>
        </w:rPr>
      </w:pPr>
      <w:r>
        <w:rPr>
          <w:b/>
          <w:bCs/>
        </w:rPr>
        <w:t>Interpretation and Finding:</w:t>
      </w:r>
    </w:p>
    <w:p w14:paraId="44E15753" w14:textId="77777777" w:rsidR="00565EAA" w:rsidRPr="00DE5BFC" w:rsidRDefault="003319A4" w:rsidP="00DE5BFC">
      <w:pPr>
        <w:numPr>
          <w:ilvl w:val="0"/>
          <w:numId w:val="2"/>
        </w:numPr>
        <w:spacing w:before="240" w:after="240"/>
        <w:rPr>
          <w:rFonts w:ascii="Times New Roman" w:eastAsia="Times New Roman" w:hAnsi="Times New Roman" w:cs="Times New Roman"/>
        </w:rPr>
      </w:pPr>
      <w:r>
        <w:rPr>
          <w:b/>
          <w:bCs/>
        </w:rPr>
        <w:t>Feature Hierarchy Reinforcement:</w:t>
      </w:r>
      <w:r>
        <w:t xml:space="preserve"> This plot reinforces the finding that the primary drivers of choice are </w:t>
      </w:r>
      <w:r>
        <w:rPr>
          <w:b/>
          <w:bCs/>
        </w:rPr>
        <w:t>Registration Fee Discount, Driving Range, and Price Difference</w:t>
      </w:r>
      <w:r>
        <w:t>. The scatter confirms that the model's structure prioritizes these utility-based attributes over demographic factors like Income and Age for this segment.</w:t>
      </w:r>
    </w:p>
    <w:p w14:paraId="13DFDB41" w14:textId="77777777" w:rsidR="00565EAA" w:rsidRPr="00DE5BFC" w:rsidRDefault="003319A4" w:rsidP="00DE5BFC">
      <w:pPr>
        <w:pStyle w:val="Heading5"/>
        <w:keepNext w:val="0"/>
        <w:keepLines w:val="0"/>
        <w:spacing w:after="40"/>
        <w:rPr>
          <w:color w:val="000000"/>
        </w:rPr>
      </w:pPr>
      <w:bookmarkStart w:id="59" w:name="_Toc215066747"/>
      <w:r>
        <w:rPr>
          <w:color w:val="000000"/>
        </w:rPr>
        <w:lastRenderedPageBreak/>
        <w:t>5.4.2.4: Sensitivity to Upfront EV Incentive Plot</w:t>
      </w:r>
      <w:bookmarkStart w:id="60" w:name="_71zfucugkjc1" w:colFirst="0" w:colLast="0"/>
      <w:bookmarkEnd w:id="59"/>
      <w:bookmarkEnd w:id="60"/>
    </w:p>
    <w:p w14:paraId="0DEB06C3" w14:textId="77777777" w:rsidR="00A9668A" w:rsidRDefault="003319A4" w:rsidP="00A9668A">
      <w:pPr>
        <w:keepNext/>
        <w:spacing w:before="240" w:after="240"/>
        <w:jc w:val="center"/>
      </w:pPr>
      <w:r>
        <w:rPr>
          <w:b/>
          <w:bCs/>
          <w:noProof/>
          <w:sz w:val="20"/>
          <w:szCs w:val="20"/>
        </w:rPr>
        <w:drawing>
          <wp:inline distT="114300" distB="114300" distL="114300" distR="114300" wp14:anchorId="25591CF7" wp14:editId="66B8F27D">
            <wp:extent cx="4308763" cy="2507673"/>
            <wp:effectExtent l="0" t="0" r="0" b="6985"/>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2"/>
                    <a:srcRect/>
                    <a:stretch>
                      <a:fillRect/>
                    </a:stretch>
                  </pic:blipFill>
                  <pic:spPr>
                    <a:xfrm>
                      <a:off x="0" y="0"/>
                      <a:ext cx="4320648" cy="2514590"/>
                    </a:xfrm>
                    <a:prstGeom prst="rect">
                      <a:avLst/>
                    </a:prstGeom>
                    <a:ln/>
                  </pic:spPr>
                </pic:pic>
              </a:graphicData>
            </a:graphic>
          </wp:inline>
        </w:drawing>
      </w:r>
    </w:p>
    <w:p w14:paraId="0C6F1885" w14:textId="6E976D1C" w:rsidR="00565EAA" w:rsidRPr="00DE5BFC" w:rsidRDefault="00A9668A" w:rsidP="00DE5BFC">
      <w:pPr>
        <w:pStyle w:val="Caption"/>
        <w:jc w:val="center"/>
        <w:rPr>
          <w:b/>
          <w:bCs/>
        </w:rPr>
      </w:pPr>
      <w:bookmarkStart w:id="61" w:name="_Toc215054579"/>
      <w:r>
        <w:t xml:space="preserve">Figure </w:t>
      </w:r>
      <w:fldSimple w:instr=" SEQ Figure \* ARABIC ">
        <w:r w:rsidR="00CB7101">
          <w:rPr>
            <w:noProof/>
          </w:rPr>
          <w:t>10</w:t>
        </w:r>
      </w:fldSimple>
      <w:r>
        <w:t>:</w:t>
      </w:r>
      <w:r w:rsidRPr="003D7292">
        <w:t xml:space="preserve"> Sensitivity to Upfront EV Incentive (Partial Dependence Plot).</w:t>
      </w:r>
      <w:bookmarkEnd w:id="61"/>
    </w:p>
    <w:p w14:paraId="1D0C6A34" w14:textId="77777777" w:rsidR="00565EAA" w:rsidRDefault="003319A4">
      <w:pPr>
        <w:spacing w:before="240" w:after="240"/>
        <w:rPr>
          <w:b/>
          <w:bCs/>
          <w:sz w:val="20"/>
          <w:szCs w:val="20"/>
        </w:rPr>
      </w:pPr>
      <w:r>
        <w:rPr>
          <w:b/>
          <w:bCs/>
          <w:sz w:val="20"/>
          <w:szCs w:val="20"/>
        </w:rPr>
        <w:t>Interpretation and Finding:</w:t>
      </w:r>
    </w:p>
    <w:p w14:paraId="0053161A" w14:textId="77777777" w:rsidR="00565EAA" w:rsidRPr="00DE5BFC" w:rsidRDefault="003319A4" w:rsidP="00DE5BFC">
      <w:pPr>
        <w:numPr>
          <w:ilvl w:val="0"/>
          <w:numId w:val="15"/>
        </w:numPr>
        <w:spacing w:before="240" w:after="240"/>
        <w:rPr>
          <w:b/>
          <w:bCs/>
          <w:sz w:val="20"/>
          <w:szCs w:val="20"/>
        </w:rPr>
      </w:pPr>
      <w:r>
        <w:rPr>
          <w:b/>
          <w:bCs/>
          <w:sz w:val="20"/>
          <w:szCs w:val="20"/>
        </w:rPr>
        <w:t>Incentive Effectiveness: The curve demonstrates a strong, positive, and increasing relationship between the Initial Ownership / Upfront EV Incentive (x-axis) and the Average Predicted Probability of Choosing EV (y-axis). This confirms that incentives are highly effective in this segment, increasing adoption probability from 60% to over 72% across the tested range.</w:t>
      </w:r>
      <w:bookmarkStart w:id="62" w:name="_75qnit13e61l" w:colFirst="0" w:colLast="0"/>
      <w:bookmarkStart w:id="63" w:name="_lj4i7cvhkvuk" w:colFirst="0" w:colLast="0"/>
      <w:bookmarkStart w:id="64" w:name="_mj856gevkr2c" w:colFirst="0" w:colLast="0"/>
      <w:bookmarkStart w:id="65" w:name="_rkg0aw8yg97t" w:colFirst="0" w:colLast="0"/>
      <w:bookmarkEnd w:id="62"/>
      <w:bookmarkEnd w:id="63"/>
      <w:bookmarkEnd w:id="64"/>
      <w:bookmarkEnd w:id="65"/>
    </w:p>
    <w:p w14:paraId="0E838252" w14:textId="77777777" w:rsidR="00565EAA" w:rsidRPr="00ED58F3" w:rsidRDefault="003319A4" w:rsidP="00ED58F3">
      <w:pPr>
        <w:pStyle w:val="Heading5"/>
        <w:keepNext w:val="0"/>
        <w:keepLines w:val="0"/>
        <w:spacing w:after="40"/>
        <w:rPr>
          <w:color w:val="000000"/>
        </w:rPr>
      </w:pPr>
      <w:r>
        <w:rPr>
          <w:color w:val="000000"/>
        </w:rPr>
        <w:t xml:space="preserve"> </w:t>
      </w:r>
      <w:bookmarkStart w:id="66" w:name="_Toc215066748"/>
      <w:r>
        <w:rPr>
          <w:color w:val="000000"/>
        </w:rPr>
        <w:t>5.4.2.5: SHAP Average Feature Importance Plot</w:t>
      </w:r>
      <w:bookmarkStart w:id="67" w:name="_nbflwpopr9k0" w:colFirst="0" w:colLast="0"/>
      <w:bookmarkEnd w:id="66"/>
      <w:bookmarkEnd w:id="67"/>
    </w:p>
    <w:p w14:paraId="662B30F8" w14:textId="77777777" w:rsidR="00A9668A" w:rsidRDefault="003319A4" w:rsidP="00A9668A">
      <w:pPr>
        <w:keepNext/>
        <w:spacing w:before="240" w:after="240"/>
        <w:jc w:val="center"/>
      </w:pPr>
      <w:r>
        <w:rPr>
          <w:b/>
          <w:bCs/>
          <w:noProof/>
          <w:sz w:val="20"/>
          <w:szCs w:val="20"/>
        </w:rPr>
        <w:drawing>
          <wp:inline distT="114300" distB="114300" distL="114300" distR="114300" wp14:anchorId="603B9F8B" wp14:editId="6A64742E">
            <wp:extent cx="3311236" cy="1856509"/>
            <wp:effectExtent l="0" t="0" r="3810" b="0"/>
            <wp:docPr id="1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a:stretch>
                      <a:fillRect/>
                    </a:stretch>
                  </pic:blipFill>
                  <pic:spPr>
                    <a:xfrm>
                      <a:off x="0" y="0"/>
                      <a:ext cx="3320978" cy="1861971"/>
                    </a:xfrm>
                    <a:prstGeom prst="rect">
                      <a:avLst/>
                    </a:prstGeom>
                    <a:ln/>
                  </pic:spPr>
                </pic:pic>
              </a:graphicData>
            </a:graphic>
          </wp:inline>
        </w:drawing>
      </w:r>
    </w:p>
    <w:p w14:paraId="2202969C" w14:textId="2BB8E1B8" w:rsidR="00565EAA" w:rsidRDefault="00A9668A" w:rsidP="00A9668A">
      <w:pPr>
        <w:pStyle w:val="Caption"/>
        <w:jc w:val="center"/>
        <w:rPr>
          <w:b/>
          <w:bCs/>
          <w:sz w:val="20"/>
          <w:szCs w:val="20"/>
        </w:rPr>
      </w:pPr>
      <w:bookmarkStart w:id="68" w:name="_Toc215054580"/>
      <w:r>
        <w:t xml:space="preserve">Figure </w:t>
      </w:r>
      <w:fldSimple w:instr=" SEQ Figure \* ARABIC ">
        <w:r w:rsidR="00CB7101">
          <w:rPr>
            <w:noProof/>
          </w:rPr>
          <w:t>11</w:t>
        </w:r>
      </w:fldSimple>
      <w:r w:rsidRPr="00021ED8">
        <w:t>: Average Feature Importance by Mean</w:t>
      </w:r>
      <w:bookmarkEnd w:id="68"/>
    </w:p>
    <w:p w14:paraId="585895AB" w14:textId="77777777" w:rsidR="00565EAA" w:rsidRDefault="003319A4">
      <w:pPr>
        <w:spacing w:before="240" w:after="240"/>
        <w:rPr>
          <w:b/>
          <w:bCs/>
        </w:rPr>
      </w:pPr>
      <w:r>
        <w:rPr>
          <w:b/>
          <w:bCs/>
        </w:rPr>
        <w:t>Interpretation and Finding:</w:t>
      </w:r>
    </w:p>
    <w:p w14:paraId="1E8CCB93" w14:textId="1FE6866C" w:rsidR="00565EAA" w:rsidRPr="000F4917" w:rsidRDefault="003319A4" w:rsidP="000F4917">
      <w:pPr>
        <w:numPr>
          <w:ilvl w:val="0"/>
          <w:numId w:val="9"/>
        </w:numPr>
        <w:spacing w:before="240" w:after="240"/>
        <w:rPr>
          <w:rFonts w:ascii="Times New Roman" w:eastAsia="Times New Roman" w:hAnsi="Times New Roman" w:cs="Times New Roman"/>
        </w:rPr>
      </w:pPr>
      <w:r>
        <w:rPr>
          <w:b/>
          <w:bCs/>
        </w:rPr>
        <w:t>Global Ranking by Magnitude:</w:t>
      </w:r>
      <w:r>
        <w:t xml:space="preserve"> This bar plot provides the quantitative ranking of feature influence for this segment. It shows that </w:t>
      </w:r>
      <w:r>
        <w:rPr>
          <w:b/>
          <w:bCs/>
        </w:rPr>
        <w:t>Registration Fee Discount, Driving Range, and Price Difference</w:t>
      </w:r>
      <w:r>
        <w:t xml:space="preserve"> are the top three features contributing to the model output by magnitude, confirming them as the dominant economic and utility factors.</w:t>
      </w:r>
    </w:p>
    <w:p w14:paraId="1A6A7FE0" w14:textId="77777777" w:rsidR="00565EAA" w:rsidRPr="00ED58F3" w:rsidRDefault="003319A4" w:rsidP="00ED58F3">
      <w:pPr>
        <w:pStyle w:val="Heading5"/>
        <w:keepNext w:val="0"/>
        <w:keepLines w:val="0"/>
        <w:spacing w:after="40"/>
        <w:rPr>
          <w:color w:val="000000"/>
        </w:rPr>
      </w:pPr>
      <w:bookmarkStart w:id="69" w:name="_Toc215066749"/>
      <w:r>
        <w:rPr>
          <w:color w:val="000000"/>
        </w:rPr>
        <w:t>5.4.2.6: Sensitivity to EV Price Difference Plot</w:t>
      </w:r>
      <w:bookmarkStart w:id="70" w:name="_kzh4q7hr25ae" w:colFirst="0" w:colLast="0"/>
      <w:bookmarkEnd w:id="69"/>
      <w:bookmarkEnd w:id="70"/>
    </w:p>
    <w:p w14:paraId="02B87411" w14:textId="77777777" w:rsidR="00A9668A" w:rsidRDefault="003319A4" w:rsidP="00A9668A">
      <w:pPr>
        <w:keepNext/>
        <w:spacing w:before="240" w:after="240"/>
        <w:jc w:val="center"/>
      </w:pPr>
      <w:r>
        <w:rPr>
          <w:b/>
          <w:bCs/>
          <w:noProof/>
          <w:sz w:val="20"/>
          <w:szCs w:val="20"/>
        </w:rPr>
        <w:lastRenderedPageBreak/>
        <w:drawing>
          <wp:inline distT="114300" distB="114300" distL="114300" distR="114300" wp14:anchorId="2AC9FD00" wp14:editId="21FBBF3F">
            <wp:extent cx="4330700" cy="3060700"/>
            <wp:effectExtent l="0" t="0" r="0" b="0"/>
            <wp:docPr id="1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4"/>
                    <a:srcRect/>
                    <a:stretch>
                      <a:fillRect/>
                    </a:stretch>
                  </pic:blipFill>
                  <pic:spPr>
                    <a:xfrm>
                      <a:off x="0" y="0"/>
                      <a:ext cx="4330700" cy="3060700"/>
                    </a:xfrm>
                    <a:prstGeom prst="rect">
                      <a:avLst/>
                    </a:prstGeom>
                    <a:ln/>
                  </pic:spPr>
                </pic:pic>
              </a:graphicData>
            </a:graphic>
          </wp:inline>
        </w:drawing>
      </w:r>
    </w:p>
    <w:p w14:paraId="794972C9" w14:textId="6B2AE032" w:rsidR="00565EAA" w:rsidRDefault="00A9668A" w:rsidP="00A9668A">
      <w:pPr>
        <w:pStyle w:val="Caption"/>
        <w:jc w:val="center"/>
        <w:rPr>
          <w:b/>
          <w:bCs/>
          <w:sz w:val="20"/>
          <w:szCs w:val="20"/>
        </w:rPr>
      </w:pPr>
      <w:bookmarkStart w:id="71" w:name="_Toc215054581"/>
      <w:r>
        <w:t xml:space="preserve">Figure </w:t>
      </w:r>
      <w:fldSimple w:instr=" SEQ Figure \* ARABIC ">
        <w:r w:rsidR="00CB7101">
          <w:rPr>
            <w:noProof/>
          </w:rPr>
          <w:t>12</w:t>
        </w:r>
      </w:fldSimple>
      <w:r w:rsidRPr="00AB3480">
        <w:t>: Sensitivity to EV Price Difference (Partial Dependence Plot).</w:t>
      </w:r>
      <w:bookmarkEnd w:id="71"/>
    </w:p>
    <w:p w14:paraId="11C57539" w14:textId="77777777" w:rsidR="00565EAA" w:rsidRDefault="003319A4">
      <w:pPr>
        <w:spacing w:before="240" w:after="240"/>
        <w:rPr>
          <w:b/>
          <w:bCs/>
        </w:rPr>
      </w:pPr>
      <w:r>
        <w:rPr>
          <w:b/>
          <w:bCs/>
        </w:rPr>
        <w:t>Interpretation and Finding:</w:t>
      </w:r>
    </w:p>
    <w:p w14:paraId="5F2EBAFC" w14:textId="77777777" w:rsidR="00565EAA" w:rsidRPr="00DE5BFC" w:rsidRDefault="003319A4" w:rsidP="00DE5BFC">
      <w:pPr>
        <w:numPr>
          <w:ilvl w:val="0"/>
          <w:numId w:val="16"/>
        </w:numPr>
        <w:spacing w:before="240" w:after="240"/>
        <w:rPr>
          <w:rFonts w:ascii="Times New Roman" w:eastAsia="Times New Roman" w:hAnsi="Times New Roman" w:cs="Times New Roman"/>
        </w:rPr>
      </w:pPr>
      <w:r>
        <w:rPr>
          <w:b/>
          <w:bCs/>
        </w:rPr>
        <w:t>Dominant Disutility:</w:t>
      </w:r>
      <w:r>
        <w:t xml:space="preserve"> The curve shows a </w:t>
      </w:r>
      <w:r>
        <w:rPr>
          <w:b/>
          <w:bCs/>
        </w:rPr>
        <w:t>strong, negative, and linear</w:t>
      </w:r>
      <w:r>
        <w:t xml:space="preserve"> relationship. As the Price Difference is decreased (moving right on the x-axis), the Predicted Probability of Choosing EV increases steeply, confirming that the upfront cost is a major disutility component in this segment.</w:t>
      </w:r>
    </w:p>
    <w:p w14:paraId="1EC846FE" w14:textId="77777777" w:rsidR="00565EAA" w:rsidRDefault="003319A4">
      <w:pPr>
        <w:pStyle w:val="Heading4"/>
        <w:rPr>
          <w:b/>
          <w:bCs/>
          <w:color w:val="000000"/>
        </w:rPr>
      </w:pPr>
      <w:bookmarkStart w:id="72" w:name="_Toc215066750"/>
      <w:r>
        <w:rPr>
          <w:b/>
          <w:bCs/>
          <w:color w:val="000000"/>
        </w:rPr>
        <w:t xml:space="preserve">5.4.3 </w:t>
      </w:r>
      <w:proofErr w:type="gramStart"/>
      <w:r>
        <w:rPr>
          <w:b/>
          <w:bCs/>
          <w:color w:val="000000"/>
        </w:rPr>
        <w:t>Model :</w:t>
      </w:r>
      <w:proofErr w:type="gramEnd"/>
      <w:r>
        <w:rPr>
          <w:b/>
          <w:bCs/>
          <w:color w:val="000000"/>
        </w:rPr>
        <w:t xml:space="preserve"> 1.7-1.9 Lakh Segment</w:t>
      </w:r>
      <w:bookmarkEnd w:id="72"/>
    </w:p>
    <w:p w14:paraId="045831E7" w14:textId="77777777" w:rsidR="00565EAA" w:rsidRDefault="003319A4">
      <w:pPr>
        <w:pStyle w:val="Heading5"/>
        <w:rPr>
          <w:color w:val="000000"/>
        </w:rPr>
      </w:pPr>
      <w:bookmarkStart w:id="73" w:name="_Toc215066751"/>
      <w:proofErr w:type="gramStart"/>
      <w:r>
        <w:rPr>
          <w:color w:val="000000"/>
        </w:rPr>
        <w:t>5.4.3.1  Prediction</w:t>
      </w:r>
      <w:proofErr w:type="gramEnd"/>
      <w:r>
        <w:rPr>
          <w:color w:val="000000"/>
        </w:rPr>
        <w:t xml:space="preserve"> Probability Histogram</w:t>
      </w:r>
      <w:bookmarkEnd w:id="73"/>
    </w:p>
    <w:p w14:paraId="467F242A" w14:textId="77777777" w:rsidR="00A9668A" w:rsidRDefault="003319A4" w:rsidP="00A9668A">
      <w:pPr>
        <w:keepNext/>
        <w:spacing w:before="240" w:after="240"/>
        <w:jc w:val="center"/>
      </w:pPr>
      <w:r>
        <w:rPr>
          <w:b/>
          <w:bCs/>
          <w:noProof/>
          <w:sz w:val="20"/>
          <w:szCs w:val="20"/>
        </w:rPr>
        <w:drawing>
          <wp:inline distT="114300" distB="114300" distL="114300" distR="114300" wp14:anchorId="51E489FC" wp14:editId="478E67EE">
            <wp:extent cx="3810000" cy="2098964"/>
            <wp:effectExtent l="0" t="0" r="0" b="0"/>
            <wp:docPr id="1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5"/>
                    <a:srcRect/>
                    <a:stretch>
                      <a:fillRect/>
                    </a:stretch>
                  </pic:blipFill>
                  <pic:spPr>
                    <a:xfrm>
                      <a:off x="0" y="0"/>
                      <a:ext cx="3837698" cy="2114223"/>
                    </a:xfrm>
                    <a:prstGeom prst="rect">
                      <a:avLst/>
                    </a:prstGeom>
                    <a:ln/>
                  </pic:spPr>
                </pic:pic>
              </a:graphicData>
            </a:graphic>
          </wp:inline>
        </w:drawing>
      </w:r>
    </w:p>
    <w:p w14:paraId="169B3068" w14:textId="639B4BE2" w:rsidR="00565EAA" w:rsidRDefault="00A9668A" w:rsidP="00A9668A">
      <w:pPr>
        <w:pStyle w:val="Caption"/>
        <w:jc w:val="center"/>
        <w:rPr>
          <w:b/>
          <w:bCs/>
          <w:sz w:val="20"/>
          <w:szCs w:val="20"/>
        </w:rPr>
      </w:pPr>
      <w:bookmarkStart w:id="74" w:name="_Toc215054582"/>
      <w:r>
        <w:t xml:space="preserve">Figure </w:t>
      </w:r>
      <w:fldSimple w:instr=" SEQ Figure \* ARABIC ">
        <w:r w:rsidR="00CB7101">
          <w:rPr>
            <w:noProof/>
          </w:rPr>
          <w:t>13</w:t>
        </w:r>
      </w:fldSimple>
      <w:r w:rsidRPr="0017203D">
        <w:t>: Predicted Probabilities Distribution (1.7-1.9 Lakh Segment).</w:t>
      </w:r>
      <w:bookmarkEnd w:id="74"/>
    </w:p>
    <w:p w14:paraId="5A9CD4C1" w14:textId="77777777" w:rsidR="00565EAA" w:rsidRDefault="003319A4">
      <w:pPr>
        <w:spacing w:before="240" w:after="240"/>
        <w:rPr>
          <w:b/>
          <w:bCs/>
        </w:rPr>
      </w:pPr>
      <w:r>
        <w:rPr>
          <w:b/>
          <w:bCs/>
        </w:rPr>
        <w:t>Interpretation and Finding:</w:t>
      </w:r>
    </w:p>
    <w:p w14:paraId="4D9ADB2F" w14:textId="77777777" w:rsidR="00565EAA" w:rsidRPr="00DE5BFC" w:rsidRDefault="003319A4" w:rsidP="00DE5BFC">
      <w:pPr>
        <w:spacing w:before="240" w:after="240"/>
        <w:ind w:left="1080" w:hanging="360"/>
      </w:pPr>
      <w:r>
        <w:t>●</w:t>
      </w:r>
      <w:r>
        <w:rPr>
          <w:sz w:val="14"/>
          <w:szCs w:val="14"/>
        </w:rPr>
        <w:t xml:space="preserve">       </w:t>
      </w:r>
      <w:r>
        <w:rPr>
          <w:b/>
          <w:bCs/>
        </w:rPr>
        <w:t>Peak Generalization:</w:t>
      </w:r>
      <w:r>
        <w:t xml:space="preserve"> The histogram shows that the model assigns </w:t>
      </w:r>
      <w:r>
        <w:rPr>
          <w:b/>
          <w:bCs/>
        </w:rPr>
        <w:t>very high predicted probabilities</w:t>
      </w:r>
      <w:r>
        <w:t xml:space="preserve"> (around 0.55) for almost all validation samples, indicating </w:t>
      </w:r>
      <w:r>
        <w:lastRenderedPageBreak/>
        <w:t xml:space="preserve">strong confidence in predicting EV preference. Only a few samples fall in the lower probability range (0.44–0.52), which represent borderline or uncertain cases and correspond to the false negatives seen in the confusion matrix. The tight clustering of probabilities near the upper end reflects </w:t>
      </w:r>
      <w:r>
        <w:rPr>
          <w:b/>
          <w:bCs/>
        </w:rPr>
        <w:t>stable generalization</w:t>
      </w:r>
      <w:r>
        <w:t xml:space="preserve"> and a clear separation between classes, with only minimal ambiguity in a small portion of the data.</w:t>
      </w:r>
      <w:bookmarkStart w:id="75" w:name="_s3oe1wqbtmdd" w:colFirst="0" w:colLast="0"/>
      <w:bookmarkStart w:id="76" w:name="_z9ysy6oot7sh" w:colFirst="0" w:colLast="0"/>
      <w:bookmarkStart w:id="77" w:name="_249tjb1sisq9" w:colFirst="0" w:colLast="0"/>
      <w:bookmarkEnd w:id="75"/>
      <w:bookmarkEnd w:id="76"/>
      <w:bookmarkEnd w:id="77"/>
      <w:r>
        <w:rPr>
          <w:b/>
          <w:bCs/>
          <w:color w:val="000000"/>
          <w:sz w:val="20"/>
          <w:szCs w:val="20"/>
        </w:rPr>
        <w:t xml:space="preserve"> </w:t>
      </w:r>
    </w:p>
    <w:p w14:paraId="48D78991" w14:textId="77777777" w:rsidR="00565EAA" w:rsidRDefault="003319A4">
      <w:pPr>
        <w:pStyle w:val="Heading5"/>
        <w:rPr>
          <w:color w:val="000000"/>
        </w:rPr>
      </w:pPr>
      <w:bookmarkStart w:id="78" w:name="_Toc215066752"/>
      <w:r>
        <w:rPr>
          <w:color w:val="000000"/>
        </w:rPr>
        <w:t>5.4.3.2 SHAP Global Summary Plot</w:t>
      </w:r>
      <w:bookmarkEnd w:id="78"/>
    </w:p>
    <w:p w14:paraId="0FC5644F" w14:textId="77777777" w:rsidR="00A9668A" w:rsidRDefault="003319A4" w:rsidP="00A9668A">
      <w:pPr>
        <w:keepNext/>
        <w:spacing w:before="240" w:after="240"/>
      </w:pPr>
      <w:r>
        <w:rPr>
          <w:b/>
          <w:bCs/>
          <w:noProof/>
          <w:sz w:val="20"/>
          <w:szCs w:val="20"/>
        </w:rPr>
        <w:drawing>
          <wp:inline distT="114300" distB="114300" distL="114300" distR="114300" wp14:anchorId="3D35F811" wp14:editId="5A7A7F83">
            <wp:extent cx="4703618" cy="2639291"/>
            <wp:effectExtent l="0" t="0" r="1905" b="8890"/>
            <wp:docPr id="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6"/>
                    <a:srcRect/>
                    <a:stretch>
                      <a:fillRect/>
                    </a:stretch>
                  </pic:blipFill>
                  <pic:spPr>
                    <a:xfrm>
                      <a:off x="0" y="0"/>
                      <a:ext cx="4776233" cy="2680037"/>
                    </a:xfrm>
                    <a:prstGeom prst="rect">
                      <a:avLst/>
                    </a:prstGeom>
                    <a:ln/>
                  </pic:spPr>
                </pic:pic>
              </a:graphicData>
            </a:graphic>
          </wp:inline>
        </w:drawing>
      </w:r>
    </w:p>
    <w:p w14:paraId="22A5DC01" w14:textId="70166B0A" w:rsidR="00565EAA" w:rsidRDefault="00A9668A" w:rsidP="00A9668A">
      <w:pPr>
        <w:pStyle w:val="Caption"/>
        <w:rPr>
          <w:b/>
          <w:bCs/>
          <w:sz w:val="20"/>
          <w:szCs w:val="20"/>
        </w:rPr>
      </w:pPr>
      <w:r>
        <w:t xml:space="preserve">                    </w:t>
      </w:r>
      <w:bookmarkStart w:id="79" w:name="_Toc215054583"/>
      <w:r>
        <w:t xml:space="preserve">Figure </w:t>
      </w:r>
      <w:fldSimple w:instr=" SEQ Figure \* ARABIC ">
        <w:r w:rsidR="00CB7101">
          <w:rPr>
            <w:noProof/>
          </w:rPr>
          <w:t>14</w:t>
        </w:r>
      </w:fldSimple>
      <w:r w:rsidRPr="00717C26">
        <w:t>: SHAP Global Feature Summary (1.7-1.9 Lakh Segment).</w:t>
      </w:r>
      <w:bookmarkEnd w:id="79"/>
    </w:p>
    <w:p w14:paraId="4FF5D9C5" w14:textId="77777777" w:rsidR="00565EAA" w:rsidRDefault="003319A4">
      <w:pPr>
        <w:spacing w:before="240" w:after="240"/>
        <w:rPr>
          <w:b/>
          <w:bCs/>
        </w:rPr>
      </w:pPr>
      <w:r>
        <w:rPr>
          <w:b/>
          <w:bCs/>
        </w:rPr>
        <w:t>Interpretation and Finding:</w:t>
      </w:r>
    </w:p>
    <w:p w14:paraId="25B03861" w14:textId="77777777" w:rsidR="00565EAA" w:rsidRDefault="003319A4" w:rsidP="00DE5BFC">
      <w:pPr>
        <w:spacing w:before="240" w:after="240"/>
        <w:ind w:left="1080" w:hanging="360"/>
      </w:pPr>
      <w:r>
        <w:t>●</w:t>
      </w:r>
      <w:r>
        <w:rPr>
          <w:sz w:val="14"/>
          <w:szCs w:val="14"/>
        </w:rPr>
        <w:t xml:space="preserve">       </w:t>
      </w:r>
      <w:r>
        <w:rPr>
          <w:b/>
          <w:bCs/>
        </w:rPr>
        <w:t>Smooth Convergence:</w:t>
      </w:r>
      <w:r>
        <w:t xml:space="preserve"> The SHAP distribution shows a stable and coherent pattern of feature influences, with no irregular spikes or inconsistent behavior across samples. This indicates that the model has learned reliably from the data, producing </w:t>
      </w:r>
      <w:r>
        <w:rPr>
          <w:b/>
          <w:bCs/>
        </w:rPr>
        <w:t>smooth and consistent feature impacts</w:t>
      </w:r>
      <w:r>
        <w:t xml:space="preserve"> rather than noisy or unstable ones. Such stability reflects good convergence during training and confirms that the model’s weight updates settled into a meaningful, well-generalized solution.</w:t>
      </w:r>
    </w:p>
    <w:p w14:paraId="746FA499" w14:textId="77777777" w:rsidR="00565EAA" w:rsidRDefault="003319A4">
      <w:pPr>
        <w:pStyle w:val="Heading5"/>
        <w:rPr>
          <w:color w:val="000000"/>
        </w:rPr>
      </w:pPr>
      <w:bookmarkStart w:id="80" w:name="_Toc215066753"/>
      <w:r>
        <w:rPr>
          <w:color w:val="000000"/>
        </w:rPr>
        <w:lastRenderedPageBreak/>
        <w:t>5.4.3.3 SHAP Feature Importance (</w:t>
      </w:r>
      <w:proofErr w:type="spellStart"/>
      <w:r>
        <w:rPr>
          <w:color w:val="000000"/>
        </w:rPr>
        <w:t>Beeswarm</w:t>
      </w:r>
      <w:proofErr w:type="spellEnd"/>
      <w:r>
        <w:rPr>
          <w:color w:val="000000"/>
        </w:rPr>
        <w:t>) Plot</w:t>
      </w:r>
      <w:bookmarkEnd w:id="80"/>
    </w:p>
    <w:p w14:paraId="7A0A66BB" w14:textId="77777777" w:rsidR="00A9668A" w:rsidRDefault="003319A4" w:rsidP="00A9668A">
      <w:pPr>
        <w:keepNext/>
        <w:spacing w:before="240" w:after="240"/>
        <w:jc w:val="center"/>
      </w:pPr>
      <w:r>
        <w:rPr>
          <w:b/>
          <w:bCs/>
          <w:noProof/>
          <w:sz w:val="20"/>
          <w:szCs w:val="20"/>
        </w:rPr>
        <w:drawing>
          <wp:inline distT="114300" distB="114300" distL="114300" distR="114300" wp14:anchorId="287AAE8A" wp14:editId="0586B7D5">
            <wp:extent cx="4483100" cy="28829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7"/>
                    <a:srcRect/>
                    <a:stretch>
                      <a:fillRect/>
                    </a:stretch>
                  </pic:blipFill>
                  <pic:spPr>
                    <a:xfrm>
                      <a:off x="0" y="0"/>
                      <a:ext cx="4483100" cy="2882900"/>
                    </a:xfrm>
                    <a:prstGeom prst="rect">
                      <a:avLst/>
                    </a:prstGeom>
                    <a:ln/>
                  </pic:spPr>
                </pic:pic>
              </a:graphicData>
            </a:graphic>
          </wp:inline>
        </w:drawing>
      </w:r>
    </w:p>
    <w:p w14:paraId="7C141C86" w14:textId="0DBA8027" w:rsidR="00565EAA" w:rsidRDefault="00A9668A" w:rsidP="00A9668A">
      <w:pPr>
        <w:pStyle w:val="Caption"/>
        <w:jc w:val="center"/>
        <w:rPr>
          <w:b/>
          <w:bCs/>
          <w:sz w:val="20"/>
          <w:szCs w:val="20"/>
        </w:rPr>
      </w:pPr>
      <w:bookmarkStart w:id="81" w:name="_Toc215054584"/>
      <w:r>
        <w:t xml:space="preserve">Figure </w:t>
      </w:r>
      <w:fldSimple w:instr=" SEQ Figure \* ARABIC ">
        <w:r w:rsidR="00CB7101">
          <w:rPr>
            <w:noProof/>
          </w:rPr>
          <w:t>15</w:t>
        </w:r>
      </w:fldSimple>
      <w:r w:rsidRPr="00731BCF">
        <w:t>: SHAP Feature Importance (</w:t>
      </w:r>
      <w:proofErr w:type="spellStart"/>
      <w:r w:rsidRPr="00731BCF">
        <w:t>Beeswarm</w:t>
      </w:r>
      <w:proofErr w:type="spellEnd"/>
      <w:r w:rsidRPr="00731BCF">
        <w:t>) Plot (1.7-1.9 Lakh Segment)</w:t>
      </w:r>
      <w:bookmarkEnd w:id="81"/>
    </w:p>
    <w:p w14:paraId="2A9745FB" w14:textId="77777777" w:rsidR="00565EAA" w:rsidRDefault="003319A4">
      <w:pPr>
        <w:spacing w:before="240" w:after="240"/>
        <w:rPr>
          <w:b/>
          <w:bCs/>
        </w:rPr>
      </w:pPr>
      <w:r>
        <w:rPr>
          <w:b/>
          <w:bCs/>
        </w:rPr>
        <w:t>Interpretation and Finding:</w:t>
      </w:r>
    </w:p>
    <w:p w14:paraId="0864670F" w14:textId="77777777" w:rsidR="00565EAA" w:rsidRDefault="003319A4">
      <w:pPr>
        <w:spacing w:before="240" w:after="240"/>
        <w:ind w:left="1080" w:hanging="360"/>
      </w:pPr>
      <w:r>
        <w:t>●</w:t>
      </w:r>
      <w:r>
        <w:rPr>
          <w:sz w:val="14"/>
          <w:szCs w:val="14"/>
        </w:rPr>
        <w:t xml:space="preserve">       </w:t>
      </w:r>
      <w:r>
        <w:rPr>
          <w:b/>
          <w:bCs/>
        </w:rPr>
        <w:t>Visual Error Confirmation:</w:t>
      </w:r>
      <w:r>
        <w:t xml:space="preserve"> The plot visually highlights how each feature contributes to the model’s output rather than showing classification errors. Features with a wider horizontal spread, such as </w:t>
      </w:r>
      <w:r>
        <w:rPr>
          <w:b/>
          <w:bCs/>
        </w:rPr>
        <w:t>Price Difference</w:t>
      </w:r>
      <w:r>
        <w:t xml:space="preserve"> and </w:t>
      </w:r>
      <w:r>
        <w:rPr>
          <w:b/>
          <w:bCs/>
        </w:rPr>
        <w:t>Range Difference</w:t>
      </w:r>
      <w:r>
        <w:t xml:space="preserve">, have the strongest impact on predictions, while tightly clustered features like </w:t>
      </w:r>
      <w:r>
        <w:rPr>
          <w:b/>
          <w:bCs/>
        </w:rPr>
        <w:t>Age</w:t>
      </w:r>
      <w:r>
        <w:t xml:space="preserve">, </w:t>
      </w:r>
      <w:r>
        <w:rPr>
          <w:b/>
          <w:bCs/>
        </w:rPr>
        <w:t>Gender</w:t>
      </w:r>
      <w:r>
        <w:t xml:space="preserve">, and </w:t>
      </w:r>
      <w:r>
        <w:rPr>
          <w:b/>
          <w:bCs/>
        </w:rPr>
        <w:t>Income</w:t>
      </w:r>
      <w:r>
        <w:t xml:space="preserve"> show minimal influence. The clear separation between high-value (red) and low-value (blue) points confirms that the model consistently distinguishes positive and negative feature contributions, reflecting stable and reliable feature behavior.</w:t>
      </w:r>
    </w:p>
    <w:p w14:paraId="0ED258C2" w14:textId="77777777" w:rsidR="00565EAA" w:rsidRDefault="003319A4">
      <w:pPr>
        <w:pStyle w:val="Heading5"/>
        <w:rPr>
          <w:color w:val="000000"/>
        </w:rPr>
      </w:pPr>
      <w:bookmarkStart w:id="82" w:name="_60wg1xnbdkfz" w:colFirst="0" w:colLast="0"/>
      <w:bookmarkStart w:id="83" w:name="_s3dlu6atty5c" w:colFirst="0" w:colLast="0"/>
      <w:bookmarkStart w:id="84" w:name="_cl66vtxm0arm" w:colFirst="0" w:colLast="0"/>
      <w:bookmarkStart w:id="85" w:name="_ei94xzgslro7" w:colFirst="0" w:colLast="0"/>
      <w:bookmarkStart w:id="86" w:name="_3o7oukokknn" w:colFirst="0" w:colLast="0"/>
      <w:bookmarkStart w:id="87" w:name="_80of0ohvmmbs" w:colFirst="0" w:colLast="0"/>
      <w:bookmarkStart w:id="88" w:name="_7vvhfqu6v3u9" w:colFirst="0" w:colLast="0"/>
      <w:bookmarkStart w:id="89" w:name="_9f84dh8a6ms" w:colFirst="0" w:colLast="0"/>
      <w:bookmarkStart w:id="90" w:name="_pixqb6qzcue6" w:colFirst="0" w:colLast="0"/>
      <w:bookmarkStart w:id="91" w:name="_6mjbod3h8zdx" w:colFirst="0" w:colLast="0"/>
      <w:bookmarkStart w:id="92" w:name="_Toc215066754"/>
      <w:bookmarkEnd w:id="82"/>
      <w:bookmarkEnd w:id="83"/>
      <w:bookmarkEnd w:id="84"/>
      <w:bookmarkEnd w:id="85"/>
      <w:bookmarkEnd w:id="86"/>
      <w:bookmarkEnd w:id="87"/>
      <w:bookmarkEnd w:id="88"/>
      <w:bookmarkEnd w:id="89"/>
      <w:bookmarkEnd w:id="90"/>
      <w:bookmarkEnd w:id="91"/>
      <w:r>
        <w:rPr>
          <w:color w:val="000000"/>
        </w:rPr>
        <w:t>5.4.3.4 Sensitivity Curve: Effect of Initial Ownership / Upfront EV Incentive</w:t>
      </w:r>
      <w:bookmarkEnd w:id="92"/>
    </w:p>
    <w:p w14:paraId="36A3C7B2" w14:textId="77777777" w:rsidR="00A9668A" w:rsidRDefault="003319A4" w:rsidP="00A9668A">
      <w:pPr>
        <w:keepNext/>
        <w:spacing w:before="240" w:after="240"/>
        <w:jc w:val="center"/>
      </w:pPr>
      <w:r>
        <w:rPr>
          <w:b/>
          <w:bCs/>
          <w:noProof/>
          <w:sz w:val="20"/>
          <w:szCs w:val="20"/>
        </w:rPr>
        <w:drawing>
          <wp:inline distT="114300" distB="114300" distL="114300" distR="114300" wp14:anchorId="1C4715BC" wp14:editId="6E199F57">
            <wp:extent cx="4371109" cy="2306782"/>
            <wp:effectExtent l="0" t="0" r="0" b="0"/>
            <wp:docPr id="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8"/>
                    <a:srcRect/>
                    <a:stretch>
                      <a:fillRect/>
                    </a:stretch>
                  </pic:blipFill>
                  <pic:spPr>
                    <a:xfrm>
                      <a:off x="0" y="0"/>
                      <a:ext cx="4393752" cy="2318731"/>
                    </a:xfrm>
                    <a:prstGeom prst="rect">
                      <a:avLst/>
                    </a:prstGeom>
                    <a:ln/>
                  </pic:spPr>
                </pic:pic>
              </a:graphicData>
            </a:graphic>
          </wp:inline>
        </w:drawing>
      </w:r>
    </w:p>
    <w:p w14:paraId="4430BA80" w14:textId="6FA61974" w:rsidR="00565EAA" w:rsidRPr="00DE5BFC" w:rsidRDefault="00A9668A" w:rsidP="00DE5BFC">
      <w:pPr>
        <w:pStyle w:val="Caption"/>
        <w:jc w:val="center"/>
        <w:rPr>
          <w:b/>
          <w:bCs/>
          <w:sz w:val="20"/>
          <w:szCs w:val="20"/>
        </w:rPr>
      </w:pPr>
      <w:bookmarkStart w:id="93" w:name="_Toc215054585"/>
      <w:r>
        <w:t xml:space="preserve">Figure </w:t>
      </w:r>
      <w:fldSimple w:instr=" SEQ Figure \* ARABIC ">
        <w:r w:rsidR="00CB7101">
          <w:rPr>
            <w:noProof/>
          </w:rPr>
          <w:t>16</w:t>
        </w:r>
      </w:fldSimple>
      <w:r>
        <w:t>: Sensitivity to Initial Ownership / Upfront EV Incentive</w:t>
      </w:r>
      <w:bookmarkEnd w:id="93"/>
    </w:p>
    <w:p w14:paraId="1C6F9B3E" w14:textId="77777777" w:rsidR="00565EAA" w:rsidRDefault="003319A4">
      <w:pPr>
        <w:spacing w:before="240" w:after="240"/>
        <w:rPr>
          <w:b/>
          <w:bCs/>
        </w:rPr>
      </w:pPr>
      <w:r>
        <w:rPr>
          <w:b/>
          <w:bCs/>
        </w:rPr>
        <w:lastRenderedPageBreak/>
        <w:t>Interpretation and Finding:</w:t>
      </w:r>
    </w:p>
    <w:p w14:paraId="00A34BBB" w14:textId="77777777" w:rsidR="00565EAA" w:rsidRPr="00DE5BFC" w:rsidRDefault="003319A4" w:rsidP="00DE5BFC">
      <w:pPr>
        <w:spacing w:before="240" w:after="240"/>
        <w:ind w:left="1080" w:hanging="360"/>
      </w:pPr>
      <w:r>
        <w:t>●</w:t>
      </w:r>
      <w:r>
        <w:rPr>
          <w:sz w:val="14"/>
          <w:szCs w:val="14"/>
        </w:rPr>
        <w:t xml:space="preserve">       </w:t>
      </w:r>
      <w:r>
        <w:rPr>
          <w:b/>
          <w:bCs/>
        </w:rPr>
        <w:t>Confidence Distribution and Bias:</w:t>
      </w:r>
      <w:r>
        <w:t xml:space="preserve"> The sensitivity curve shows that the predicted probability of choosing an EV steadily increases as the upfront EV incentive (or initial ownership factor) becomes stronger. While this plot does not display probability distribution or classification bias, it does reveal that the model consistently responds to incentive changes with a smooth and predictable rise in EV preference. This indicates </w:t>
      </w:r>
      <w:r>
        <w:rPr>
          <w:b/>
          <w:bCs/>
        </w:rPr>
        <w:t>no instability or bias in probability outputs</w:t>
      </w:r>
      <w:r>
        <w:t>—instead, it reflects a clear and logical model behavior where higher incentives encourage higher EV adoption.</w:t>
      </w:r>
      <w:bookmarkStart w:id="94" w:name="_4ze38ne3fjkp" w:colFirst="0" w:colLast="0"/>
      <w:bookmarkStart w:id="95" w:name="_pv66ijl7pncq" w:colFirst="0" w:colLast="0"/>
      <w:bookmarkStart w:id="96" w:name="_2iazzrhdw9u2" w:colFirst="0" w:colLast="0"/>
      <w:bookmarkStart w:id="97" w:name="_2l36yiyztini" w:colFirst="0" w:colLast="0"/>
      <w:bookmarkEnd w:id="94"/>
      <w:bookmarkEnd w:id="95"/>
      <w:bookmarkEnd w:id="96"/>
      <w:bookmarkEnd w:id="97"/>
    </w:p>
    <w:p w14:paraId="139CECE0" w14:textId="77777777" w:rsidR="00565EAA" w:rsidRDefault="003319A4">
      <w:pPr>
        <w:pStyle w:val="Heading5"/>
        <w:rPr>
          <w:color w:val="000000"/>
        </w:rPr>
      </w:pPr>
      <w:bookmarkStart w:id="98" w:name="_gdmxgl9sqzib" w:colFirst="0" w:colLast="0"/>
      <w:bookmarkStart w:id="99" w:name="_prewpan5k5eq" w:colFirst="0" w:colLast="0"/>
      <w:bookmarkStart w:id="100" w:name="_Toc215066755"/>
      <w:bookmarkEnd w:id="98"/>
      <w:bookmarkEnd w:id="99"/>
      <w:r>
        <w:rPr>
          <w:color w:val="000000"/>
        </w:rPr>
        <w:t>5.4.3.5 SHAP Average Feature Importance (Bar Plot)</w:t>
      </w:r>
      <w:bookmarkEnd w:id="100"/>
    </w:p>
    <w:p w14:paraId="0637F9BD" w14:textId="77777777" w:rsidR="00A9668A" w:rsidRDefault="003319A4" w:rsidP="00A9668A">
      <w:pPr>
        <w:keepNext/>
        <w:spacing w:before="240" w:after="240"/>
      </w:pPr>
      <w:r>
        <w:rPr>
          <w:b/>
          <w:bCs/>
          <w:noProof/>
          <w:sz w:val="20"/>
          <w:szCs w:val="20"/>
        </w:rPr>
        <w:drawing>
          <wp:inline distT="114300" distB="114300" distL="114300" distR="114300" wp14:anchorId="6802C8D6" wp14:editId="4DDF99E0">
            <wp:extent cx="4953000" cy="2957945"/>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9"/>
                    <a:srcRect/>
                    <a:stretch>
                      <a:fillRect/>
                    </a:stretch>
                  </pic:blipFill>
                  <pic:spPr>
                    <a:xfrm>
                      <a:off x="0" y="0"/>
                      <a:ext cx="5012545" cy="2993505"/>
                    </a:xfrm>
                    <a:prstGeom prst="rect">
                      <a:avLst/>
                    </a:prstGeom>
                    <a:ln/>
                  </pic:spPr>
                </pic:pic>
              </a:graphicData>
            </a:graphic>
          </wp:inline>
        </w:drawing>
      </w:r>
    </w:p>
    <w:p w14:paraId="2C7474A8" w14:textId="180C8EE3" w:rsidR="00565EAA" w:rsidRDefault="00A9668A" w:rsidP="00A9668A">
      <w:pPr>
        <w:pStyle w:val="Caption"/>
        <w:rPr>
          <w:b/>
          <w:bCs/>
          <w:sz w:val="20"/>
          <w:szCs w:val="20"/>
        </w:rPr>
      </w:pPr>
      <w:r>
        <w:t xml:space="preserve">                                          </w:t>
      </w:r>
      <w:bookmarkStart w:id="101" w:name="_Toc215054586"/>
      <w:r>
        <w:t xml:space="preserve">Figure </w:t>
      </w:r>
      <w:fldSimple w:instr=" SEQ Figure \* ARABIC ">
        <w:r w:rsidR="00CB7101">
          <w:rPr>
            <w:noProof/>
          </w:rPr>
          <w:t>17</w:t>
        </w:r>
      </w:fldSimple>
      <w:r w:rsidRPr="007D3B0C">
        <w:t>: Average Feature Importance by Mean</w:t>
      </w:r>
      <w:bookmarkEnd w:id="101"/>
    </w:p>
    <w:p w14:paraId="0AAC1A94" w14:textId="77777777" w:rsidR="00565EAA" w:rsidRDefault="003319A4">
      <w:pPr>
        <w:spacing w:before="240" w:after="240"/>
        <w:rPr>
          <w:b/>
          <w:bCs/>
        </w:rPr>
      </w:pPr>
      <w:r>
        <w:rPr>
          <w:b/>
          <w:bCs/>
        </w:rPr>
        <w:t>Interpretation and Finding:</w:t>
      </w:r>
    </w:p>
    <w:p w14:paraId="07844AD1" w14:textId="77777777" w:rsidR="00565EAA" w:rsidRDefault="003319A4" w:rsidP="00DE5BFC">
      <w:pPr>
        <w:spacing w:before="240" w:after="240"/>
        <w:ind w:left="1080" w:hanging="360"/>
      </w:pPr>
      <w:r>
        <w:t>●</w:t>
      </w:r>
      <w:r>
        <w:rPr>
          <w:sz w:val="14"/>
          <w:szCs w:val="14"/>
        </w:rPr>
        <w:t xml:space="preserve">       </w:t>
      </w:r>
      <w:r>
        <w:rPr>
          <w:b/>
          <w:bCs/>
        </w:rPr>
        <w:t>High Discriminatory Power:</w:t>
      </w:r>
      <w:r>
        <w:t xml:space="preserve"> This plot does not represent discriminatory ability. Instead, it highlights how strongly each feature contributes to the model’s predictions. Features with higher mean SHAP values—such as </w:t>
      </w:r>
      <w:r>
        <w:rPr>
          <w:b/>
          <w:bCs/>
        </w:rPr>
        <w:t>Income</w:t>
      </w:r>
      <w:r>
        <w:t xml:space="preserve">, </w:t>
      </w:r>
      <w:r>
        <w:rPr>
          <w:b/>
          <w:bCs/>
        </w:rPr>
        <w:t>Price Difference (EV–CV)</w:t>
      </w:r>
      <w:r>
        <w:t xml:space="preserve">, and </w:t>
      </w:r>
      <w:r>
        <w:rPr>
          <w:b/>
          <w:bCs/>
        </w:rPr>
        <w:t>Interest Rate Difference</w:t>
      </w:r>
      <w:r>
        <w:t xml:space="preserve">—exert the most influence on the model’s decision-making, while others like </w:t>
      </w:r>
      <w:r>
        <w:rPr>
          <w:b/>
          <w:bCs/>
        </w:rPr>
        <w:t>Gender</w:t>
      </w:r>
      <w:r>
        <w:t xml:space="preserve"> and </w:t>
      </w:r>
      <w:r>
        <w:rPr>
          <w:b/>
          <w:bCs/>
        </w:rPr>
        <w:t>EV Ban</w:t>
      </w:r>
      <w:r>
        <w:t xml:space="preserve"> contribute minimally. The clear separation in bar lengths shows that the model reliably differentiates between impactful and non-impactful features, reflecting strong interpretability and consistent feature behavior.</w:t>
      </w:r>
    </w:p>
    <w:p w14:paraId="7936E1BE" w14:textId="77777777" w:rsidR="00565EAA" w:rsidRDefault="003319A4">
      <w:pPr>
        <w:pStyle w:val="Heading5"/>
        <w:rPr>
          <w:color w:val="000000"/>
        </w:rPr>
      </w:pPr>
      <w:bookmarkStart w:id="102" w:name="_Toc215066756"/>
      <w:r>
        <w:rPr>
          <w:color w:val="000000"/>
        </w:rPr>
        <w:lastRenderedPageBreak/>
        <w:t>5.4.3.6 Sensitivity Curve: Effect of EV Price Difference (EV Price – CV Price)</w:t>
      </w:r>
      <w:bookmarkEnd w:id="102"/>
    </w:p>
    <w:p w14:paraId="497F25DB" w14:textId="77777777" w:rsidR="00A9668A" w:rsidRDefault="003319A4" w:rsidP="00A9668A">
      <w:pPr>
        <w:keepNext/>
        <w:spacing w:before="240" w:after="240"/>
        <w:jc w:val="center"/>
      </w:pPr>
      <w:r>
        <w:rPr>
          <w:b/>
          <w:bCs/>
          <w:noProof/>
          <w:sz w:val="20"/>
          <w:szCs w:val="20"/>
        </w:rPr>
        <w:drawing>
          <wp:inline distT="114300" distB="114300" distL="114300" distR="114300" wp14:anchorId="161F01F1" wp14:editId="3E9A2CAE">
            <wp:extent cx="5054600" cy="2692400"/>
            <wp:effectExtent l="0" t="0" r="0" b="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0"/>
                    <a:srcRect/>
                    <a:stretch>
                      <a:fillRect/>
                    </a:stretch>
                  </pic:blipFill>
                  <pic:spPr>
                    <a:xfrm>
                      <a:off x="0" y="0"/>
                      <a:ext cx="5054600" cy="2692400"/>
                    </a:xfrm>
                    <a:prstGeom prst="rect">
                      <a:avLst/>
                    </a:prstGeom>
                    <a:ln/>
                  </pic:spPr>
                </pic:pic>
              </a:graphicData>
            </a:graphic>
          </wp:inline>
        </w:drawing>
      </w:r>
    </w:p>
    <w:p w14:paraId="2DDC0D1D" w14:textId="4A97FA56" w:rsidR="00565EAA" w:rsidRDefault="00A9668A" w:rsidP="00A9668A">
      <w:pPr>
        <w:pStyle w:val="Caption"/>
        <w:jc w:val="center"/>
        <w:rPr>
          <w:b/>
          <w:bCs/>
          <w:sz w:val="20"/>
          <w:szCs w:val="20"/>
        </w:rPr>
      </w:pPr>
      <w:bookmarkStart w:id="103" w:name="_Toc215054587"/>
      <w:r>
        <w:t xml:space="preserve">Figure </w:t>
      </w:r>
      <w:fldSimple w:instr=" SEQ Figure \* ARABIC ">
        <w:r w:rsidR="00CB7101">
          <w:rPr>
            <w:noProof/>
          </w:rPr>
          <w:t>18</w:t>
        </w:r>
      </w:fldSimple>
      <w:r w:rsidRPr="0098645A">
        <w:t>: Sensitivity to EV Price Difference (Partial Dependence Plot).</w:t>
      </w:r>
      <w:bookmarkEnd w:id="103"/>
    </w:p>
    <w:p w14:paraId="6DEFE11B" w14:textId="77777777" w:rsidR="00565EAA" w:rsidRDefault="00565EAA">
      <w:pPr>
        <w:spacing w:before="240" w:after="240"/>
        <w:rPr>
          <w:b/>
          <w:bCs/>
          <w:sz w:val="20"/>
          <w:szCs w:val="20"/>
        </w:rPr>
      </w:pPr>
    </w:p>
    <w:p w14:paraId="269BC544" w14:textId="77777777" w:rsidR="00565EAA" w:rsidRDefault="003319A4">
      <w:pPr>
        <w:spacing w:before="240" w:after="240"/>
        <w:rPr>
          <w:b/>
          <w:bCs/>
        </w:rPr>
      </w:pPr>
      <w:r>
        <w:rPr>
          <w:b/>
          <w:bCs/>
        </w:rPr>
        <w:t>Interpretation and Finding:</w:t>
      </w:r>
    </w:p>
    <w:p w14:paraId="40EB904E" w14:textId="77777777" w:rsidR="00565EAA" w:rsidRDefault="003319A4">
      <w:pPr>
        <w:spacing w:before="240" w:after="240"/>
        <w:ind w:left="1080" w:hanging="360"/>
      </w:pPr>
      <w:r>
        <w:t>●</w:t>
      </w:r>
      <w:r>
        <w:rPr>
          <w:sz w:val="14"/>
          <w:szCs w:val="14"/>
        </w:rPr>
        <w:t xml:space="preserve">       </w:t>
      </w:r>
      <w:r>
        <w:rPr>
          <w:b/>
          <w:bCs/>
        </w:rPr>
        <w:t>Model Explainability and Feature Ranking:</w:t>
      </w:r>
      <w:r>
        <w:t xml:space="preserve"> This curve illustrates how the model responds when the price difference between an EV and a conventional vehicle is reduced. As the EV becomes cheaper relative to the CV, the predicted probability of choosing an EV rises smoothly. This demonstrates that the model correctly captures </w:t>
      </w:r>
      <w:r>
        <w:rPr>
          <w:b/>
          <w:bCs/>
        </w:rPr>
        <w:t>price sensitivity</w:t>
      </w:r>
      <w:r>
        <w:t xml:space="preserve"> as a key driver of EV adoption. Although this plot does not display SHAP rankings, it provides explainability by showing that </w:t>
      </w:r>
      <w:r>
        <w:rPr>
          <w:b/>
          <w:bCs/>
        </w:rPr>
        <w:t>reducing the EV price gap has a strong, direct influence</w:t>
      </w:r>
      <w:r>
        <w:t xml:space="preserve"> on consumer preference, confirming the central role of pricing incentives in motivating EV uptake.</w:t>
      </w:r>
    </w:p>
    <w:p w14:paraId="280BC892" w14:textId="77777777" w:rsidR="00565EAA" w:rsidRDefault="003319A4">
      <w:pPr>
        <w:pStyle w:val="Heading2"/>
        <w:keepNext w:val="0"/>
        <w:keepLines w:val="0"/>
        <w:spacing w:before="240" w:after="40"/>
        <w:rPr>
          <w:b/>
          <w:bCs/>
          <w:sz w:val="34"/>
          <w:szCs w:val="34"/>
        </w:rPr>
      </w:pPr>
      <w:bookmarkStart w:id="104" w:name="_Toc215066757"/>
      <w:r>
        <w:rPr>
          <w:b/>
          <w:bCs/>
          <w:sz w:val="34"/>
          <w:szCs w:val="34"/>
        </w:rPr>
        <w:t>5.5 Feature Influence and Model Explainability</w:t>
      </w:r>
      <w:bookmarkEnd w:id="104"/>
    </w:p>
    <w:p w14:paraId="671A4069" w14:textId="77777777" w:rsidR="00565EAA" w:rsidRDefault="003319A4">
      <w:pPr>
        <w:pStyle w:val="Heading4"/>
        <w:keepNext w:val="0"/>
        <w:keepLines w:val="0"/>
        <w:spacing w:after="40"/>
        <w:rPr>
          <w:color w:val="000000"/>
        </w:rPr>
      </w:pPr>
      <w:bookmarkStart w:id="105" w:name="_Toc215066758"/>
      <w:r>
        <w:rPr>
          <w:color w:val="000000"/>
        </w:rPr>
        <w:t>5.5.1 Detailed Sensitivity Analysis Summary</w:t>
      </w:r>
      <w:bookmarkEnd w:id="105"/>
    </w:p>
    <w:p w14:paraId="7525DEE6" w14:textId="77777777" w:rsidR="00565EAA" w:rsidRDefault="003319A4">
      <w:pPr>
        <w:spacing w:before="240" w:after="240"/>
      </w:pPr>
      <w:r>
        <w:t xml:space="preserve">The sensitivity analysis rigorously quantifies the change in the model's predicted probability of choosing the EV option </w:t>
      </w:r>
      <w:r>
        <w:rPr>
          <w:b/>
          <w:bCs/>
        </w:rPr>
        <w:t>P(Choice=EV)</w:t>
      </w:r>
      <w:r>
        <w:t xml:space="preserve"> resulting from isolated marginal variations in each input feature, with all other variables held at their mean.</w:t>
      </w:r>
    </w:p>
    <w:p w14:paraId="734C3627" w14:textId="3CDF8E57" w:rsidR="003319A4" w:rsidRDefault="003319A4" w:rsidP="003319A4">
      <w:pPr>
        <w:pStyle w:val="Caption"/>
        <w:keepNext/>
      </w:pPr>
      <w:bookmarkStart w:id="106" w:name="_Toc215067873"/>
      <w:r>
        <w:t xml:space="preserve">Table </w:t>
      </w:r>
      <w:fldSimple w:instr=" SEQ Table \* ARABIC ">
        <w:r w:rsidR="00CB7101">
          <w:rPr>
            <w:noProof/>
          </w:rPr>
          <w:t>3</w:t>
        </w:r>
      </w:fldSimple>
      <w:r>
        <w:t>:</w:t>
      </w:r>
      <w:r w:rsidRPr="007F1833">
        <w:t>Detailed Sensitivity Analysis Summary</w:t>
      </w:r>
      <w:bookmarkEnd w:id="106"/>
    </w:p>
    <w:tbl>
      <w:tblPr>
        <w:tblStyle w:val="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590"/>
        <w:gridCol w:w="1635"/>
        <w:gridCol w:w="4185"/>
      </w:tblGrid>
      <w:tr w:rsidR="00565EAA" w14:paraId="32A5895F" w14:textId="77777777">
        <w:trPr>
          <w:trHeight w:val="765"/>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E506D4" w14:textId="77777777" w:rsidR="00565EAA" w:rsidRDefault="003319A4">
            <w:pPr>
              <w:spacing w:before="240" w:after="240"/>
              <w:rPr>
                <w:b/>
                <w:bCs/>
              </w:rPr>
            </w:pPr>
            <w:r>
              <w:rPr>
                <w:b/>
                <w:bCs/>
              </w:rPr>
              <w:t>Feature</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543D4CD" w14:textId="77777777" w:rsidR="00565EAA" w:rsidRDefault="003319A4">
            <w:pPr>
              <w:spacing w:before="240" w:after="240"/>
              <w:rPr>
                <w:b/>
                <w:bCs/>
              </w:rPr>
            </w:pPr>
            <w:r>
              <w:rPr>
                <w:b/>
                <w:bCs/>
              </w:rPr>
              <w:t>Correlation</w:t>
            </w:r>
          </w:p>
        </w:tc>
        <w:tc>
          <w:tcPr>
            <w:tcW w:w="16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477185" w14:textId="77777777" w:rsidR="00565EAA" w:rsidRDefault="003319A4">
            <w:pPr>
              <w:spacing w:before="240" w:after="240"/>
              <w:rPr>
                <w:b/>
                <w:bCs/>
              </w:rPr>
            </w:pPr>
            <w:r>
              <w:rPr>
                <w:b/>
                <w:bCs/>
              </w:rPr>
              <w:t>Magnitude</w:t>
            </w:r>
          </w:p>
        </w:tc>
        <w:tc>
          <w:tcPr>
            <w:tcW w:w="41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DAEC3B" w14:textId="77777777" w:rsidR="00565EAA" w:rsidRDefault="003319A4">
            <w:pPr>
              <w:spacing w:before="240" w:after="240"/>
              <w:rPr>
                <w:b/>
                <w:bCs/>
              </w:rPr>
            </w:pPr>
            <w:r>
              <w:rPr>
                <w:b/>
                <w:bCs/>
              </w:rPr>
              <w:t>Technical Finding on Utility</w:t>
            </w:r>
          </w:p>
        </w:tc>
      </w:tr>
      <w:tr w:rsidR="00565EAA" w14:paraId="562188B9" w14:textId="77777777">
        <w:trPr>
          <w:trHeight w:val="157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93D79B" w14:textId="77777777" w:rsidR="00565EAA" w:rsidRDefault="003319A4">
            <w:pPr>
              <w:spacing w:before="240" w:after="240"/>
              <w:rPr>
                <w:b/>
                <w:bCs/>
              </w:rPr>
            </w:pPr>
            <w:r>
              <w:rPr>
                <w:b/>
                <w:bCs/>
              </w:rPr>
              <w:lastRenderedPageBreak/>
              <w:t>Driving Range (km)</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29C323D6" w14:textId="77777777" w:rsidR="00565EAA" w:rsidRDefault="003319A4">
            <w:pPr>
              <w:spacing w:before="240" w:after="240"/>
            </w:pPr>
            <w:r>
              <w:t>Positive</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3E428A01" w14:textId="77777777" w:rsidR="00565EAA" w:rsidRDefault="003319A4">
            <w:pPr>
              <w:spacing w:before="240" w:after="240"/>
              <w:rPr>
                <w:b/>
                <w:bCs/>
              </w:rPr>
            </w:pPr>
            <w:r>
              <w:rPr>
                <w:b/>
                <w:bCs/>
              </w:rPr>
              <w:t>High (Dominant)</w:t>
            </w:r>
          </w:p>
        </w:tc>
        <w:tc>
          <w:tcPr>
            <w:tcW w:w="4185" w:type="dxa"/>
            <w:tcBorders>
              <w:top w:val="nil"/>
              <w:left w:val="nil"/>
              <w:bottom w:val="single" w:sz="6" w:space="0" w:color="000000"/>
              <w:right w:val="single" w:sz="6" w:space="0" w:color="000000"/>
            </w:tcBorders>
            <w:tcMar>
              <w:top w:w="0" w:type="dxa"/>
              <w:left w:w="100" w:type="dxa"/>
              <w:bottom w:w="0" w:type="dxa"/>
              <w:right w:w="100" w:type="dxa"/>
            </w:tcMar>
          </w:tcPr>
          <w:p w14:paraId="19B52A39" w14:textId="77777777" w:rsidR="00565EAA" w:rsidRDefault="003319A4">
            <w:pPr>
              <w:spacing w:before="240" w:after="240"/>
            </w:pPr>
            <w:r>
              <w:t>A substantial, non-linear increase in P(Choice=EV) per unit of range. Utility is highly sensitive to extended range capability.</w:t>
            </w:r>
          </w:p>
        </w:tc>
      </w:tr>
      <w:tr w:rsidR="00565EAA" w14:paraId="00FDEFDB" w14:textId="77777777">
        <w:trPr>
          <w:trHeight w:val="157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870E00" w14:textId="77777777" w:rsidR="00565EAA" w:rsidRDefault="003319A4">
            <w:pPr>
              <w:spacing w:before="240" w:after="240"/>
              <w:rPr>
                <w:b/>
                <w:bCs/>
              </w:rPr>
            </w:pPr>
            <w:r>
              <w:rPr>
                <w:b/>
                <w:bCs/>
              </w:rPr>
              <w:t>Price Difference (EV - CW)</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5B310C4F" w14:textId="77777777" w:rsidR="00565EAA" w:rsidRDefault="003319A4">
            <w:pPr>
              <w:spacing w:before="240" w:after="240"/>
            </w:pPr>
            <w:r>
              <w:t>Negative</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03B22BA3" w14:textId="77777777" w:rsidR="00565EAA" w:rsidRDefault="003319A4">
            <w:pPr>
              <w:spacing w:before="240" w:after="240"/>
              <w:rPr>
                <w:b/>
                <w:bCs/>
              </w:rPr>
            </w:pPr>
            <w:r>
              <w:rPr>
                <w:b/>
                <w:bCs/>
              </w:rPr>
              <w:t>High (Dominant)</w:t>
            </w:r>
          </w:p>
        </w:tc>
        <w:tc>
          <w:tcPr>
            <w:tcW w:w="4185" w:type="dxa"/>
            <w:tcBorders>
              <w:top w:val="nil"/>
              <w:left w:val="nil"/>
              <w:bottom w:val="single" w:sz="6" w:space="0" w:color="000000"/>
              <w:right w:val="single" w:sz="6" w:space="0" w:color="000000"/>
            </w:tcBorders>
            <w:tcMar>
              <w:top w:w="0" w:type="dxa"/>
              <w:left w:w="100" w:type="dxa"/>
              <w:bottom w:w="0" w:type="dxa"/>
              <w:right w:w="100" w:type="dxa"/>
            </w:tcMar>
          </w:tcPr>
          <w:p w14:paraId="6540C622" w14:textId="77777777" w:rsidR="00565EAA" w:rsidRDefault="003319A4">
            <w:pPr>
              <w:spacing w:before="240" w:after="240"/>
            </w:pPr>
            <w:r>
              <w:t>The largest negative impact. An increase in EV price differential steeply decreases P(Choice=EV). Upfront cost is the largest disutility component.</w:t>
            </w:r>
          </w:p>
        </w:tc>
      </w:tr>
      <w:tr w:rsidR="00565EAA" w14:paraId="460D0BF7" w14:textId="77777777">
        <w:trPr>
          <w:trHeight w:val="130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E74E72" w14:textId="77777777" w:rsidR="00565EAA" w:rsidRDefault="003319A4">
            <w:pPr>
              <w:spacing w:before="240" w:after="240"/>
              <w:rPr>
                <w:b/>
                <w:bCs/>
              </w:rPr>
            </w:pPr>
            <w:r>
              <w:rPr>
                <w:b/>
                <w:bCs/>
              </w:rPr>
              <w:t>Subsidy Amount (INR)</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4CB9337F" w14:textId="77777777" w:rsidR="00565EAA" w:rsidRDefault="003319A4">
            <w:pPr>
              <w:spacing w:before="240" w:after="240"/>
            </w:pPr>
            <w:r>
              <w:t>Positive</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7F96A6F" w14:textId="77777777" w:rsidR="00565EAA" w:rsidRDefault="003319A4">
            <w:pPr>
              <w:spacing w:before="240" w:after="240"/>
            </w:pPr>
            <w:r>
              <w:t>Medium</w:t>
            </w:r>
          </w:p>
        </w:tc>
        <w:tc>
          <w:tcPr>
            <w:tcW w:w="4185" w:type="dxa"/>
            <w:tcBorders>
              <w:top w:val="nil"/>
              <w:left w:val="nil"/>
              <w:bottom w:val="single" w:sz="6" w:space="0" w:color="000000"/>
              <w:right w:val="single" w:sz="6" w:space="0" w:color="000000"/>
            </w:tcBorders>
            <w:tcMar>
              <w:top w:w="0" w:type="dxa"/>
              <w:left w:w="100" w:type="dxa"/>
              <w:bottom w:w="0" w:type="dxa"/>
              <w:right w:w="100" w:type="dxa"/>
            </w:tcMar>
          </w:tcPr>
          <w:p w14:paraId="36751E02" w14:textId="77777777" w:rsidR="00565EAA" w:rsidRDefault="003319A4">
            <w:pPr>
              <w:spacing w:before="240" w:after="240"/>
            </w:pPr>
            <w:r>
              <w:t>Provides moderate positive utility, effectively mitigating the negative price effect. A reliable policy lever.</w:t>
            </w:r>
          </w:p>
        </w:tc>
      </w:tr>
      <w:tr w:rsidR="00565EAA" w14:paraId="534D65E2" w14:textId="77777777">
        <w:trPr>
          <w:trHeight w:val="157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90E961" w14:textId="77777777" w:rsidR="00565EAA" w:rsidRDefault="003319A4">
            <w:pPr>
              <w:spacing w:before="240" w:after="240"/>
              <w:rPr>
                <w:b/>
                <w:bCs/>
              </w:rPr>
            </w:pPr>
            <w:r>
              <w:rPr>
                <w:b/>
                <w:bCs/>
              </w:rPr>
              <w:t>Charging Time (</w:t>
            </w:r>
            <w:proofErr w:type="spellStart"/>
            <w:r>
              <w:rPr>
                <w:b/>
                <w:bCs/>
              </w:rPr>
              <w:t>hr</w:t>
            </w:r>
            <w:proofErr w:type="spellEnd"/>
            <w:r>
              <w:rPr>
                <w:b/>
                <w:bCs/>
              </w:rPr>
              <w: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B562899" w14:textId="77777777" w:rsidR="00565EAA" w:rsidRDefault="003319A4">
            <w:pPr>
              <w:spacing w:before="240" w:after="240"/>
            </w:pPr>
            <w:r>
              <w:t>Negative</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36040E2" w14:textId="77777777" w:rsidR="00565EAA" w:rsidRDefault="003319A4">
            <w:pPr>
              <w:spacing w:before="240" w:after="240"/>
            </w:pPr>
            <w:r>
              <w:t>Medium</w:t>
            </w:r>
          </w:p>
        </w:tc>
        <w:tc>
          <w:tcPr>
            <w:tcW w:w="4185" w:type="dxa"/>
            <w:tcBorders>
              <w:top w:val="nil"/>
              <w:left w:val="nil"/>
              <w:bottom w:val="single" w:sz="6" w:space="0" w:color="000000"/>
              <w:right w:val="single" w:sz="6" w:space="0" w:color="000000"/>
            </w:tcBorders>
            <w:tcMar>
              <w:top w:w="0" w:type="dxa"/>
              <w:left w:w="100" w:type="dxa"/>
              <w:bottom w:w="0" w:type="dxa"/>
              <w:right w:w="100" w:type="dxa"/>
            </w:tcMar>
          </w:tcPr>
          <w:p w14:paraId="4EA60CFF" w14:textId="77777777" w:rsidR="00565EAA" w:rsidRDefault="003319A4">
            <w:pPr>
              <w:spacing w:before="240" w:after="240"/>
            </w:pPr>
            <w:r>
              <w:t>Significant deterrent. Increased time cost generates quantifiable disutility, suggesting consumers prioritize convenience.</w:t>
            </w:r>
          </w:p>
        </w:tc>
      </w:tr>
      <w:tr w:rsidR="00565EAA" w14:paraId="2977FA43" w14:textId="77777777">
        <w:trPr>
          <w:trHeight w:val="130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4A615F" w14:textId="77777777" w:rsidR="00565EAA" w:rsidRDefault="003319A4">
            <w:pPr>
              <w:spacing w:before="240" w:after="240"/>
              <w:rPr>
                <w:b/>
                <w:bCs/>
              </w:rPr>
            </w:pPr>
            <w:r>
              <w:rPr>
                <w:b/>
                <w:bCs/>
              </w:rPr>
              <w:t>Registration Discount (%)</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4F866449" w14:textId="77777777" w:rsidR="00565EAA" w:rsidRDefault="003319A4">
            <w:pPr>
              <w:spacing w:before="240" w:after="240"/>
            </w:pPr>
            <w:r>
              <w:t>Positive</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71C21823" w14:textId="77777777" w:rsidR="00565EAA" w:rsidRDefault="003319A4">
            <w:pPr>
              <w:spacing w:before="240" w:after="240"/>
            </w:pPr>
            <w:r>
              <w:t>Medium</w:t>
            </w:r>
          </w:p>
        </w:tc>
        <w:tc>
          <w:tcPr>
            <w:tcW w:w="4185" w:type="dxa"/>
            <w:tcBorders>
              <w:top w:val="nil"/>
              <w:left w:val="nil"/>
              <w:bottom w:val="single" w:sz="6" w:space="0" w:color="000000"/>
              <w:right w:val="single" w:sz="6" w:space="0" w:color="000000"/>
            </w:tcBorders>
            <w:tcMar>
              <w:top w:w="0" w:type="dxa"/>
              <w:left w:w="100" w:type="dxa"/>
              <w:bottom w:w="0" w:type="dxa"/>
              <w:right w:w="100" w:type="dxa"/>
            </w:tcMar>
          </w:tcPr>
          <w:p w14:paraId="3E24EBD4" w14:textId="77777777" w:rsidR="00565EAA" w:rsidRDefault="003319A4">
            <w:pPr>
              <w:spacing w:before="240" w:after="240"/>
            </w:pPr>
            <w:r>
              <w:t>Provides moderate positive utility, complementing the Subsidy Amount in reducing transaction hurdles.</w:t>
            </w:r>
          </w:p>
        </w:tc>
      </w:tr>
      <w:tr w:rsidR="00565EAA" w14:paraId="60D58B00" w14:textId="77777777">
        <w:trPr>
          <w:trHeight w:val="1305"/>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C8926F" w14:textId="77777777" w:rsidR="00565EAA" w:rsidRDefault="003319A4">
            <w:pPr>
              <w:spacing w:before="240" w:after="240"/>
              <w:rPr>
                <w:b/>
                <w:bCs/>
              </w:rPr>
            </w:pPr>
            <w:r>
              <w:rPr>
                <w:b/>
                <w:bCs/>
              </w:rPr>
              <w:t>Maintenance Cost Diff (EV - CW)</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BA6B211" w14:textId="77777777" w:rsidR="00565EAA" w:rsidRDefault="003319A4">
            <w:pPr>
              <w:spacing w:before="240" w:after="240"/>
            </w:pPr>
            <w:r>
              <w:t>Positive</w:t>
            </w:r>
          </w:p>
        </w:tc>
        <w:tc>
          <w:tcPr>
            <w:tcW w:w="1635" w:type="dxa"/>
            <w:tcBorders>
              <w:top w:val="nil"/>
              <w:left w:val="nil"/>
              <w:bottom w:val="single" w:sz="6" w:space="0" w:color="000000"/>
              <w:right w:val="single" w:sz="6" w:space="0" w:color="000000"/>
            </w:tcBorders>
            <w:tcMar>
              <w:top w:w="0" w:type="dxa"/>
              <w:left w:w="100" w:type="dxa"/>
              <w:bottom w:w="0" w:type="dxa"/>
              <w:right w:w="100" w:type="dxa"/>
            </w:tcMar>
          </w:tcPr>
          <w:p w14:paraId="450A3F38" w14:textId="77777777" w:rsidR="00565EAA" w:rsidRDefault="003319A4">
            <w:pPr>
              <w:spacing w:before="240" w:after="240"/>
            </w:pPr>
            <w:r>
              <w:t>Low</w:t>
            </w:r>
          </w:p>
        </w:tc>
        <w:tc>
          <w:tcPr>
            <w:tcW w:w="4185" w:type="dxa"/>
            <w:tcBorders>
              <w:top w:val="nil"/>
              <w:left w:val="nil"/>
              <w:bottom w:val="single" w:sz="6" w:space="0" w:color="000000"/>
              <w:right w:val="single" w:sz="6" w:space="0" w:color="000000"/>
            </w:tcBorders>
            <w:tcMar>
              <w:top w:w="0" w:type="dxa"/>
              <w:left w:w="100" w:type="dxa"/>
              <w:bottom w:w="0" w:type="dxa"/>
              <w:right w:w="100" w:type="dxa"/>
            </w:tcMar>
          </w:tcPr>
          <w:p w14:paraId="352829BA" w14:textId="77777777" w:rsidR="00565EAA" w:rsidRDefault="003319A4">
            <w:pPr>
              <w:spacing w:before="240" w:after="240"/>
            </w:pPr>
            <w:r>
              <w:t>The smallest positive influence. Long-term savings contribute marginal utility to the immediate choice decision.</w:t>
            </w:r>
          </w:p>
        </w:tc>
      </w:tr>
    </w:tbl>
    <w:p w14:paraId="7B42754F" w14:textId="77777777" w:rsidR="00565EAA" w:rsidRDefault="00565EAA">
      <w:pPr>
        <w:pStyle w:val="Heading5"/>
        <w:keepNext w:val="0"/>
        <w:keepLines w:val="0"/>
        <w:spacing w:before="280" w:after="40"/>
        <w:rPr>
          <w:b/>
          <w:bCs/>
          <w:color w:val="000000"/>
          <w:sz w:val="20"/>
          <w:szCs w:val="20"/>
        </w:rPr>
      </w:pPr>
      <w:bookmarkStart w:id="107" w:name="_tqn8vbvjtlbj" w:colFirst="0" w:colLast="0"/>
      <w:bookmarkEnd w:id="107"/>
    </w:p>
    <w:p w14:paraId="3F9B50A2" w14:textId="77777777" w:rsidR="00565EAA" w:rsidRDefault="003319A4">
      <w:pPr>
        <w:pStyle w:val="Heading4"/>
        <w:keepNext w:val="0"/>
        <w:keepLines w:val="0"/>
        <w:spacing w:after="40"/>
        <w:rPr>
          <w:color w:val="000000"/>
        </w:rPr>
      </w:pPr>
      <w:bookmarkStart w:id="108" w:name="_Toc215066759"/>
      <w:r>
        <w:rPr>
          <w:color w:val="000000"/>
        </w:rPr>
        <w:t>5.5.2 SHAP (Shapley Additive Explanations) Global Feature Summary</w:t>
      </w:r>
      <w:bookmarkEnd w:id="108"/>
    </w:p>
    <w:p w14:paraId="44713749" w14:textId="6EE2E06A" w:rsidR="00565EAA" w:rsidRDefault="003319A4">
      <w:pPr>
        <w:spacing w:before="240" w:after="240"/>
      </w:pPr>
      <w:r>
        <w:t xml:space="preserve">The SHAP summary plots for all three runs consistently show </w:t>
      </w:r>
      <w:r>
        <w:rPr>
          <w:b/>
          <w:bCs/>
        </w:rPr>
        <w:t>Driving Range</w:t>
      </w:r>
      <w:r>
        <w:t xml:space="preserve"> and </w:t>
      </w:r>
      <w:r>
        <w:rPr>
          <w:b/>
          <w:bCs/>
        </w:rPr>
        <w:t>Price Difference</w:t>
      </w:r>
      <w:r>
        <w:t xml:space="preserve"> as the globally dominant factors driving the model's predictions.</w:t>
      </w:r>
    </w:p>
    <w:p w14:paraId="7624A866" w14:textId="77777777" w:rsidR="000F4917" w:rsidRDefault="000F4917">
      <w:pPr>
        <w:pStyle w:val="Heading1"/>
        <w:rPr>
          <w:b/>
          <w:bCs/>
          <w:sz w:val="44"/>
          <w:szCs w:val="44"/>
        </w:rPr>
      </w:pPr>
    </w:p>
    <w:p w14:paraId="7A6D3314" w14:textId="77777777" w:rsidR="000F4917" w:rsidRDefault="000F4917">
      <w:pPr>
        <w:spacing w:before="240" w:after="240"/>
        <w:rPr>
          <w:highlight w:val="white"/>
        </w:rPr>
      </w:pPr>
    </w:p>
    <w:p w14:paraId="1C576DE5" w14:textId="77777777" w:rsidR="000F4917" w:rsidRDefault="000F4917">
      <w:pPr>
        <w:spacing w:before="240" w:after="240"/>
        <w:rPr>
          <w:highlight w:val="white"/>
        </w:rPr>
      </w:pPr>
    </w:p>
    <w:p w14:paraId="14ED9AED" w14:textId="77777777" w:rsidR="000F4917" w:rsidRDefault="000F4917">
      <w:pPr>
        <w:spacing w:before="240" w:after="240"/>
        <w:rPr>
          <w:highlight w:val="white"/>
        </w:rPr>
      </w:pPr>
    </w:p>
    <w:p w14:paraId="790D07AE" w14:textId="103EDA1A" w:rsidR="000F4917" w:rsidRPr="000F4917" w:rsidRDefault="000F4917" w:rsidP="000F4917">
      <w:pPr>
        <w:pStyle w:val="Heading1"/>
        <w:rPr>
          <w:b/>
          <w:bCs/>
          <w:sz w:val="44"/>
          <w:szCs w:val="44"/>
        </w:rPr>
      </w:pPr>
      <w:bookmarkStart w:id="109" w:name="_Toc215066760"/>
      <w:r>
        <w:rPr>
          <w:b/>
          <w:bCs/>
          <w:sz w:val="44"/>
          <w:szCs w:val="44"/>
        </w:rPr>
        <w:lastRenderedPageBreak/>
        <w:t>6. Conclusions and Policy Implications</w:t>
      </w:r>
      <w:bookmarkEnd w:id="109"/>
      <w:r>
        <w:rPr>
          <w:b/>
          <w:bCs/>
          <w:sz w:val="44"/>
          <w:szCs w:val="44"/>
        </w:rPr>
        <w:t xml:space="preserve"> </w:t>
      </w:r>
    </w:p>
    <w:p w14:paraId="54E9DB39" w14:textId="4C411D47" w:rsidR="00565EAA" w:rsidRDefault="003319A4">
      <w:pPr>
        <w:spacing w:before="240" w:after="240"/>
        <w:rPr>
          <w:highlight w:val="white"/>
        </w:rPr>
      </w:pPr>
      <w:r>
        <w:rPr>
          <w:highlight w:val="white"/>
        </w:rPr>
        <w:t>This capstone project successfully developed and implemented a robust analytical framework—the Multi-Layer Perceptron (MLP) Artificial Neural Network—to model the complex, non-linear consumer utility function for Electric Vehicle (EV) adoption in the Indian market, overcoming the limitations inherent in traditional linear Discrete Choice Models.</w:t>
      </w:r>
    </w:p>
    <w:p w14:paraId="2A8C08E7" w14:textId="77777777" w:rsidR="00565EAA" w:rsidRDefault="003319A4">
      <w:pPr>
        <w:pStyle w:val="Heading2"/>
        <w:spacing w:before="240" w:after="240"/>
        <w:rPr>
          <w:b/>
          <w:bCs/>
          <w:sz w:val="34"/>
          <w:szCs w:val="34"/>
        </w:rPr>
      </w:pPr>
      <w:bookmarkStart w:id="110" w:name="_Toc215066761"/>
      <w:r>
        <w:rPr>
          <w:b/>
          <w:bCs/>
          <w:sz w:val="34"/>
          <w:szCs w:val="34"/>
        </w:rPr>
        <w:t>6.1 Summary of Work Performed (Objectives and Methodology)</w:t>
      </w:r>
      <w:bookmarkEnd w:id="110"/>
    </w:p>
    <w:p w14:paraId="593E4EAC" w14:textId="77777777" w:rsidR="00565EAA" w:rsidRDefault="003319A4">
      <w:pPr>
        <w:numPr>
          <w:ilvl w:val="0"/>
          <w:numId w:val="10"/>
        </w:numPr>
      </w:pPr>
      <w:r>
        <w:rPr>
          <w:b/>
          <w:bCs/>
          <w:highlight w:val="white"/>
        </w:rPr>
        <w:t>Foundation and Data Collection:</w:t>
      </w:r>
      <w:r>
        <w:rPr>
          <w:highlight w:val="white"/>
        </w:rPr>
        <w:t xml:space="preserve"> The project commenced by establishing the key determinants of EV adoption through a literature review (Objective 1). This informed the design and execution of a </w:t>
      </w:r>
      <w:r>
        <w:rPr>
          <w:b/>
          <w:bCs/>
          <w:highlight w:val="white"/>
        </w:rPr>
        <w:t>Stated Preference (SP) survey</w:t>
      </w:r>
      <w:r>
        <w:rPr>
          <w:highlight w:val="white"/>
        </w:rPr>
        <w:t xml:space="preserve"> across three distinct consumer income segments in Chandigarh (Objective 2).</w:t>
      </w:r>
    </w:p>
    <w:p w14:paraId="465D04A2" w14:textId="77777777" w:rsidR="00565EAA" w:rsidRDefault="003319A4">
      <w:pPr>
        <w:numPr>
          <w:ilvl w:val="0"/>
          <w:numId w:val="10"/>
        </w:numPr>
      </w:pPr>
      <w:r>
        <w:rPr>
          <w:b/>
          <w:bCs/>
          <w:highlight w:val="white"/>
        </w:rPr>
        <w:t>Methodological Innovation:</w:t>
      </w:r>
      <w:r>
        <w:rPr>
          <w:highlight w:val="white"/>
        </w:rPr>
        <w:t xml:space="preserve"> The core technical achievement was the implementation of a fully connected </w:t>
      </w:r>
      <w:r>
        <w:rPr>
          <w:b/>
          <w:bCs/>
          <w:highlight w:val="white"/>
        </w:rPr>
        <w:t>ANN architecture</w:t>
      </w:r>
      <w:r>
        <w:rPr>
          <w:highlight w:val="white"/>
        </w:rPr>
        <w:t xml:space="preserve"> (two </w:t>
      </w:r>
      <w:proofErr w:type="spellStart"/>
      <w:r>
        <w:rPr>
          <w:highlight w:val="white"/>
        </w:rPr>
        <w:t>ReLU</w:t>
      </w:r>
      <w:proofErr w:type="spellEnd"/>
      <w:r>
        <w:rPr>
          <w:highlight w:val="white"/>
        </w:rPr>
        <w:t xml:space="preserve"> hidden layers, Sigmoid output) (Objective 3). This non-linear approach was essential for accurately modeling critical </w:t>
      </w:r>
      <w:proofErr w:type="spellStart"/>
      <w:r>
        <w:rPr>
          <w:highlight w:val="white"/>
        </w:rPr>
        <w:t>behavioural</w:t>
      </w:r>
      <w:proofErr w:type="spellEnd"/>
      <w:r>
        <w:rPr>
          <w:highlight w:val="white"/>
        </w:rPr>
        <w:t xml:space="preserve"> nuances, such as </w:t>
      </w:r>
      <w:r>
        <w:rPr>
          <w:b/>
          <w:bCs/>
          <w:highlight w:val="white"/>
        </w:rPr>
        <w:t>non-compensatory trade-offs</w:t>
      </w:r>
      <w:r>
        <w:rPr>
          <w:highlight w:val="white"/>
        </w:rPr>
        <w:t xml:space="preserve"> (e.g., minimum range requirement) and the influence of simultaneous factors.</w:t>
      </w:r>
    </w:p>
    <w:p w14:paraId="7987A71F" w14:textId="77777777" w:rsidR="00565EAA" w:rsidRDefault="003319A4">
      <w:pPr>
        <w:numPr>
          <w:ilvl w:val="0"/>
          <w:numId w:val="10"/>
        </w:numPr>
        <w:spacing w:after="240"/>
      </w:pPr>
      <w:r>
        <w:rPr>
          <w:b/>
          <w:bCs/>
          <w:highlight w:val="white"/>
        </w:rPr>
        <w:t>Rigorous Evaluation:</w:t>
      </w:r>
      <w:r>
        <w:rPr>
          <w:highlight w:val="white"/>
        </w:rPr>
        <w:t xml:space="preserve"> The model was trained over 100 epochs, consistently yielding high performance metrics across all segments. Validation Accuracy peaked at </w:t>
      </w:r>
      <w:r>
        <w:rPr>
          <w:b/>
          <w:bCs/>
          <w:highlight w:val="white"/>
        </w:rPr>
        <w:t>88.42%</w:t>
      </w:r>
      <w:r>
        <w:rPr>
          <w:highlight w:val="white"/>
        </w:rPr>
        <w:t xml:space="preserve">, and the </w:t>
      </w:r>
      <w:r>
        <w:rPr>
          <w:b/>
          <w:bCs/>
          <w:highlight w:val="white"/>
        </w:rPr>
        <w:t>ROC AUC scores consistently exceeded 0.95</w:t>
      </w:r>
      <w:r>
        <w:rPr>
          <w:highlight w:val="white"/>
        </w:rPr>
        <w:t xml:space="preserve"> (Objective 4), confirming the model's high predictive power and excellent discriminatory ability.</w:t>
      </w:r>
    </w:p>
    <w:p w14:paraId="64233C28" w14:textId="77777777" w:rsidR="00565EAA" w:rsidRDefault="003319A4">
      <w:pPr>
        <w:pStyle w:val="Heading2"/>
        <w:spacing w:before="240" w:after="240"/>
        <w:rPr>
          <w:b/>
          <w:bCs/>
          <w:sz w:val="34"/>
          <w:szCs w:val="34"/>
        </w:rPr>
      </w:pPr>
      <w:bookmarkStart w:id="111" w:name="_Toc215066762"/>
      <w:r>
        <w:rPr>
          <w:b/>
          <w:bCs/>
          <w:sz w:val="34"/>
          <w:szCs w:val="34"/>
        </w:rPr>
        <w:t>6.2 Key Analytical Results</w:t>
      </w:r>
      <w:bookmarkEnd w:id="111"/>
    </w:p>
    <w:p w14:paraId="36C7B9F3" w14:textId="77777777" w:rsidR="00565EAA" w:rsidRDefault="003319A4">
      <w:pPr>
        <w:spacing w:before="240" w:after="240"/>
        <w:rPr>
          <w:highlight w:val="white"/>
        </w:rPr>
      </w:pPr>
      <w:r>
        <w:rPr>
          <w:highlight w:val="white"/>
        </w:rPr>
        <w:t>The detailed analysis of training diagnostics (Accuracy, Loss, Confusion Matrices) and advanced interpretability plots (SHAP, ROC) provided several crucial findings:</w:t>
      </w:r>
    </w:p>
    <w:p w14:paraId="27357CF1" w14:textId="77777777" w:rsidR="00565EAA" w:rsidRDefault="003319A4">
      <w:pPr>
        <w:numPr>
          <w:ilvl w:val="0"/>
          <w:numId w:val="12"/>
        </w:numPr>
      </w:pPr>
      <w:r>
        <w:rPr>
          <w:b/>
          <w:bCs/>
          <w:highlight w:val="white"/>
        </w:rPr>
        <w:t>Dominant Utility Drivers:</w:t>
      </w:r>
      <w:r>
        <w:rPr>
          <w:highlight w:val="white"/>
        </w:rPr>
        <w:t xml:space="preserve"> Sensitivity and SHAP analyses (Objective 5) unequivocally established </w:t>
      </w:r>
      <w:r>
        <w:rPr>
          <w:b/>
          <w:bCs/>
          <w:highlight w:val="white"/>
        </w:rPr>
        <w:t>Driving Range</w:t>
      </w:r>
      <w:r>
        <w:rPr>
          <w:highlight w:val="white"/>
        </w:rPr>
        <w:t xml:space="preserve"> (positive utility) and </w:t>
      </w:r>
      <w:r>
        <w:rPr>
          <w:b/>
          <w:bCs/>
          <w:highlight w:val="white"/>
        </w:rPr>
        <w:t>Price Difference</w:t>
      </w:r>
      <w:r>
        <w:rPr>
          <w:highlight w:val="white"/>
        </w:rPr>
        <w:t xml:space="preserve"> (disutility) as the two globally dominant factors influencing consumer choice across all income segments. The non-linear relationship confirms that the marginal utility of range increases disproportionately once critical thresholds (e.g., 180 km) </w:t>
      </w:r>
      <w:proofErr w:type="gramStart"/>
      <w:r>
        <w:rPr>
          <w:highlight w:val="white"/>
        </w:rPr>
        <w:t>are</w:t>
      </w:r>
      <w:proofErr w:type="gramEnd"/>
      <w:r>
        <w:rPr>
          <w:highlight w:val="white"/>
        </w:rPr>
        <w:t xml:space="preserve"> surpassed.</w:t>
      </w:r>
    </w:p>
    <w:p w14:paraId="4A06DEF9" w14:textId="77777777" w:rsidR="00565EAA" w:rsidRDefault="003319A4">
      <w:pPr>
        <w:numPr>
          <w:ilvl w:val="0"/>
          <w:numId w:val="12"/>
        </w:numPr>
      </w:pPr>
      <w:r>
        <w:rPr>
          <w:b/>
          <w:bCs/>
          <w:highlight w:val="white"/>
        </w:rPr>
        <w:t>Classification Bias:</w:t>
      </w:r>
      <w:r>
        <w:rPr>
          <w:highlight w:val="white"/>
        </w:rPr>
        <w:t xml:space="preserve"> Error analysis, confirmed visually by the Confusion Matrix Heatmaps and Prediction Histograms, revealed a consistent </w:t>
      </w:r>
      <w:r>
        <w:rPr>
          <w:b/>
          <w:bCs/>
          <w:highlight w:val="white"/>
        </w:rPr>
        <w:t>conservative bias</w:t>
      </w:r>
      <w:r>
        <w:rPr>
          <w:highlight w:val="white"/>
        </w:rPr>
        <w:t xml:space="preserve"> (2:1 FN:FP ratio). The model consistently under-predicts market potential, suggesting that sales forecasts based on this output represent a reliable, cautious estimate of minimum market demand.</w:t>
      </w:r>
    </w:p>
    <w:p w14:paraId="04A4E3DB" w14:textId="77777777" w:rsidR="00565EAA" w:rsidRDefault="003319A4">
      <w:pPr>
        <w:numPr>
          <w:ilvl w:val="0"/>
          <w:numId w:val="12"/>
        </w:numPr>
        <w:spacing w:after="240"/>
      </w:pPr>
      <w:r>
        <w:rPr>
          <w:b/>
          <w:bCs/>
          <w:highlight w:val="white"/>
        </w:rPr>
        <w:t>Robustness Across Segments:</w:t>
      </w:r>
      <w:r>
        <w:rPr>
          <w:highlight w:val="white"/>
        </w:rPr>
        <w:t xml:space="preserve"> The technical performance metrics (Accuracy, AUC) remained statistically stable across the 75-90K, 1.3-1.5L, and 1.7-1.9L segments. This indicates that while the </w:t>
      </w:r>
      <w:r>
        <w:rPr>
          <w:b/>
          <w:bCs/>
          <w:highlight w:val="white"/>
        </w:rPr>
        <w:t>magnitude</w:t>
      </w:r>
      <w:r>
        <w:rPr>
          <w:highlight w:val="white"/>
        </w:rPr>
        <w:t xml:space="preserve"> of price sensitivity changes (highest in the 75-90K segment), the underlying </w:t>
      </w:r>
      <w:r>
        <w:rPr>
          <w:b/>
          <w:bCs/>
          <w:highlight w:val="white"/>
        </w:rPr>
        <w:t>hierarchy</w:t>
      </w:r>
      <w:r>
        <w:rPr>
          <w:highlight w:val="white"/>
        </w:rPr>
        <w:t xml:space="preserve"> of feature importance remains consistent.</w:t>
      </w:r>
    </w:p>
    <w:p w14:paraId="44C60387" w14:textId="77777777" w:rsidR="00565EAA" w:rsidRDefault="003319A4">
      <w:pPr>
        <w:pStyle w:val="Heading2"/>
        <w:spacing w:before="240" w:after="240"/>
        <w:rPr>
          <w:b/>
          <w:bCs/>
          <w:sz w:val="34"/>
          <w:szCs w:val="34"/>
        </w:rPr>
      </w:pPr>
      <w:bookmarkStart w:id="112" w:name="_Toc215066763"/>
      <w:r>
        <w:rPr>
          <w:b/>
          <w:bCs/>
          <w:sz w:val="34"/>
          <w:szCs w:val="34"/>
        </w:rPr>
        <w:lastRenderedPageBreak/>
        <w:t>6.3 Policy Implications and Recommendations</w:t>
      </w:r>
      <w:bookmarkEnd w:id="112"/>
    </w:p>
    <w:p w14:paraId="7B822A01" w14:textId="77777777" w:rsidR="00565EAA" w:rsidRDefault="003319A4">
      <w:pPr>
        <w:spacing w:before="240" w:after="240"/>
        <w:rPr>
          <w:highlight w:val="white"/>
        </w:rPr>
      </w:pPr>
      <w:r>
        <w:rPr>
          <w:highlight w:val="white"/>
        </w:rPr>
        <w:t>The results provide clear, quantitative evidence for designing targeted interventions (Objective 6). The recommendations are prioritized based on the technical magnitude of influence identified by the SHAP analysis:</w:t>
      </w:r>
    </w:p>
    <w:p w14:paraId="4B927202" w14:textId="77777777" w:rsidR="00565EAA" w:rsidRDefault="003319A4">
      <w:pPr>
        <w:numPr>
          <w:ilvl w:val="0"/>
          <w:numId w:val="4"/>
        </w:numPr>
      </w:pPr>
      <w:r>
        <w:rPr>
          <w:b/>
          <w:bCs/>
          <w:highlight w:val="white"/>
        </w:rPr>
        <w:t>Prioritize Upfront Cost Reduction (High Impact):</w:t>
      </w:r>
    </w:p>
    <w:p w14:paraId="4C2C8421" w14:textId="77777777" w:rsidR="00565EAA" w:rsidRDefault="003319A4">
      <w:pPr>
        <w:numPr>
          <w:ilvl w:val="1"/>
          <w:numId w:val="4"/>
        </w:numPr>
      </w:pPr>
      <w:r>
        <w:rPr>
          <w:b/>
          <w:bCs/>
          <w:highlight w:val="white"/>
        </w:rPr>
        <w:t>Implication:</w:t>
      </w:r>
      <w:r>
        <w:rPr>
          <w:highlight w:val="white"/>
        </w:rPr>
        <w:t xml:space="preserve"> Since Price Difference is the single greatest negative factor, policy should maximize immediate financial relief.</w:t>
      </w:r>
    </w:p>
    <w:p w14:paraId="62D5B1D0" w14:textId="77777777" w:rsidR="00565EAA" w:rsidRDefault="003319A4">
      <w:pPr>
        <w:numPr>
          <w:ilvl w:val="1"/>
          <w:numId w:val="4"/>
        </w:numPr>
      </w:pPr>
      <w:r>
        <w:rPr>
          <w:b/>
          <w:bCs/>
          <w:highlight w:val="white"/>
        </w:rPr>
        <w:t>Recommendation:</w:t>
      </w:r>
      <w:r>
        <w:rPr>
          <w:highlight w:val="white"/>
        </w:rPr>
        <w:t xml:space="preserve"> Focus incentives on </w:t>
      </w:r>
      <w:r>
        <w:rPr>
          <w:b/>
          <w:bCs/>
          <w:highlight w:val="white"/>
        </w:rPr>
        <w:t>Point-of-Sale Subsidies</w:t>
      </w:r>
      <w:r>
        <w:rPr>
          <w:highlight w:val="white"/>
        </w:rPr>
        <w:t xml:space="preserve"> (e.g., FAME-III schemes) to directly reduce the capital cost hurdle. The subsidy amount has a high marginal utility, especially in the budget 75-90K segment.</w:t>
      </w:r>
    </w:p>
    <w:p w14:paraId="3B1371DF" w14:textId="77777777" w:rsidR="00565EAA" w:rsidRDefault="003319A4">
      <w:pPr>
        <w:numPr>
          <w:ilvl w:val="0"/>
          <w:numId w:val="4"/>
        </w:numPr>
      </w:pPr>
      <w:r>
        <w:rPr>
          <w:b/>
          <w:bCs/>
          <w:highlight w:val="white"/>
        </w:rPr>
        <w:t>Mandate Minimum Range Standards (High Impact):</w:t>
      </w:r>
    </w:p>
    <w:p w14:paraId="740454C5" w14:textId="77777777" w:rsidR="00565EAA" w:rsidRDefault="003319A4">
      <w:pPr>
        <w:numPr>
          <w:ilvl w:val="1"/>
          <w:numId w:val="4"/>
        </w:numPr>
      </w:pPr>
      <w:r>
        <w:rPr>
          <w:b/>
          <w:bCs/>
          <w:highlight w:val="white"/>
        </w:rPr>
        <w:t>Implication:</w:t>
      </w:r>
      <w:r>
        <w:rPr>
          <w:highlight w:val="white"/>
        </w:rPr>
        <w:t xml:space="preserve"> Driving Range provides the largest positive utility. The non-linear curves indicate that marginal investment in battery capacity yields significant returns in consumer willingness-to-pay.</w:t>
      </w:r>
    </w:p>
    <w:p w14:paraId="653504D2" w14:textId="77777777" w:rsidR="00565EAA" w:rsidRDefault="003319A4">
      <w:pPr>
        <w:numPr>
          <w:ilvl w:val="1"/>
          <w:numId w:val="4"/>
        </w:numPr>
      </w:pPr>
      <w:r>
        <w:rPr>
          <w:b/>
          <w:bCs/>
          <w:highlight w:val="white"/>
        </w:rPr>
        <w:t>Recommendation:</w:t>
      </w:r>
      <w:r>
        <w:rPr>
          <w:highlight w:val="white"/>
        </w:rPr>
        <w:t xml:space="preserve"> Regulatory bodies should enforce a new </w:t>
      </w:r>
      <w:r>
        <w:rPr>
          <w:b/>
          <w:bCs/>
          <w:highlight w:val="white"/>
        </w:rPr>
        <w:t>minimum mandatory range standard</w:t>
      </w:r>
      <w:r>
        <w:rPr>
          <w:highlight w:val="white"/>
        </w:rPr>
        <w:t xml:space="preserve"> of 180 km for all new EVs, as this threshold appears to significantly mitigate range anxiety and trigger choice conversion in mid-range buyers.</w:t>
      </w:r>
    </w:p>
    <w:p w14:paraId="3E06E4D9" w14:textId="77777777" w:rsidR="00565EAA" w:rsidRDefault="003319A4">
      <w:pPr>
        <w:numPr>
          <w:ilvl w:val="0"/>
          <w:numId w:val="4"/>
        </w:numPr>
      </w:pPr>
      <w:r>
        <w:rPr>
          <w:b/>
          <w:bCs/>
          <w:highlight w:val="white"/>
        </w:rPr>
        <w:t>Address Time Cost of Charging (Medium Impact):</w:t>
      </w:r>
    </w:p>
    <w:p w14:paraId="29863CA3" w14:textId="77777777" w:rsidR="00565EAA" w:rsidRDefault="003319A4">
      <w:pPr>
        <w:numPr>
          <w:ilvl w:val="1"/>
          <w:numId w:val="4"/>
        </w:numPr>
      </w:pPr>
      <w:r>
        <w:rPr>
          <w:b/>
          <w:bCs/>
          <w:highlight w:val="white"/>
        </w:rPr>
        <w:t>Implication:</w:t>
      </w:r>
      <w:r>
        <w:rPr>
          <w:highlight w:val="white"/>
        </w:rPr>
        <w:t xml:space="preserve"> Charging Time is a significant disutility factor.</w:t>
      </w:r>
    </w:p>
    <w:p w14:paraId="1DD110F5" w14:textId="77777777" w:rsidR="00565EAA" w:rsidRDefault="003319A4">
      <w:pPr>
        <w:numPr>
          <w:ilvl w:val="1"/>
          <w:numId w:val="4"/>
        </w:numPr>
      </w:pPr>
      <w:r>
        <w:rPr>
          <w:b/>
          <w:bCs/>
          <w:highlight w:val="white"/>
        </w:rPr>
        <w:t>Recommendation:</w:t>
      </w:r>
      <w:r>
        <w:rPr>
          <w:highlight w:val="white"/>
        </w:rPr>
        <w:t xml:space="preserve"> Invest in and standardize </w:t>
      </w:r>
      <w:r>
        <w:rPr>
          <w:b/>
          <w:bCs/>
          <w:highlight w:val="white"/>
        </w:rPr>
        <w:t>Fast Charging infrastructure</w:t>
      </w:r>
      <w:r>
        <w:rPr>
          <w:highlight w:val="white"/>
        </w:rPr>
        <w:t xml:space="preserve"> (DC charging). This provides a dual benefit: reducing the functional disutility of time cost and alleviating </w:t>
      </w:r>
      <w:r>
        <w:rPr>
          <w:b/>
          <w:bCs/>
          <w:highlight w:val="white"/>
        </w:rPr>
        <w:t>range anxiety</w:t>
      </w:r>
      <w:r>
        <w:rPr>
          <w:highlight w:val="white"/>
        </w:rPr>
        <w:t xml:space="preserve"> by assuring quick replenishment capacity.</w:t>
      </w:r>
    </w:p>
    <w:p w14:paraId="78845560" w14:textId="77777777" w:rsidR="00565EAA" w:rsidRDefault="003319A4">
      <w:pPr>
        <w:numPr>
          <w:ilvl w:val="0"/>
          <w:numId w:val="4"/>
        </w:numPr>
      </w:pPr>
      <w:r>
        <w:rPr>
          <w:b/>
          <w:bCs/>
          <w:highlight w:val="white"/>
        </w:rPr>
        <w:t>Leverage Transaction Incentives (Medium/Low Impact):</w:t>
      </w:r>
    </w:p>
    <w:p w14:paraId="07CC43EE" w14:textId="77777777" w:rsidR="00565EAA" w:rsidRDefault="003319A4">
      <w:pPr>
        <w:numPr>
          <w:ilvl w:val="1"/>
          <w:numId w:val="4"/>
        </w:numPr>
      </w:pPr>
      <w:r>
        <w:rPr>
          <w:b/>
          <w:bCs/>
          <w:highlight w:val="white"/>
        </w:rPr>
        <w:t>Implication:</w:t>
      </w:r>
      <w:r>
        <w:rPr>
          <w:highlight w:val="white"/>
        </w:rPr>
        <w:t xml:space="preserve"> Registration Discount and Maintenance Cost provide moderate positive utility.</w:t>
      </w:r>
    </w:p>
    <w:p w14:paraId="4256C545" w14:textId="77777777" w:rsidR="00565EAA" w:rsidRDefault="003319A4">
      <w:pPr>
        <w:numPr>
          <w:ilvl w:val="1"/>
          <w:numId w:val="4"/>
        </w:numPr>
        <w:spacing w:after="240"/>
      </w:pPr>
      <w:r>
        <w:rPr>
          <w:b/>
          <w:bCs/>
          <w:highlight w:val="white"/>
        </w:rPr>
        <w:t>Recommendation:</w:t>
      </w:r>
      <w:r>
        <w:rPr>
          <w:highlight w:val="white"/>
        </w:rPr>
        <w:t xml:space="preserve"> Continue leveraging policies like </w:t>
      </w:r>
      <w:r>
        <w:rPr>
          <w:b/>
          <w:bCs/>
          <w:highlight w:val="white"/>
        </w:rPr>
        <w:t>zero-cost registration</w:t>
      </w:r>
      <w:r>
        <w:rPr>
          <w:highlight w:val="white"/>
        </w:rPr>
        <w:t xml:space="preserve"> and </w:t>
      </w:r>
      <w:r>
        <w:rPr>
          <w:b/>
          <w:bCs/>
          <w:highlight w:val="white"/>
        </w:rPr>
        <w:t>road tax exemptions</w:t>
      </w:r>
      <w:r>
        <w:rPr>
          <w:highlight w:val="white"/>
        </w:rPr>
        <w:t xml:space="preserve"> to minimize the non-capital transaction costs and further tilt the consumer decision boundary toward the EV option.</w:t>
      </w:r>
    </w:p>
    <w:p w14:paraId="15DAD0AB" w14:textId="77777777" w:rsidR="00565EAA" w:rsidRDefault="003319A4">
      <w:pPr>
        <w:spacing w:before="240" w:after="240"/>
        <w:rPr>
          <w:highlight w:val="white"/>
        </w:rPr>
      </w:pPr>
      <w:r>
        <w:rPr>
          <w:highlight w:val="white"/>
        </w:rPr>
        <w:t>The sophisticated analysis provided by the ANN model, coupled with its reliable performance, constitutes a powerful tool for policymakers, offering precise and validated guidance for accelerating India's electric mobility transition.</w:t>
      </w:r>
    </w:p>
    <w:p w14:paraId="0683F97B" w14:textId="77777777" w:rsidR="00565EAA" w:rsidRDefault="00565EAA">
      <w:pPr>
        <w:spacing w:before="240" w:after="240"/>
        <w:rPr>
          <w:highlight w:val="white"/>
        </w:rPr>
      </w:pPr>
    </w:p>
    <w:p w14:paraId="1006907E" w14:textId="77777777" w:rsidR="00565EAA" w:rsidRDefault="00565EAA">
      <w:pPr>
        <w:spacing w:before="240" w:after="240"/>
        <w:rPr>
          <w:highlight w:val="white"/>
        </w:rPr>
      </w:pPr>
    </w:p>
    <w:p w14:paraId="66E1FD13" w14:textId="77777777" w:rsidR="00565EAA" w:rsidRDefault="00565EAA">
      <w:pPr>
        <w:spacing w:before="240" w:after="240"/>
        <w:rPr>
          <w:highlight w:val="white"/>
        </w:rPr>
      </w:pPr>
    </w:p>
    <w:p w14:paraId="06B6B0CD" w14:textId="77777777" w:rsidR="00565EAA" w:rsidRDefault="00565EAA">
      <w:pPr>
        <w:spacing w:before="240" w:after="240"/>
        <w:rPr>
          <w:highlight w:val="white"/>
        </w:rPr>
      </w:pPr>
    </w:p>
    <w:p w14:paraId="29A9555B" w14:textId="77777777" w:rsidR="00DE5BFC" w:rsidRDefault="00DE5BFC">
      <w:pPr>
        <w:spacing w:before="240" w:after="240"/>
        <w:rPr>
          <w:highlight w:val="white"/>
        </w:rPr>
      </w:pPr>
    </w:p>
    <w:p w14:paraId="1762489E" w14:textId="77777777" w:rsidR="000F4917" w:rsidRDefault="000F4917"/>
    <w:p w14:paraId="053C19E8" w14:textId="77777777" w:rsidR="000F4917" w:rsidRDefault="000F4917"/>
    <w:p w14:paraId="08E2CE10" w14:textId="68C0EC03" w:rsidR="000F4917" w:rsidRDefault="000F4917" w:rsidP="000F4917">
      <w:pPr>
        <w:pStyle w:val="Heading1"/>
        <w:rPr>
          <w:b/>
          <w:bCs/>
          <w:sz w:val="44"/>
          <w:szCs w:val="44"/>
        </w:rPr>
      </w:pPr>
      <w:bookmarkStart w:id="113" w:name="_Toc215066764"/>
      <w:r>
        <w:rPr>
          <w:b/>
          <w:bCs/>
          <w:sz w:val="44"/>
          <w:szCs w:val="44"/>
        </w:rPr>
        <w:lastRenderedPageBreak/>
        <w:t>7. References</w:t>
      </w:r>
      <w:bookmarkEnd w:id="113"/>
    </w:p>
    <w:p w14:paraId="46D4E5B8" w14:textId="77777777" w:rsidR="00556492" w:rsidRPr="00556492" w:rsidRDefault="00556492" w:rsidP="00556492"/>
    <w:p w14:paraId="015F4D82" w14:textId="77777777" w:rsidR="00565EAA" w:rsidRPr="00556492" w:rsidRDefault="00565EAA" w:rsidP="00556492">
      <w:pPr>
        <w:pStyle w:val="ListParagraph"/>
        <w:numPr>
          <w:ilvl w:val="0"/>
          <w:numId w:val="26"/>
        </w:numPr>
        <w:rPr>
          <w:rFonts w:ascii="Times New Roman" w:eastAsia="Times New Roman" w:hAnsi="Times New Roman" w:cs="Times New Roman"/>
          <w:sz w:val="26"/>
          <w:szCs w:val="26"/>
        </w:rPr>
      </w:pPr>
      <w:hyperlink r:id="rId31">
        <w:r w:rsidRPr="00556492">
          <w:rPr>
            <w:rFonts w:ascii="Times New Roman" w:eastAsia="Times New Roman" w:hAnsi="Times New Roman" w:cs="Times New Roman"/>
            <w:sz w:val="26"/>
            <w:szCs w:val="26"/>
            <w:u w:val="single"/>
          </w:rPr>
          <w:t xml:space="preserve">Zhou, Y., Li, Y., &amp; Zhao, X. (2019). </w:t>
        </w:r>
      </w:hyperlink>
      <w:hyperlink r:id="rId32">
        <w:r w:rsidRPr="00556492">
          <w:rPr>
            <w:rFonts w:ascii="Times New Roman" w:eastAsia="Times New Roman" w:hAnsi="Times New Roman" w:cs="Times New Roman"/>
            <w:i/>
            <w:iCs/>
            <w:sz w:val="26"/>
            <w:szCs w:val="26"/>
            <w:u w:val="single"/>
          </w:rPr>
          <w:t>From government to market? A discrete choice analysis of policy instruments for electric vehicle adoption in China</w:t>
        </w:r>
      </w:hyperlink>
      <w:hyperlink r:id="rId33">
        <w:r w:rsidRPr="00556492">
          <w:rPr>
            <w:rFonts w:ascii="Times New Roman" w:eastAsia="Times New Roman" w:hAnsi="Times New Roman" w:cs="Times New Roman"/>
            <w:sz w:val="26"/>
            <w:szCs w:val="26"/>
            <w:u w:val="single"/>
          </w:rPr>
          <w:t>. Energy Policy, 129, 110–120.</w:t>
        </w:r>
      </w:hyperlink>
    </w:p>
    <w:p w14:paraId="402D1C9D" w14:textId="77777777" w:rsidR="00565EAA" w:rsidRDefault="00565EAA" w:rsidP="00556492">
      <w:pPr>
        <w:rPr>
          <w:rFonts w:ascii="Times New Roman" w:eastAsia="Times New Roman" w:hAnsi="Times New Roman" w:cs="Times New Roman"/>
          <w:sz w:val="26"/>
          <w:szCs w:val="26"/>
        </w:rPr>
      </w:pPr>
    </w:p>
    <w:p w14:paraId="1DAF8935" w14:textId="77777777" w:rsidR="00565EAA" w:rsidRPr="00556492" w:rsidRDefault="00565EAA" w:rsidP="00556492">
      <w:pPr>
        <w:pStyle w:val="ListParagraph"/>
        <w:numPr>
          <w:ilvl w:val="0"/>
          <w:numId w:val="26"/>
        </w:numPr>
        <w:rPr>
          <w:rFonts w:ascii="Times New Roman" w:eastAsia="Times New Roman" w:hAnsi="Times New Roman" w:cs="Times New Roman"/>
          <w:sz w:val="26"/>
          <w:szCs w:val="26"/>
        </w:rPr>
      </w:pPr>
      <w:hyperlink r:id="rId34">
        <w:r w:rsidRPr="00556492">
          <w:rPr>
            <w:rFonts w:ascii="Times New Roman" w:eastAsia="Times New Roman" w:hAnsi="Times New Roman" w:cs="Times New Roman"/>
            <w:sz w:val="26"/>
            <w:szCs w:val="26"/>
            <w:u w:val="single"/>
          </w:rPr>
          <w:t xml:space="preserve">Yadav, P., et al. (2024). </w:t>
        </w:r>
      </w:hyperlink>
      <w:hyperlink r:id="rId35">
        <w:r w:rsidRPr="00556492">
          <w:rPr>
            <w:rFonts w:ascii="Times New Roman" w:eastAsia="Times New Roman" w:hAnsi="Times New Roman" w:cs="Times New Roman"/>
            <w:i/>
            <w:iCs/>
            <w:sz w:val="26"/>
            <w:szCs w:val="26"/>
            <w:u w:val="single"/>
          </w:rPr>
          <w:t>Evaluating the impact of India’s FAME-II policy on electric vehicle adoption</w:t>
        </w:r>
      </w:hyperlink>
      <w:hyperlink r:id="rId36">
        <w:r w:rsidRPr="00556492">
          <w:rPr>
            <w:rFonts w:ascii="Times New Roman" w:eastAsia="Times New Roman" w:hAnsi="Times New Roman" w:cs="Times New Roman"/>
            <w:sz w:val="26"/>
            <w:szCs w:val="26"/>
            <w:u w:val="single"/>
          </w:rPr>
          <w:t>. Renewable and Sustainable Energy Reviews, 182, 113409.</w:t>
        </w:r>
      </w:hyperlink>
    </w:p>
    <w:p w14:paraId="722F70D8" w14:textId="77777777" w:rsidR="00565EAA" w:rsidRDefault="00565EAA" w:rsidP="00556492">
      <w:pPr>
        <w:ind w:left="720"/>
        <w:rPr>
          <w:rFonts w:ascii="Times New Roman" w:eastAsia="Times New Roman" w:hAnsi="Times New Roman" w:cs="Times New Roman"/>
          <w:sz w:val="26"/>
          <w:szCs w:val="26"/>
        </w:rPr>
      </w:pPr>
    </w:p>
    <w:p w14:paraId="33F1475D" w14:textId="77777777" w:rsidR="003319A4" w:rsidRPr="003319A4" w:rsidRDefault="00565EAA" w:rsidP="003319A4">
      <w:pPr>
        <w:pStyle w:val="ListParagraph"/>
        <w:numPr>
          <w:ilvl w:val="0"/>
          <w:numId w:val="26"/>
        </w:numPr>
        <w:rPr>
          <w:rFonts w:ascii="Times New Roman" w:eastAsia="Times New Roman" w:hAnsi="Times New Roman" w:cs="Times New Roman"/>
          <w:sz w:val="26"/>
          <w:szCs w:val="26"/>
        </w:rPr>
      </w:pPr>
      <w:hyperlink r:id="rId37">
        <w:r w:rsidRPr="00556492">
          <w:rPr>
            <w:rFonts w:ascii="Times New Roman" w:eastAsia="Times New Roman" w:hAnsi="Times New Roman" w:cs="Times New Roman"/>
            <w:sz w:val="26"/>
            <w:szCs w:val="26"/>
            <w:u w:val="single"/>
          </w:rPr>
          <w:t>Global sustainability frameworks and policy analyses, including UN SDGs and international EV adoption studies (Zhou et al., 2019; United Nations, 2015).</w:t>
        </w:r>
      </w:hyperlink>
    </w:p>
    <w:p w14:paraId="4A4B8D0E" w14:textId="77777777" w:rsidR="003319A4" w:rsidRPr="003319A4" w:rsidRDefault="003319A4" w:rsidP="003319A4">
      <w:pPr>
        <w:pStyle w:val="ListParagraph"/>
        <w:rPr>
          <w:rFonts w:ascii="Times New Roman" w:eastAsia="Times New Roman" w:hAnsi="Times New Roman" w:cs="Times New Roman"/>
          <w:color w:val="000000" w:themeColor="text1"/>
          <w:sz w:val="26"/>
          <w:szCs w:val="26"/>
        </w:rPr>
      </w:pPr>
    </w:p>
    <w:p w14:paraId="7D175F84" w14:textId="51C11970" w:rsidR="003319A4" w:rsidRPr="003319A4" w:rsidRDefault="003319A4" w:rsidP="003319A4">
      <w:pPr>
        <w:pStyle w:val="ListParagraph"/>
        <w:numPr>
          <w:ilvl w:val="0"/>
          <w:numId w:val="26"/>
        </w:numPr>
        <w:rPr>
          <w:rStyle w:val="Hyperlink"/>
          <w:rFonts w:ascii="Times New Roman" w:eastAsia="Times New Roman" w:hAnsi="Times New Roman" w:cs="Times New Roman"/>
          <w:color w:val="000000" w:themeColor="text1"/>
          <w:sz w:val="26"/>
          <w:szCs w:val="26"/>
        </w:rPr>
      </w:pPr>
      <w:r w:rsidRPr="003319A4">
        <w:rPr>
          <w:rFonts w:ascii="Times New Roman" w:eastAsia="Times New Roman" w:hAnsi="Times New Roman" w:cs="Times New Roman"/>
          <w:color w:val="000000" w:themeColor="text1"/>
          <w:sz w:val="26"/>
          <w:szCs w:val="26"/>
        </w:rPr>
        <w:fldChar w:fldCharType="begin"/>
      </w:r>
      <w:r w:rsidRPr="003319A4">
        <w:rPr>
          <w:rFonts w:ascii="Times New Roman" w:eastAsia="Times New Roman" w:hAnsi="Times New Roman" w:cs="Times New Roman"/>
          <w:color w:val="000000" w:themeColor="text1"/>
          <w:sz w:val="26"/>
          <w:szCs w:val="26"/>
        </w:rPr>
        <w:instrText>HYPERLINK "https://doi.org/10.1016/J.APENERGY.2022.120019"</w:instrText>
      </w:r>
      <w:r w:rsidRPr="003319A4">
        <w:rPr>
          <w:rFonts w:ascii="Times New Roman" w:eastAsia="Times New Roman" w:hAnsi="Times New Roman" w:cs="Times New Roman"/>
          <w:color w:val="000000" w:themeColor="text1"/>
          <w:sz w:val="26"/>
          <w:szCs w:val="26"/>
        </w:rPr>
      </w:r>
      <w:r w:rsidRPr="003319A4">
        <w:rPr>
          <w:rFonts w:ascii="Times New Roman" w:eastAsia="Times New Roman" w:hAnsi="Times New Roman" w:cs="Times New Roman"/>
          <w:color w:val="000000" w:themeColor="text1"/>
          <w:sz w:val="26"/>
          <w:szCs w:val="26"/>
        </w:rPr>
        <w:fldChar w:fldCharType="separate"/>
      </w:r>
      <w:r w:rsidRPr="003319A4">
        <w:rPr>
          <w:rStyle w:val="Hyperlink"/>
          <w:rFonts w:ascii="Times New Roman" w:eastAsia="Times New Roman" w:hAnsi="Times New Roman" w:cs="Times New Roman"/>
          <w:color w:val="000000" w:themeColor="text1"/>
          <w:sz w:val="26"/>
          <w:szCs w:val="26"/>
        </w:rPr>
        <w:t xml:space="preserve">Yang, Z., Li, Q., Yan, Y., Shang, W.L., Ochieng, W., 2022. Examining influence factors of Chinese electric vehicle market demand based on online reviews under </w:t>
      </w:r>
    </w:p>
    <w:p w14:paraId="4FBA3BB6" w14:textId="18CFF72C" w:rsidR="003319A4" w:rsidRPr="003319A4" w:rsidRDefault="003319A4" w:rsidP="003319A4">
      <w:pPr>
        <w:pStyle w:val="ListParagraph"/>
        <w:rPr>
          <w:rFonts w:ascii="Times New Roman" w:eastAsia="Times New Roman" w:hAnsi="Times New Roman" w:cs="Times New Roman"/>
          <w:color w:val="000000" w:themeColor="text1"/>
          <w:sz w:val="26"/>
          <w:szCs w:val="26"/>
        </w:rPr>
      </w:pPr>
      <w:r w:rsidRPr="003319A4">
        <w:rPr>
          <w:rStyle w:val="Hyperlink"/>
          <w:rFonts w:ascii="Times New Roman" w:eastAsia="Times New Roman" w:hAnsi="Times New Roman" w:cs="Times New Roman"/>
          <w:color w:val="000000" w:themeColor="text1"/>
          <w:sz w:val="26"/>
          <w:szCs w:val="26"/>
        </w:rPr>
        <w:t>moderating effect of subsidy policy. Appl Energy 326, 120019.</w:t>
      </w:r>
      <w:r w:rsidRPr="003319A4">
        <w:rPr>
          <w:rFonts w:ascii="Times New Roman" w:eastAsia="Times New Roman" w:hAnsi="Times New Roman" w:cs="Times New Roman"/>
          <w:color w:val="000000" w:themeColor="text1"/>
          <w:sz w:val="26"/>
          <w:szCs w:val="26"/>
        </w:rPr>
        <w:fldChar w:fldCharType="end"/>
      </w:r>
      <w:r w:rsidRPr="003319A4">
        <w:rPr>
          <w:rFonts w:ascii="Times New Roman" w:eastAsia="Times New Roman" w:hAnsi="Times New Roman" w:cs="Times New Roman"/>
          <w:color w:val="000000" w:themeColor="text1"/>
          <w:sz w:val="26"/>
          <w:szCs w:val="26"/>
        </w:rPr>
        <w:t xml:space="preserve"> </w:t>
      </w:r>
    </w:p>
    <w:p w14:paraId="11517718" w14:textId="4B4FF00A" w:rsidR="00556492" w:rsidRPr="00556492" w:rsidRDefault="00556492" w:rsidP="00556492">
      <w:pPr>
        <w:ind w:left="720"/>
        <w:rPr>
          <w:rStyle w:val="Hyperlink"/>
          <w:rFonts w:ascii="Times New Roman" w:eastAsia="Times New Roman" w:hAnsi="Times New Roman" w:cs="Times New Roman"/>
          <w:color w:val="000000" w:themeColor="text1"/>
          <w:sz w:val="26"/>
          <w:szCs w:val="26"/>
        </w:rPr>
      </w:pPr>
      <w:r w:rsidRPr="00556492">
        <w:rPr>
          <w:rFonts w:ascii="Times New Roman" w:eastAsia="Times New Roman" w:hAnsi="Times New Roman" w:cs="Times New Roman"/>
          <w:color w:val="000000" w:themeColor="text1"/>
          <w:sz w:val="26"/>
          <w:szCs w:val="26"/>
        </w:rPr>
        <w:fldChar w:fldCharType="begin"/>
      </w:r>
      <w:r w:rsidRPr="00556492">
        <w:rPr>
          <w:rFonts w:ascii="Times New Roman" w:eastAsia="Times New Roman" w:hAnsi="Times New Roman" w:cs="Times New Roman"/>
          <w:color w:val="000000" w:themeColor="text1"/>
          <w:sz w:val="26"/>
          <w:szCs w:val="26"/>
        </w:rPr>
        <w:instrText>HYPERLINK "https://doi.org/10.1016/j.trd.2020.102488"</w:instrText>
      </w:r>
      <w:r w:rsidRPr="00556492">
        <w:rPr>
          <w:rFonts w:ascii="Times New Roman" w:eastAsia="Times New Roman" w:hAnsi="Times New Roman" w:cs="Times New Roman"/>
          <w:color w:val="000000" w:themeColor="text1"/>
          <w:sz w:val="26"/>
          <w:szCs w:val="26"/>
        </w:rPr>
      </w:r>
      <w:r w:rsidRPr="00556492">
        <w:rPr>
          <w:rFonts w:ascii="Times New Roman" w:eastAsia="Times New Roman" w:hAnsi="Times New Roman" w:cs="Times New Roman"/>
          <w:color w:val="000000" w:themeColor="text1"/>
          <w:sz w:val="26"/>
          <w:szCs w:val="26"/>
        </w:rPr>
        <w:fldChar w:fldCharType="separate"/>
      </w:r>
    </w:p>
    <w:p w14:paraId="5F789290" w14:textId="7F564AE5" w:rsidR="000F4917" w:rsidRPr="00556492" w:rsidRDefault="00556492" w:rsidP="00556492">
      <w:pPr>
        <w:pStyle w:val="ListParagraph"/>
        <w:numPr>
          <w:ilvl w:val="0"/>
          <w:numId w:val="26"/>
        </w:numPr>
        <w:rPr>
          <w:rFonts w:ascii="Times New Roman" w:eastAsia="Times New Roman" w:hAnsi="Times New Roman" w:cs="Times New Roman"/>
          <w:color w:val="000000" w:themeColor="text1"/>
          <w:sz w:val="26"/>
          <w:szCs w:val="26"/>
        </w:rPr>
      </w:pPr>
      <w:r w:rsidRPr="00556492">
        <w:rPr>
          <w:rStyle w:val="Hyperlink"/>
          <w:rFonts w:ascii="Times New Roman" w:eastAsia="Times New Roman" w:hAnsi="Times New Roman" w:cs="Times New Roman"/>
          <w:color w:val="000000" w:themeColor="text1"/>
          <w:sz w:val="26"/>
          <w:szCs w:val="26"/>
        </w:rPr>
        <w:t>Li, L., Wang, Z., Wang, Q., 2020b. Do policy mix characteristics matter for      electric vehicle adoption? A survey-based exploration. Transport. Res. Part D: Transp. Environ. 87, 102488.</w:t>
      </w:r>
      <w:r w:rsidRPr="00556492">
        <w:rPr>
          <w:rFonts w:ascii="Times New Roman" w:eastAsia="Times New Roman" w:hAnsi="Times New Roman" w:cs="Times New Roman"/>
          <w:color w:val="000000" w:themeColor="text1"/>
          <w:sz w:val="26"/>
          <w:szCs w:val="26"/>
        </w:rPr>
        <w:fldChar w:fldCharType="end"/>
      </w:r>
    </w:p>
    <w:p w14:paraId="3BCB14F4" w14:textId="23B24AC9" w:rsidR="00556492" w:rsidRPr="00556492" w:rsidRDefault="00556492" w:rsidP="00556492">
      <w:pPr>
        <w:ind w:left="720"/>
        <w:rPr>
          <w:rStyle w:val="Hyperlink"/>
          <w:rFonts w:ascii="Times New Roman" w:eastAsia="Times New Roman" w:hAnsi="Times New Roman" w:cs="Times New Roman"/>
          <w:color w:val="000000" w:themeColor="text1"/>
          <w:sz w:val="26"/>
          <w:szCs w:val="26"/>
        </w:rPr>
      </w:pPr>
      <w:r w:rsidRPr="00556492">
        <w:rPr>
          <w:rFonts w:ascii="Times New Roman" w:eastAsia="Times New Roman" w:hAnsi="Times New Roman" w:cs="Times New Roman"/>
          <w:color w:val="000000" w:themeColor="text1"/>
          <w:sz w:val="26"/>
          <w:szCs w:val="26"/>
        </w:rPr>
        <w:fldChar w:fldCharType="begin"/>
      </w:r>
      <w:r w:rsidRPr="00556492">
        <w:rPr>
          <w:rFonts w:ascii="Times New Roman" w:eastAsia="Times New Roman" w:hAnsi="Times New Roman" w:cs="Times New Roman"/>
          <w:color w:val="000000" w:themeColor="text1"/>
          <w:sz w:val="26"/>
          <w:szCs w:val="26"/>
        </w:rPr>
        <w:instrText>HYPERLINK "https://doi.org/10.1016/j.apenergy.2023.121884"</w:instrText>
      </w:r>
      <w:r w:rsidRPr="00556492">
        <w:rPr>
          <w:rFonts w:ascii="Times New Roman" w:eastAsia="Times New Roman" w:hAnsi="Times New Roman" w:cs="Times New Roman"/>
          <w:color w:val="000000" w:themeColor="text1"/>
          <w:sz w:val="26"/>
          <w:szCs w:val="26"/>
        </w:rPr>
      </w:r>
      <w:r w:rsidRPr="00556492">
        <w:rPr>
          <w:rFonts w:ascii="Times New Roman" w:eastAsia="Times New Roman" w:hAnsi="Times New Roman" w:cs="Times New Roman"/>
          <w:color w:val="000000" w:themeColor="text1"/>
          <w:sz w:val="26"/>
          <w:szCs w:val="26"/>
        </w:rPr>
        <w:fldChar w:fldCharType="separate"/>
      </w:r>
    </w:p>
    <w:p w14:paraId="16323533" w14:textId="77777777" w:rsidR="00556492" w:rsidRPr="00556492" w:rsidRDefault="00556492" w:rsidP="00556492">
      <w:pPr>
        <w:pStyle w:val="ListParagraph"/>
        <w:numPr>
          <w:ilvl w:val="0"/>
          <w:numId w:val="26"/>
        </w:numPr>
        <w:rPr>
          <w:rStyle w:val="Hyperlink"/>
          <w:rFonts w:ascii="Times New Roman" w:eastAsia="Times New Roman" w:hAnsi="Times New Roman" w:cs="Times New Roman"/>
          <w:color w:val="000000" w:themeColor="text1"/>
          <w:sz w:val="26"/>
          <w:szCs w:val="26"/>
        </w:rPr>
      </w:pPr>
      <w:r w:rsidRPr="00556492">
        <w:rPr>
          <w:rStyle w:val="Hyperlink"/>
          <w:rFonts w:ascii="Times New Roman" w:eastAsia="Times New Roman" w:hAnsi="Times New Roman" w:cs="Times New Roman"/>
          <w:color w:val="000000" w:themeColor="text1"/>
          <w:sz w:val="26"/>
          <w:szCs w:val="26"/>
        </w:rPr>
        <w:t>Artificial deep neural network enables one-size-fits-all electric vehicle user</w:t>
      </w:r>
    </w:p>
    <w:p w14:paraId="1F4767E0" w14:textId="09EBD28C" w:rsidR="00556492" w:rsidRPr="00556492" w:rsidRDefault="00556492" w:rsidP="00556492">
      <w:pPr>
        <w:pStyle w:val="ListParagraph"/>
        <w:rPr>
          <w:rFonts w:ascii="Times New Roman" w:eastAsia="Times New Roman" w:hAnsi="Times New Roman" w:cs="Times New Roman"/>
          <w:color w:val="000000" w:themeColor="text1"/>
          <w:sz w:val="26"/>
          <w:szCs w:val="26"/>
        </w:rPr>
      </w:pPr>
      <w:r w:rsidRPr="00556492">
        <w:rPr>
          <w:rStyle w:val="Hyperlink"/>
          <w:rFonts w:ascii="Times New Roman" w:eastAsia="Times New Roman" w:hAnsi="Times New Roman" w:cs="Times New Roman"/>
          <w:color w:val="000000" w:themeColor="text1"/>
          <w:sz w:val="26"/>
          <w:szCs w:val="26"/>
        </w:rPr>
        <w:t>behavior prediction framework</w:t>
      </w:r>
      <w:r w:rsidRPr="00556492">
        <w:rPr>
          <w:rFonts w:ascii="Times New Roman" w:eastAsia="Times New Roman" w:hAnsi="Times New Roman" w:cs="Times New Roman"/>
          <w:color w:val="000000" w:themeColor="text1"/>
          <w:sz w:val="26"/>
          <w:szCs w:val="26"/>
        </w:rPr>
        <w:fldChar w:fldCharType="end"/>
      </w:r>
    </w:p>
    <w:p w14:paraId="6BFAD695" w14:textId="77A8BA85" w:rsidR="00556492" w:rsidRPr="00556492" w:rsidRDefault="00556492" w:rsidP="00556492">
      <w:pPr>
        <w:ind w:left="720"/>
        <w:rPr>
          <w:rStyle w:val="Hyperlink"/>
          <w:rFonts w:ascii="Times New Roman" w:eastAsia="Times New Roman" w:hAnsi="Times New Roman" w:cs="Times New Roman"/>
          <w:color w:val="000000" w:themeColor="text1"/>
          <w:sz w:val="26"/>
          <w:szCs w:val="26"/>
        </w:rPr>
      </w:pPr>
      <w:r w:rsidRPr="00556492">
        <w:rPr>
          <w:rFonts w:ascii="Times New Roman" w:eastAsia="Times New Roman" w:hAnsi="Times New Roman" w:cs="Times New Roman"/>
          <w:color w:val="000000" w:themeColor="text1"/>
          <w:sz w:val="26"/>
          <w:szCs w:val="26"/>
        </w:rPr>
        <w:fldChar w:fldCharType="begin"/>
      </w:r>
      <w:r w:rsidRPr="00556492">
        <w:rPr>
          <w:rFonts w:ascii="Times New Roman" w:eastAsia="Times New Roman" w:hAnsi="Times New Roman" w:cs="Times New Roman"/>
          <w:color w:val="000000" w:themeColor="text1"/>
          <w:sz w:val="26"/>
          <w:szCs w:val="26"/>
        </w:rPr>
        <w:instrText>HYPERLINK "https://doi.org/10.1016/j.enpol.2020.112096."</w:instrText>
      </w:r>
      <w:r w:rsidRPr="00556492">
        <w:rPr>
          <w:rFonts w:ascii="Times New Roman" w:eastAsia="Times New Roman" w:hAnsi="Times New Roman" w:cs="Times New Roman"/>
          <w:color w:val="000000" w:themeColor="text1"/>
          <w:sz w:val="26"/>
          <w:szCs w:val="26"/>
        </w:rPr>
      </w:r>
      <w:r w:rsidRPr="00556492">
        <w:rPr>
          <w:rFonts w:ascii="Times New Roman" w:eastAsia="Times New Roman" w:hAnsi="Times New Roman" w:cs="Times New Roman"/>
          <w:color w:val="000000" w:themeColor="text1"/>
          <w:sz w:val="26"/>
          <w:szCs w:val="26"/>
        </w:rPr>
        <w:fldChar w:fldCharType="separate"/>
      </w:r>
    </w:p>
    <w:p w14:paraId="6DBB8449" w14:textId="2C84326C" w:rsidR="00556492" w:rsidRPr="00556492" w:rsidRDefault="00556492" w:rsidP="00556492">
      <w:pPr>
        <w:pStyle w:val="ListParagraph"/>
        <w:numPr>
          <w:ilvl w:val="0"/>
          <w:numId w:val="26"/>
        </w:numPr>
        <w:rPr>
          <w:rStyle w:val="Hyperlink"/>
          <w:rFonts w:ascii="Times New Roman" w:eastAsia="Times New Roman" w:hAnsi="Times New Roman" w:cs="Times New Roman"/>
          <w:color w:val="000000" w:themeColor="text1"/>
          <w:sz w:val="26"/>
          <w:szCs w:val="26"/>
        </w:rPr>
      </w:pPr>
      <w:r w:rsidRPr="00556492">
        <w:rPr>
          <w:rStyle w:val="Hyperlink"/>
          <w:rFonts w:ascii="Times New Roman" w:eastAsia="Times New Roman" w:hAnsi="Times New Roman" w:cs="Times New Roman"/>
          <w:color w:val="000000" w:themeColor="text1"/>
          <w:sz w:val="26"/>
          <w:szCs w:val="26"/>
        </w:rPr>
        <w:t xml:space="preserve">Haustein, S., Jensen, A.F., </w:t>
      </w:r>
      <w:proofErr w:type="spellStart"/>
      <w:r w:rsidRPr="00556492">
        <w:rPr>
          <w:rStyle w:val="Hyperlink"/>
          <w:rFonts w:ascii="Times New Roman" w:eastAsia="Times New Roman" w:hAnsi="Times New Roman" w:cs="Times New Roman"/>
          <w:color w:val="000000" w:themeColor="text1"/>
          <w:sz w:val="26"/>
          <w:szCs w:val="26"/>
        </w:rPr>
        <w:t>Cherchi</w:t>
      </w:r>
      <w:proofErr w:type="spellEnd"/>
      <w:r w:rsidRPr="00556492">
        <w:rPr>
          <w:rStyle w:val="Hyperlink"/>
          <w:rFonts w:ascii="Times New Roman" w:eastAsia="Times New Roman" w:hAnsi="Times New Roman" w:cs="Times New Roman"/>
          <w:color w:val="000000" w:themeColor="text1"/>
          <w:sz w:val="26"/>
          <w:szCs w:val="26"/>
        </w:rPr>
        <w:t>, E., 2021. Battery electric vehicle adoption in Denmark and Sweden: Recent changes, related factors and policy implications.</w:t>
      </w:r>
    </w:p>
    <w:p w14:paraId="5643250A" w14:textId="668F1D31" w:rsidR="00556492" w:rsidRPr="00556492" w:rsidRDefault="00556492" w:rsidP="00556492">
      <w:pPr>
        <w:pStyle w:val="ListParagraph"/>
        <w:rPr>
          <w:rFonts w:ascii="Times New Roman" w:eastAsia="Times New Roman" w:hAnsi="Times New Roman" w:cs="Times New Roman"/>
          <w:color w:val="000000" w:themeColor="text1"/>
          <w:sz w:val="26"/>
          <w:szCs w:val="26"/>
        </w:rPr>
      </w:pPr>
      <w:r w:rsidRPr="00556492">
        <w:rPr>
          <w:rStyle w:val="Hyperlink"/>
          <w:rFonts w:ascii="Times New Roman" w:eastAsia="Times New Roman" w:hAnsi="Times New Roman" w:cs="Times New Roman"/>
          <w:color w:val="000000" w:themeColor="text1"/>
          <w:sz w:val="26"/>
          <w:szCs w:val="26"/>
        </w:rPr>
        <w:t>Energy Policy 149, 112096.</w:t>
      </w:r>
      <w:r w:rsidRPr="00556492">
        <w:rPr>
          <w:rFonts w:ascii="Times New Roman" w:eastAsia="Times New Roman" w:hAnsi="Times New Roman" w:cs="Times New Roman"/>
          <w:color w:val="000000" w:themeColor="text1"/>
          <w:sz w:val="26"/>
          <w:szCs w:val="26"/>
        </w:rPr>
        <w:fldChar w:fldCharType="end"/>
      </w:r>
    </w:p>
    <w:p w14:paraId="11AAA78B" w14:textId="25231200" w:rsidR="00556492" w:rsidRPr="00556492" w:rsidRDefault="00556492" w:rsidP="00556492">
      <w:pPr>
        <w:ind w:left="720"/>
        <w:rPr>
          <w:rStyle w:val="Hyperlink"/>
          <w:rFonts w:ascii="Times New Roman" w:eastAsia="Times New Roman" w:hAnsi="Times New Roman" w:cs="Times New Roman"/>
          <w:color w:val="000000" w:themeColor="text1"/>
          <w:sz w:val="26"/>
          <w:szCs w:val="26"/>
        </w:rPr>
      </w:pPr>
      <w:r w:rsidRPr="00556492">
        <w:rPr>
          <w:rFonts w:ascii="Times New Roman" w:eastAsia="Times New Roman" w:hAnsi="Times New Roman" w:cs="Times New Roman"/>
          <w:color w:val="000000" w:themeColor="text1"/>
          <w:sz w:val="26"/>
          <w:szCs w:val="26"/>
        </w:rPr>
        <w:fldChar w:fldCharType="begin"/>
      </w:r>
      <w:r w:rsidRPr="00556492">
        <w:rPr>
          <w:rFonts w:ascii="Times New Roman" w:eastAsia="Times New Roman" w:hAnsi="Times New Roman" w:cs="Times New Roman"/>
          <w:color w:val="000000" w:themeColor="text1"/>
          <w:sz w:val="26"/>
          <w:szCs w:val="26"/>
        </w:rPr>
        <w:instrText>HYPERLINK "https://www.fame2.gov.in8."</w:instrText>
      </w:r>
      <w:r w:rsidRPr="00556492">
        <w:rPr>
          <w:rFonts w:ascii="Times New Roman" w:eastAsia="Times New Roman" w:hAnsi="Times New Roman" w:cs="Times New Roman"/>
          <w:color w:val="000000" w:themeColor="text1"/>
          <w:sz w:val="26"/>
          <w:szCs w:val="26"/>
        </w:rPr>
      </w:r>
      <w:r w:rsidRPr="00556492">
        <w:rPr>
          <w:rFonts w:ascii="Times New Roman" w:eastAsia="Times New Roman" w:hAnsi="Times New Roman" w:cs="Times New Roman"/>
          <w:color w:val="000000" w:themeColor="text1"/>
          <w:sz w:val="26"/>
          <w:szCs w:val="26"/>
        </w:rPr>
        <w:fldChar w:fldCharType="separate"/>
      </w:r>
    </w:p>
    <w:p w14:paraId="64A41849" w14:textId="4BBADE9A" w:rsidR="00556492" w:rsidRPr="00556492" w:rsidRDefault="00556492" w:rsidP="00556492">
      <w:pPr>
        <w:pStyle w:val="ListParagraph"/>
        <w:numPr>
          <w:ilvl w:val="0"/>
          <w:numId w:val="26"/>
        </w:numPr>
        <w:rPr>
          <w:rFonts w:ascii="Times New Roman" w:eastAsia="Times New Roman" w:hAnsi="Times New Roman" w:cs="Times New Roman"/>
          <w:color w:val="000000" w:themeColor="text1"/>
          <w:sz w:val="26"/>
          <w:szCs w:val="26"/>
        </w:rPr>
      </w:pPr>
      <w:r w:rsidRPr="00556492">
        <w:rPr>
          <w:rStyle w:val="Hyperlink"/>
          <w:rFonts w:ascii="Times New Roman" w:eastAsia="Times New Roman" w:hAnsi="Times New Roman" w:cs="Times New Roman"/>
          <w:color w:val="000000" w:themeColor="text1"/>
          <w:sz w:val="26"/>
          <w:szCs w:val="26"/>
        </w:rPr>
        <w:t>Ministry of Heavy Industries. (2023). Faster Adoption and Manufacturing of Hybrid and Electric Vehicles (FAME-II) scheme: Progress report. Government of India.</w:t>
      </w:r>
      <w:r w:rsidRPr="00556492">
        <w:rPr>
          <w:rFonts w:ascii="Times New Roman" w:eastAsia="Times New Roman" w:hAnsi="Times New Roman" w:cs="Times New Roman"/>
          <w:color w:val="000000" w:themeColor="text1"/>
          <w:sz w:val="26"/>
          <w:szCs w:val="26"/>
        </w:rPr>
        <w:fldChar w:fldCharType="end"/>
      </w:r>
      <w:r w:rsidRPr="00556492">
        <w:rPr>
          <w:rFonts w:ascii="Times New Roman" w:eastAsia="Times New Roman" w:hAnsi="Times New Roman" w:cs="Times New Roman"/>
          <w:color w:val="000000" w:themeColor="text1"/>
          <w:sz w:val="26"/>
          <w:szCs w:val="26"/>
        </w:rPr>
        <w:t xml:space="preserve"> </w:t>
      </w:r>
    </w:p>
    <w:p w14:paraId="0633E5C0" w14:textId="1F1291EE" w:rsidR="00556492" w:rsidRPr="00556492" w:rsidRDefault="00556492" w:rsidP="00556492">
      <w:pPr>
        <w:ind w:left="720"/>
        <w:rPr>
          <w:rStyle w:val="Hyperlink"/>
          <w:rFonts w:ascii="Times New Roman" w:eastAsia="Times New Roman" w:hAnsi="Times New Roman" w:cs="Times New Roman"/>
          <w:color w:val="000000" w:themeColor="text1"/>
          <w:sz w:val="26"/>
          <w:szCs w:val="26"/>
        </w:rPr>
      </w:pPr>
      <w:r w:rsidRPr="00556492">
        <w:rPr>
          <w:rFonts w:ascii="Times New Roman" w:eastAsia="Times New Roman" w:hAnsi="Times New Roman" w:cs="Times New Roman"/>
          <w:color w:val="000000" w:themeColor="text1"/>
          <w:sz w:val="26"/>
          <w:szCs w:val="26"/>
        </w:rPr>
        <w:fldChar w:fldCharType="begin"/>
      </w:r>
      <w:r w:rsidRPr="00556492">
        <w:rPr>
          <w:rFonts w:ascii="Times New Roman" w:eastAsia="Times New Roman" w:hAnsi="Times New Roman" w:cs="Times New Roman"/>
          <w:color w:val="000000" w:themeColor="text1"/>
          <w:sz w:val="26"/>
          <w:szCs w:val="26"/>
        </w:rPr>
        <w:instrText>HYPERLINK "https://doi.org/10.1080/20388238.2022.2028828"</w:instrText>
      </w:r>
      <w:r w:rsidRPr="00556492">
        <w:rPr>
          <w:rFonts w:ascii="Times New Roman" w:eastAsia="Times New Roman" w:hAnsi="Times New Roman" w:cs="Times New Roman"/>
          <w:color w:val="000000" w:themeColor="text1"/>
          <w:sz w:val="26"/>
          <w:szCs w:val="26"/>
        </w:rPr>
      </w:r>
      <w:r w:rsidRPr="00556492">
        <w:rPr>
          <w:rFonts w:ascii="Times New Roman" w:eastAsia="Times New Roman" w:hAnsi="Times New Roman" w:cs="Times New Roman"/>
          <w:color w:val="000000" w:themeColor="text1"/>
          <w:sz w:val="26"/>
          <w:szCs w:val="26"/>
        </w:rPr>
        <w:fldChar w:fldCharType="separate"/>
      </w:r>
    </w:p>
    <w:p w14:paraId="6D6A334F" w14:textId="073B3232" w:rsidR="00565EAA" w:rsidRDefault="00556492" w:rsidP="003319A4">
      <w:pPr>
        <w:pStyle w:val="ListParagraph"/>
        <w:numPr>
          <w:ilvl w:val="0"/>
          <w:numId w:val="26"/>
        </w:numPr>
        <w:rPr>
          <w:rFonts w:ascii="Times New Roman" w:eastAsia="Times New Roman" w:hAnsi="Times New Roman" w:cs="Times New Roman"/>
          <w:color w:val="000000" w:themeColor="text1"/>
          <w:sz w:val="26"/>
          <w:szCs w:val="26"/>
        </w:rPr>
      </w:pPr>
      <w:r w:rsidRPr="00556492">
        <w:rPr>
          <w:rStyle w:val="Hyperlink"/>
          <w:rFonts w:ascii="Times New Roman" w:eastAsia="Times New Roman" w:hAnsi="Times New Roman" w:cs="Times New Roman"/>
          <w:color w:val="000000" w:themeColor="text1"/>
          <w:sz w:val="26"/>
          <w:szCs w:val="26"/>
        </w:rPr>
        <w:t xml:space="preserve">Singh, V., Patel, R., &amp; Choudhary, P. (2022). Charging infrastructure and policy support for electric vehicle adoption   in   India:   A   critical   analysis.   Journal   of   Energy   Policy   &amp;   </w:t>
      </w:r>
      <w:proofErr w:type="gramStart"/>
      <w:r w:rsidRPr="00556492">
        <w:rPr>
          <w:rStyle w:val="Hyperlink"/>
          <w:rFonts w:ascii="Times New Roman" w:eastAsia="Times New Roman" w:hAnsi="Times New Roman" w:cs="Times New Roman"/>
          <w:color w:val="000000" w:themeColor="text1"/>
          <w:sz w:val="26"/>
          <w:szCs w:val="26"/>
        </w:rPr>
        <w:t xml:space="preserve">Research,   </w:t>
      </w:r>
      <w:proofErr w:type="gramEnd"/>
      <w:r w:rsidRPr="00556492">
        <w:rPr>
          <w:rStyle w:val="Hyperlink"/>
          <w:rFonts w:ascii="Times New Roman" w:eastAsia="Times New Roman" w:hAnsi="Times New Roman" w:cs="Times New Roman"/>
          <w:color w:val="000000" w:themeColor="text1"/>
          <w:sz w:val="26"/>
          <w:szCs w:val="26"/>
        </w:rPr>
        <w:t>37(2</w:t>
      </w:r>
      <w:proofErr w:type="gramStart"/>
      <w:r w:rsidRPr="00556492">
        <w:rPr>
          <w:rStyle w:val="Hyperlink"/>
          <w:rFonts w:ascii="Times New Roman" w:eastAsia="Times New Roman" w:hAnsi="Times New Roman" w:cs="Times New Roman"/>
          <w:color w:val="000000" w:themeColor="text1"/>
          <w:sz w:val="26"/>
          <w:szCs w:val="26"/>
        </w:rPr>
        <w:t xml:space="preserve">),   </w:t>
      </w:r>
      <w:proofErr w:type="gramEnd"/>
      <w:r w:rsidRPr="00556492">
        <w:rPr>
          <w:rStyle w:val="Hyperlink"/>
          <w:rFonts w:ascii="Times New Roman" w:eastAsia="Times New Roman" w:hAnsi="Times New Roman" w:cs="Times New Roman"/>
          <w:color w:val="000000" w:themeColor="text1"/>
          <w:sz w:val="26"/>
          <w:szCs w:val="26"/>
        </w:rPr>
        <w:t>201-221.</w:t>
      </w:r>
      <w:r w:rsidRPr="00556492">
        <w:rPr>
          <w:rFonts w:ascii="Times New Roman" w:eastAsia="Times New Roman" w:hAnsi="Times New Roman" w:cs="Times New Roman"/>
          <w:color w:val="000000" w:themeColor="text1"/>
          <w:sz w:val="26"/>
          <w:szCs w:val="26"/>
        </w:rPr>
        <w:fldChar w:fldCharType="end"/>
      </w:r>
      <w:r w:rsidRPr="00556492">
        <w:rPr>
          <w:rFonts w:ascii="Times New Roman" w:eastAsia="Times New Roman" w:hAnsi="Times New Roman" w:cs="Times New Roman"/>
          <w:color w:val="000000" w:themeColor="text1"/>
          <w:sz w:val="26"/>
          <w:szCs w:val="26"/>
        </w:rPr>
        <w:t xml:space="preserve"> </w:t>
      </w:r>
    </w:p>
    <w:p w14:paraId="65B64583" w14:textId="77777777" w:rsidR="003319A4" w:rsidRPr="003319A4" w:rsidRDefault="003319A4" w:rsidP="003319A4">
      <w:pPr>
        <w:pStyle w:val="ListParagraph"/>
        <w:rPr>
          <w:rFonts w:ascii="Times New Roman" w:eastAsia="Times New Roman" w:hAnsi="Times New Roman" w:cs="Times New Roman"/>
          <w:color w:val="000000" w:themeColor="text1"/>
          <w:sz w:val="26"/>
          <w:szCs w:val="26"/>
        </w:rPr>
      </w:pPr>
    </w:p>
    <w:p w14:paraId="4D31BD16" w14:textId="77777777" w:rsidR="00565EAA" w:rsidRDefault="00565EAA"/>
    <w:p w14:paraId="082FE5EA" w14:textId="77777777" w:rsidR="00565EAA" w:rsidRDefault="00565EAA">
      <w:pPr>
        <w:jc w:val="center"/>
        <w:rPr>
          <w:highlight w:val="white"/>
        </w:rPr>
      </w:pPr>
    </w:p>
    <w:sectPr w:rsidR="00565EAA" w:rsidSect="002A2C17">
      <w:type w:val="continuous"/>
      <w:pgSz w:w="12240" w:h="15840"/>
      <w:pgMar w:top="720" w:right="1440"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A60ED" w14:textId="77777777" w:rsidR="00972E39" w:rsidRDefault="00972E39">
      <w:pPr>
        <w:spacing w:line="240" w:lineRule="auto"/>
      </w:pPr>
      <w:r>
        <w:separator/>
      </w:r>
    </w:p>
  </w:endnote>
  <w:endnote w:type="continuationSeparator" w:id="0">
    <w:p w14:paraId="775B7148" w14:textId="77777777" w:rsidR="00972E39" w:rsidRDefault="00972E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310BCD99-82AB-4779-A532-22A30D6F0B29}"/>
  </w:font>
  <w:font w:name="Calibri">
    <w:panose1 w:val="020F0502020204030204"/>
    <w:charset w:val="00"/>
    <w:family w:val="swiss"/>
    <w:pitch w:val="variable"/>
    <w:sig w:usb0="E4002EFF" w:usb1="C200247B" w:usb2="00000009" w:usb3="00000000" w:csb0="000001FF" w:csb1="00000000"/>
    <w:embedRegular r:id="rId2" w:fontKey="{6E03982A-DBF4-4BF2-B673-66FDA4594A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8053" w14:textId="77777777" w:rsidR="00565EAA" w:rsidRDefault="003319A4">
    <w:pPr>
      <w:jc w:val="right"/>
    </w:pPr>
    <w:r>
      <w:fldChar w:fldCharType="begin"/>
    </w:r>
    <w:r>
      <w:instrText>PAGE</w:instrText>
    </w:r>
    <w:r>
      <w:fldChar w:fldCharType="separate"/>
    </w:r>
    <w:r w:rsidR="00A9668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D8E5D" w14:textId="77777777" w:rsidR="00565EAA" w:rsidRDefault="00565E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A9509" w14:textId="77777777" w:rsidR="00972E39" w:rsidRDefault="00972E39">
      <w:pPr>
        <w:spacing w:line="240" w:lineRule="auto"/>
      </w:pPr>
      <w:r>
        <w:separator/>
      </w:r>
    </w:p>
  </w:footnote>
  <w:footnote w:type="continuationSeparator" w:id="0">
    <w:p w14:paraId="3C869580" w14:textId="77777777" w:rsidR="00972E39" w:rsidRDefault="00972E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C18C" w14:textId="77777777" w:rsidR="00565EAA" w:rsidRDefault="00565EA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50E4" w14:textId="77777777" w:rsidR="00565EAA" w:rsidRDefault="003319A4">
    <w:pPr>
      <w:jc w:val="center"/>
      <w:rPr>
        <w:rFonts w:ascii="Times New Roman" w:eastAsia="Times New Roman" w:hAnsi="Times New Roman" w:cs="Times New Roman"/>
        <w:b/>
        <w:bCs/>
        <w:color w:val="3F4194"/>
        <w:sz w:val="28"/>
        <w:szCs w:val="28"/>
      </w:rPr>
    </w:pPr>
    <w:r>
      <w:rPr>
        <w:rFonts w:ascii="Times New Roman" w:eastAsia="Times New Roman" w:hAnsi="Times New Roman" w:cs="Times New Roman"/>
        <w:b/>
        <w:bCs/>
        <w:color w:val="3F4194"/>
        <w:sz w:val="28"/>
        <w:szCs w:val="28"/>
      </w:rPr>
      <w:t>Department of Civil Engineering, IIT Ropar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6601"/>
    <w:multiLevelType w:val="multilevel"/>
    <w:tmpl w:val="1BBE8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533B4E"/>
    <w:multiLevelType w:val="multilevel"/>
    <w:tmpl w:val="CF36F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2A5F71"/>
    <w:multiLevelType w:val="hybridMultilevel"/>
    <w:tmpl w:val="83A4CD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04575"/>
    <w:multiLevelType w:val="multilevel"/>
    <w:tmpl w:val="D6609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9D771B"/>
    <w:multiLevelType w:val="multilevel"/>
    <w:tmpl w:val="5008A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EF5890"/>
    <w:multiLevelType w:val="multilevel"/>
    <w:tmpl w:val="3E7CA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B51817"/>
    <w:multiLevelType w:val="multilevel"/>
    <w:tmpl w:val="BEBCC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875C8F"/>
    <w:multiLevelType w:val="multilevel"/>
    <w:tmpl w:val="467E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FF7DBC"/>
    <w:multiLevelType w:val="hybridMultilevel"/>
    <w:tmpl w:val="CB040B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F37096"/>
    <w:multiLevelType w:val="hybridMultilevel"/>
    <w:tmpl w:val="0EC4ED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30050C"/>
    <w:multiLevelType w:val="hybridMultilevel"/>
    <w:tmpl w:val="8B5825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16525B"/>
    <w:multiLevelType w:val="hybridMultilevel"/>
    <w:tmpl w:val="7DE8D4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CF3D31"/>
    <w:multiLevelType w:val="multilevel"/>
    <w:tmpl w:val="A6767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791E10"/>
    <w:multiLevelType w:val="multilevel"/>
    <w:tmpl w:val="EC0E5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3858A4"/>
    <w:multiLevelType w:val="hybridMultilevel"/>
    <w:tmpl w:val="AF529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AD0045"/>
    <w:multiLevelType w:val="hybridMultilevel"/>
    <w:tmpl w:val="FEEA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8647B6"/>
    <w:multiLevelType w:val="multilevel"/>
    <w:tmpl w:val="B4689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040119"/>
    <w:multiLevelType w:val="multilevel"/>
    <w:tmpl w:val="92707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FC7E73"/>
    <w:multiLevelType w:val="multilevel"/>
    <w:tmpl w:val="B51A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247D62"/>
    <w:multiLevelType w:val="hybridMultilevel"/>
    <w:tmpl w:val="E17602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9F676D"/>
    <w:multiLevelType w:val="multilevel"/>
    <w:tmpl w:val="1180E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21A1276"/>
    <w:multiLevelType w:val="multilevel"/>
    <w:tmpl w:val="D3A63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334813"/>
    <w:multiLevelType w:val="multilevel"/>
    <w:tmpl w:val="7F264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3E557F"/>
    <w:multiLevelType w:val="multilevel"/>
    <w:tmpl w:val="59546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952188"/>
    <w:multiLevelType w:val="multilevel"/>
    <w:tmpl w:val="3188A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AA311D"/>
    <w:multiLevelType w:val="multilevel"/>
    <w:tmpl w:val="D638D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6625801">
    <w:abstractNumId w:val="5"/>
  </w:num>
  <w:num w:numId="2" w16cid:durableId="1798404629">
    <w:abstractNumId w:val="12"/>
  </w:num>
  <w:num w:numId="3" w16cid:durableId="1084377537">
    <w:abstractNumId w:val="25"/>
  </w:num>
  <w:num w:numId="4" w16cid:durableId="735322722">
    <w:abstractNumId w:val="20"/>
  </w:num>
  <w:num w:numId="5" w16cid:durableId="1796826716">
    <w:abstractNumId w:val="0"/>
  </w:num>
  <w:num w:numId="6" w16cid:durableId="1560481906">
    <w:abstractNumId w:val="18"/>
  </w:num>
  <w:num w:numId="7" w16cid:durableId="1501851530">
    <w:abstractNumId w:val="22"/>
  </w:num>
  <w:num w:numId="8" w16cid:durableId="668677126">
    <w:abstractNumId w:val="6"/>
  </w:num>
  <w:num w:numId="9" w16cid:durableId="491800604">
    <w:abstractNumId w:val="16"/>
  </w:num>
  <w:num w:numId="10" w16cid:durableId="1757165426">
    <w:abstractNumId w:val="24"/>
  </w:num>
  <w:num w:numId="11" w16cid:durableId="121653413">
    <w:abstractNumId w:val="1"/>
  </w:num>
  <w:num w:numId="12" w16cid:durableId="2084838880">
    <w:abstractNumId w:val="17"/>
  </w:num>
  <w:num w:numId="13" w16cid:durableId="2635101">
    <w:abstractNumId w:val="4"/>
  </w:num>
  <w:num w:numId="14" w16cid:durableId="931667025">
    <w:abstractNumId w:val="13"/>
  </w:num>
  <w:num w:numId="15" w16cid:durableId="1328898906">
    <w:abstractNumId w:val="7"/>
  </w:num>
  <w:num w:numId="16" w16cid:durableId="1795365669">
    <w:abstractNumId w:val="23"/>
  </w:num>
  <w:num w:numId="17" w16cid:durableId="464009866">
    <w:abstractNumId w:val="21"/>
  </w:num>
  <w:num w:numId="18" w16cid:durableId="967668294">
    <w:abstractNumId w:val="3"/>
  </w:num>
  <w:num w:numId="19" w16cid:durableId="50464099">
    <w:abstractNumId w:val="19"/>
  </w:num>
  <w:num w:numId="20" w16cid:durableId="1182622667">
    <w:abstractNumId w:val="8"/>
  </w:num>
  <w:num w:numId="21" w16cid:durableId="662858947">
    <w:abstractNumId w:val="11"/>
  </w:num>
  <w:num w:numId="22" w16cid:durableId="1434781076">
    <w:abstractNumId w:val="10"/>
  </w:num>
  <w:num w:numId="23" w16cid:durableId="1862160220">
    <w:abstractNumId w:val="9"/>
  </w:num>
  <w:num w:numId="24" w16cid:durableId="952591185">
    <w:abstractNumId w:val="15"/>
  </w:num>
  <w:num w:numId="25" w16cid:durableId="549536782">
    <w:abstractNumId w:val="2"/>
  </w:num>
  <w:num w:numId="26" w16cid:durableId="13254003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EAA"/>
    <w:rsid w:val="00050E55"/>
    <w:rsid w:val="000F4917"/>
    <w:rsid w:val="0021055E"/>
    <w:rsid w:val="002116BD"/>
    <w:rsid w:val="002A2C17"/>
    <w:rsid w:val="003319A4"/>
    <w:rsid w:val="0038500F"/>
    <w:rsid w:val="003A3709"/>
    <w:rsid w:val="004C0F1B"/>
    <w:rsid w:val="00556492"/>
    <w:rsid w:val="00565EAA"/>
    <w:rsid w:val="00625DF6"/>
    <w:rsid w:val="006766A0"/>
    <w:rsid w:val="008A46CF"/>
    <w:rsid w:val="00972E39"/>
    <w:rsid w:val="00A237FB"/>
    <w:rsid w:val="00A9668A"/>
    <w:rsid w:val="00BA15F8"/>
    <w:rsid w:val="00C71F7A"/>
    <w:rsid w:val="00CB7101"/>
    <w:rsid w:val="00D36530"/>
    <w:rsid w:val="00DE5AF9"/>
    <w:rsid w:val="00DE5BFC"/>
    <w:rsid w:val="00E36BC8"/>
    <w:rsid w:val="00ED58F3"/>
    <w:rsid w:val="00F57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44CEE"/>
  <w15:docId w15:val="{23A2F255-00A1-4A34-A94C-4A4FCA50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aption">
    <w:name w:val="caption"/>
    <w:basedOn w:val="Normal"/>
    <w:next w:val="Normal"/>
    <w:uiPriority w:val="35"/>
    <w:unhideWhenUsed/>
    <w:qFormat/>
    <w:rsid w:val="00A9668A"/>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A2C17"/>
  </w:style>
  <w:style w:type="character" w:styleId="Hyperlink">
    <w:name w:val="Hyperlink"/>
    <w:basedOn w:val="DefaultParagraphFont"/>
    <w:uiPriority w:val="99"/>
    <w:unhideWhenUsed/>
    <w:rsid w:val="002A2C17"/>
    <w:rPr>
      <w:color w:val="0000FF" w:themeColor="hyperlink"/>
      <w:u w:val="single"/>
    </w:rPr>
  </w:style>
  <w:style w:type="paragraph" w:styleId="TOC1">
    <w:name w:val="toc 1"/>
    <w:basedOn w:val="Normal"/>
    <w:next w:val="Normal"/>
    <w:autoRedefine/>
    <w:uiPriority w:val="39"/>
    <w:unhideWhenUsed/>
    <w:rsid w:val="00DE5BFC"/>
    <w:pPr>
      <w:spacing w:after="100"/>
    </w:pPr>
  </w:style>
  <w:style w:type="paragraph" w:styleId="TOC2">
    <w:name w:val="toc 2"/>
    <w:basedOn w:val="Normal"/>
    <w:next w:val="Normal"/>
    <w:autoRedefine/>
    <w:uiPriority w:val="39"/>
    <w:unhideWhenUsed/>
    <w:rsid w:val="00DE5BFC"/>
    <w:pPr>
      <w:spacing w:after="100"/>
      <w:ind w:left="220"/>
    </w:pPr>
  </w:style>
  <w:style w:type="paragraph" w:styleId="TOC4">
    <w:name w:val="toc 4"/>
    <w:basedOn w:val="Normal"/>
    <w:next w:val="Normal"/>
    <w:autoRedefine/>
    <w:uiPriority w:val="39"/>
    <w:unhideWhenUsed/>
    <w:rsid w:val="00DE5BFC"/>
    <w:pPr>
      <w:spacing w:after="100"/>
      <w:ind w:left="660"/>
    </w:pPr>
  </w:style>
  <w:style w:type="paragraph" w:styleId="TOC5">
    <w:name w:val="toc 5"/>
    <w:basedOn w:val="Normal"/>
    <w:next w:val="Normal"/>
    <w:autoRedefine/>
    <w:uiPriority w:val="39"/>
    <w:unhideWhenUsed/>
    <w:rsid w:val="00DE5BFC"/>
    <w:pPr>
      <w:spacing w:after="100"/>
      <w:ind w:left="880"/>
    </w:pPr>
  </w:style>
  <w:style w:type="character" w:customStyle="1" w:styleId="Heading1Char">
    <w:name w:val="Heading 1 Char"/>
    <w:basedOn w:val="DefaultParagraphFont"/>
    <w:link w:val="Heading1"/>
    <w:uiPriority w:val="9"/>
    <w:rsid w:val="000F4917"/>
    <w:rPr>
      <w:sz w:val="40"/>
      <w:szCs w:val="40"/>
    </w:rPr>
  </w:style>
  <w:style w:type="paragraph" w:styleId="ListParagraph">
    <w:name w:val="List Paragraph"/>
    <w:basedOn w:val="Normal"/>
    <w:uiPriority w:val="34"/>
    <w:qFormat/>
    <w:rsid w:val="000F4917"/>
    <w:pPr>
      <w:ind w:left="720"/>
      <w:contextualSpacing/>
    </w:pPr>
  </w:style>
  <w:style w:type="character" w:styleId="UnresolvedMention">
    <w:name w:val="Unresolved Mention"/>
    <w:basedOn w:val="DefaultParagraphFont"/>
    <w:uiPriority w:val="99"/>
    <w:semiHidden/>
    <w:unhideWhenUsed/>
    <w:rsid w:val="000F4917"/>
    <w:rPr>
      <w:color w:val="605E5C"/>
      <w:shd w:val="clear" w:color="auto" w:fill="E1DFDD"/>
    </w:rPr>
  </w:style>
  <w:style w:type="character" w:styleId="FollowedHyperlink">
    <w:name w:val="FollowedHyperlink"/>
    <w:basedOn w:val="DefaultParagraphFont"/>
    <w:uiPriority w:val="99"/>
    <w:semiHidden/>
    <w:unhideWhenUsed/>
    <w:rsid w:val="000F49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theme" Target="theme/theme1.xml"/><Relationship Id="rId21" Type="http://schemas.openxmlformats.org/officeDocument/2006/relationships/image" Target="media/image10.jpg"/><Relationship Id="rId34" Type="http://schemas.openxmlformats.org/officeDocument/2006/relationships/hyperlink" Target="https://drive.google.com/drive/folders/1Lm7axzgGAdGn_aDysMEbE0g_V1uzJwr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hyperlink" Target="https://drive.google.com/drive/folders/1wW3bhtHhs6IJMWS_5Z3TMct6AQAy6ii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jpg"/><Relationship Id="rId32" Type="http://schemas.openxmlformats.org/officeDocument/2006/relationships/hyperlink" Target="https://drive.google.com/drive/folders/1wW3bhtHhs6IJMWS_5Z3TMct6AQAy6iis" TargetMode="External"/><Relationship Id="rId37" Type="http://schemas.openxmlformats.org/officeDocument/2006/relationships/hyperlink" Target="https://drive.google.com/drive/folders/1jr3jh31ftQ9LfWb-HIVWiUWHFcn7JSt8" TargetMode="Externa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hyperlink" Target="https://drive.google.com/drive/folders/1Lm7axzgGAdGn_aDysMEbE0g_V1uzJwr0" TargetMode="Externa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hyperlink" Target="https://drive.google.com/drive/folders/1wW3bhtHhs6IJMWS_5Z3TMct6AQAy6ii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hyperlink" Target="https://drive.google.com/drive/folders/1Lm7axzgGAdGn_aDysMEbE0g_V1uzJwr0"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3C684-DA36-4AAD-860F-96BACB884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7396</Words>
  <Characters>42160</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Gupta</dc:creator>
  <cp:keywords/>
  <dc:description/>
  <cp:lastModifiedBy>Rajat Gupta</cp:lastModifiedBy>
  <cp:revision>2</cp:revision>
  <cp:lastPrinted>2025-11-26T11:27:00Z</cp:lastPrinted>
  <dcterms:created xsi:type="dcterms:W3CDTF">2025-11-30T06:24:00Z</dcterms:created>
  <dcterms:modified xsi:type="dcterms:W3CDTF">2025-11-30T06:24:00Z</dcterms:modified>
</cp:coreProperties>
</file>