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AWS cforadian Report</w:t>
      </w:r>
    </w:p>
    <w:p>
      <w:r>
        <w:t>- Client: cforadian</w:t>
      </w:r>
    </w:p>
    <w:p>
      <w:r>
        <w:t>- Report Name: AWS cforadian Report</w:t>
      </w:r>
    </w:p>
    <w:p>
      <w:r>
        <w:t>- Report Date: Tuesday, 26th November 2024</w:t>
      </w:r>
    </w:p>
    <w:p>
      <w:r>
        <w:t>- Report Version: Version 1.0</w:t>
      </w:r>
    </w:p>
    <w:p>
      <w:r>
        <w:br/>
      </w:r>
    </w:p>
    <w:p>
      <w:pPr>
        <w:pStyle w:val="Heading2"/>
      </w:pPr>
      <w:r>
        <w:t>Index:</w:t>
      </w:r>
    </w:p>
    <w:tbl>
      <w:tblPr>
        <w:tblStyle w:val="TableGrid"/>
        <w:tblW w:type="auto" w:w="0"/>
        <w:tblLook w:firstColumn="1" w:firstRow="1" w:lastColumn="0" w:lastRow="0" w:noHBand="0" w:noVBand="1" w:val="04A0"/>
      </w:tblPr>
      <w:tblGrid>
        <w:gridCol w:w="4320"/>
        <w:gridCol w:w="4320"/>
      </w:tblGrid>
      <w:tr>
        <w:tc>
          <w:tcPr>
            <w:tcW w:type="dxa" w:w="4320"/>
          </w:tcPr>
          <w:p>
            <w:r>
              <w:t>Title</w:t>
            </w:r>
          </w:p>
        </w:tc>
        <w:tc>
          <w:tcPr>
            <w:tcW w:type="dxa" w:w="4320"/>
          </w:tcPr>
          <w:p>
            <w:r>
              <w:t>Page No</w:t>
            </w:r>
          </w:p>
        </w:tc>
      </w:tr>
      <w:tr>
        <w:tc>
          <w:tcPr>
            <w:tcW w:type="dxa" w:w="4320"/>
          </w:tcPr>
          <w:p>
            <w:r>
              <w:t>Overview</w:t>
            </w:r>
          </w:p>
        </w:tc>
        <w:tc>
          <w:tcPr>
            <w:tcW w:type="dxa" w:w="4320"/>
          </w:tcPr>
          <w:p>
            <w:r>
              <w:t>03</w:t>
            </w:r>
          </w:p>
        </w:tc>
      </w:tr>
      <w:tr>
        <w:tc>
          <w:tcPr>
            <w:tcW w:type="dxa" w:w="4320"/>
          </w:tcPr>
          <w:p>
            <w:r>
              <w:t>LINK OF DETAILED REPORT</w:t>
            </w:r>
          </w:p>
        </w:tc>
        <w:tc>
          <w:tcPr>
            <w:tcW w:type="dxa" w:w="4320"/>
          </w:tcPr>
          <w:p>
            <w:r>
              <w:t>04</w:t>
            </w:r>
          </w:p>
        </w:tc>
      </w:tr>
      <w:tr>
        <w:tc>
          <w:tcPr>
            <w:tcW w:type="dxa" w:w="4320"/>
          </w:tcPr>
          <w:p>
            <w:r>
              <w:t>AWS Compliance Control Summary</w:t>
            </w:r>
          </w:p>
        </w:tc>
        <w:tc>
          <w:tcPr>
            <w:tcW w:type="dxa" w:w="4320"/>
          </w:tcPr>
          <w:p>
            <w:r>
              <w:t>06</w:t>
            </w:r>
          </w:p>
        </w:tc>
      </w:tr>
      <w:tr>
        <w:tc>
          <w:tcPr>
            <w:tcW w:type="dxa" w:w="4320"/>
          </w:tcPr>
          <w:p>
            <w:r>
              <w:t>Open Issues Chart</w:t>
            </w:r>
          </w:p>
        </w:tc>
        <w:tc>
          <w:tcPr>
            <w:tcW w:type="dxa" w:w="4320"/>
          </w:tcPr>
          <w:p>
            <w:r>
              <w:t>47</w:t>
            </w:r>
          </w:p>
        </w:tc>
      </w:tr>
      <w:tr>
        <w:tc>
          <w:tcPr>
            <w:tcW w:type="dxa" w:w="4320"/>
          </w:tcPr>
          <w:p>
            <w:r>
              <w:t>Top services severity</w:t>
            </w:r>
          </w:p>
        </w:tc>
        <w:tc>
          <w:tcPr>
            <w:tcW w:type="dxa" w:w="4320"/>
          </w:tcPr>
          <w:p>
            <w:r>
              <w:t>48</w:t>
            </w:r>
          </w:p>
        </w:tc>
      </w:tr>
    </w:tbl>
    <w:p>
      <w:r>
        <w:t>(Page numbers to be filled by the user)</w:t>
      </w:r>
    </w:p>
    <w:p>
      <w:pPr>
        <w:pStyle w:val="Heading2"/>
      </w:pPr>
      <w:r>
        <w:t>Overview:</w:t>
      </w:r>
    </w:p>
    <w:p>
      <w:r>
        <w:t>The AWS Compliance module evaluates your AWS account against frameworks such as CIS, GDPR, PCI, and others. This report provides insights through detailed benchmarks and controls, addressing key questions:</w:t>
      </w:r>
    </w:p>
    <w:p>
      <w:r>
        <w:t>1. Resource Inventory: Quantifies resources by type.</w:t>
      </w:r>
    </w:p>
    <w:p>
      <w:r>
        <w:t>2. Counts by Accounts/Regions: Breaks down resources by accounts and locations.</w:t>
      </w:r>
    </w:p>
    <w:p>
      <w:r>
        <w:t>3. Configuration Percentages: Tracks configurations (e.g., encryption enabled).</w:t>
      </w:r>
    </w:p>
    <w:p>
      <w:r>
        <w:t>4. Resource Age: Identifies age for lifecycle management.</w:t>
      </w:r>
    </w:p>
    <w:p>
      <w:r>
        <w:t>For further insights and detailed resource analysis, refer to the Excel sheet provided.</w:t>
      </w:r>
    </w:p>
    <w:p>
      <w:pPr>
        <w:pStyle w:val="Heading2"/>
      </w:pPr>
      <w:r>
        <w:t>LINK OF DETAILED REPORT:</w:t>
      </w:r>
    </w:p>
    <w:p>
      <w:r>
        <w:t>[Add the link here]</w:t>
      </w:r>
    </w:p>
    <w:p>
      <w:pPr>
        <w:pStyle w:val="Heading2"/>
      </w:pPr>
      <w:r>
        <w:t>Key Components:</w:t>
      </w:r>
    </w:p>
    <w:tbl>
      <w:tblPr>
        <w:tblStyle w:val="TableGrid"/>
        <w:tblW w:type="auto" w:w="0"/>
        <w:tblLook w:firstColumn="1" w:firstRow="1" w:lastColumn="0" w:lastRow="0" w:noHBand="0" w:noVBand="1" w:val="04A0"/>
      </w:tblPr>
      <w:tblGrid>
        <w:gridCol w:w="4320"/>
        <w:gridCol w:w="4320"/>
      </w:tblGrid>
      <w:tr>
        <w:tc>
          <w:tcPr>
            <w:tcW w:type="dxa" w:w="4320"/>
          </w:tcPr>
          <w:p>
            <w:r>
              <w:t>S.No</w:t>
            </w:r>
          </w:p>
        </w:tc>
        <w:tc>
          <w:tcPr>
            <w:tcW w:type="dxa" w:w="4320"/>
          </w:tcPr>
          <w:p>
            <w:r>
              <w:t>Category</w:t>
            </w:r>
          </w:p>
        </w:tc>
      </w:tr>
      <w:tr>
        <w:tc>
          <w:tcPr>
            <w:tcW w:type="dxa" w:w="4320"/>
          </w:tcPr>
          <w:p>
            <w:r>
              <w:t>1</w:t>
            </w:r>
          </w:p>
        </w:tc>
        <w:tc>
          <w:tcPr>
            <w:tcW w:type="dxa" w:w="4320"/>
          </w:tcPr>
          <w:p>
            <w:r>
              <w:t>Sheet Name</w:t>
            </w:r>
          </w:p>
        </w:tc>
      </w:tr>
      <w:tr>
        <w:tc>
          <w:tcPr>
            <w:tcW w:type="dxa" w:w="4320"/>
          </w:tcPr>
          <w:p>
            <w:r/>
          </w:p>
        </w:tc>
        <w:tc>
          <w:tcPr>
            <w:tcW w:type="dxa" w:w="4320"/>
          </w:tcPr>
          <w:p>
            <w:r>
              <w:t>Compute Services</w:t>
            </w:r>
          </w:p>
        </w:tc>
      </w:tr>
      <w:tr>
        <w:tc>
          <w:tcPr>
            <w:tcW w:type="dxa" w:w="4320"/>
          </w:tcPr>
          <w:p>
            <w:r/>
          </w:p>
        </w:tc>
        <w:tc>
          <w:tcPr>
            <w:tcW w:type="dxa" w:w="4320"/>
          </w:tcPr>
          <w:p>
            <w:r>
              <w:t>Compute</w:t>
            </w:r>
          </w:p>
        </w:tc>
      </w:tr>
      <w:tr>
        <w:tc>
          <w:tcPr>
            <w:tcW w:type="dxa" w:w="4320"/>
          </w:tcPr>
          <w:p>
            <w:r/>
          </w:p>
        </w:tc>
        <w:tc>
          <w:tcPr>
            <w:tcW w:type="dxa" w:w="4320"/>
          </w:tcPr>
          <w:p>
            <w:r>
              <w:t>Storage Services</w:t>
            </w:r>
          </w:p>
        </w:tc>
      </w:tr>
      <w:tr>
        <w:tc>
          <w:tcPr>
            <w:tcW w:type="dxa" w:w="4320"/>
          </w:tcPr>
          <w:p>
            <w:r/>
          </w:p>
        </w:tc>
        <w:tc>
          <w:tcPr>
            <w:tcW w:type="dxa" w:w="4320"/>
          </w:tcPr>
          <w:p>
            <w:r>
              <w:t>Storage</w:t>
            </w:r>
          </w:p>
        </w:tc>
      </w:tr>
      <w:tr>
        <w:tc>
          <w:tcPr>
            <w:tcW w:type="dxa" w:w="4320"/>
          </w:tcPr>
          <w:p>
            <w:r/>
          </w:p>
        </w:tc>
        <w:tc>
          <w:tcPr>
            <w:tcW w:type="dxa" w:w="4320"/>
          </w:tcPr>
          <w:p>
            <w:r>
              <w:t>Network Services</w:t>
            </w:r>
          </w:p>
        </w:tc>
      </w:tr>
      <w:tr>
        <w:tc>
          <w:tcPr>
            <w:tcW w:type="dxa" w:w="4320"/>
          </w:tcPr>
          <w:p>
            <w:r/>
          </w:p>
        </w:tc>
        <w:tc>
          <w:tcPr>
            <w:tcW w:type="dxa" w:w="4320"/>
          </w:tcPr>
          <w:p>
            <w:r>
              <w:t>Database Services</w:t>
            </w:r>
          </w:p>
        </w:tc>
      </w:tr>
      <w:tr>
        <w:tc>
          <w:tcPr>
            <w:tcW w:type="dxa" w:w="4320"/>
          </w:tcPr>
          <w:p>
            <w:r/>
          </w:p>
        </w:tc>
        <w:tc>
          <w:tcPr>
            <w:tcW w:type="dxa" w:w="4320"/>
          </w:tcPr>
          <w:p>
            <w:r>
              <w:t>Security Services</w:t>
            </w:r>
          </w:p>
        </w:tc>
      </w:tr>
    </w:tbl>
    <w:p>
      <w:pPr>
        <w:pStyle w:val="Heading2"/>
      </w:pPr>
      <w:r>
        <w:t>AWS Compliance Control Summary</w:t>
      </w:r>
    </w:p>
    <w:p>
      <w:r>
        <w:t>This table provides an overview of critical compliance controls for Auto Scaling, EC2, S3, and more. It includes descriptions, open issues, and priority levels to ensure security and operational efficiency. Refer to the attached Excel sheet for details.</w:t>
      </w:r>
    </w:p>
    <w:p>
      <w:r>
        <w:t>[Insert table with compliance controls here]</w:t>
      </w:r>
    </w:p>
    <w:p>
      <w:r>
        <w:t>The Total Count of Titles is 1,554 for priority level 1, 3,328 for priority level 2, and 1,847 for priority level 3, resulting in a Grand Total of 6,729.</w:t>
      </w:r>
    </w:p>
    <w:p>
      <w:pPr>
        <w:pStyle w:val="Heading2"/>
      </w:pPr>
      <w:r>
        <w:t>SYNOPSIS:</w:t>
      </w:r>
    </w:p>
    <w:p>
      <w:r>
        <w:t>[Add synopsis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