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60"/>
        <w:jc w:val="center"/>
        <w:rPr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>RAJATH KRISHNA</w:t>
      </w:r>
    </w:p>
    <w:p>
      <w:pPr>
        <w:pStyle w:val="style0"/>
        <w:spacing w:after="80"/>
        <w:jc w:val="center"/>
        <w:rPr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>Network Engineer  |  Network Security Professional</w:t>
      </w:r>
    </w:p>
    <w:p>
      <w:pPr>
        <w:pStyle w:val="style0"/>
        <w:spacing w:after="60"/>
        <w:jc w:val="center"/>
        <w:rPr/>
      </w:pPr>
      <w:r>
        <w:rPr>
          <w:rFonts w:ascii="Calibri" w:cs="Calibri" w:eastAsia="Calibri" w:hAnsi="Calibri"/>
          <w:sz w:val="18"/>
          <w:szCs w:val="18"/>
        </w:rPr>
        <w:t>+91 9544004938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sz w:val="18"/>
          <w:szCs w:val="18"/>
        </w:rPr>
        <w:t>rajathkrishna83@gmail.com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sz w:val="18"/>
          <w:szCs w:val="18"/>
        </w:rPr>
        <w:t>linkedin.com/in/rajath-krishna-3042a627a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github.com/rajathhh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sz w:val="18"/>
          <w:szCs w:val="18"/>
        </w:rPr>
        <w:t>Wayanad, Kerala, India</w:t>
      </w: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PROFESSIONAL SUMMARY</w:t>
      </w:r>
    </w:p>
    <w:p>
      <w:pPr>
        <w:pStyle w:val="style0"/>
        <w:spacing w:after="100"/>
        <w:jc w:val="left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000000"/>
          <w:sz w:val="19"/>
          <w:szCs w:val="19"/>
          <w:highlight w:val="none"/>
          <w:vertAlign w:val="baseline"/>
          <w:em w:val="none"/>
          <w:lang w:val="en-US"/>
        </w:rPr>
        <w:t xml:space="preserve">CCNA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000000"/>
          <w:sz w:val="19"/>
          <w:szCs w:val="19"/>
          <w:highlight w:val="none"/>
          <w:vertAlign w:val="baseline"/>
          <w:em w:val="none"/>
        </w:rPr>
        <w:t xml:space="preserve">and CLLMSP-certified Network Engineer with 2 years 11 months of hands-on experience (Sep 2023 – present) designing, deploying, and troubleshooting FTTH/GPON network infrastructure across Kerala. Specializes in routing, switching, VLANs, and network security with multi-vendor expertise across Cisco, Huawei, and Juniper platforms. Actively pursuing CCNP and CSA certifications.</w:t>
      </w: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KEY ACHIEVEMENTS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Contributed to measurable reductions in network downtime through optimized router, switch, and fiber-optic configurations across multiple KFON project sites.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Managed end-to-end GPON/FTTH deployments across multiple locations in Kerala, consistently maintaining high service uptime and SLA compliance for thousands of subscribers.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Configured and maintained enterprise routing and switching infrastructure using Cisco, Huawei, and Juniper platforms, covering OSPF, BGP, VLANs, STP, and ACL policies.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Led KFON project implementation, extending high-speed internet connectivity to underserved communities — a state-wide digital inclusion initiative.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Developed IoT prototypes with 100ms real-time sensor data transfer latency using MQTT and HTTP protocols during embedded systems internship.</w:t>
      </w:r>
    </w:p>
    <w:p>
      <w:pPr>
        <w:pStyle w:val="style0"/>
        <w:spacing w:after="80"/>
        <w:rPr/>
      </w:pP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TECHNICAL SKILLS</w:t>
      </w: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Networking Protocols:</w:t>
      </w:r>
    </w:p>
    <w:p>
      <w:pPr>
        <w:pStyle w:val="style0"/>
        <w:spacing w:after="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TCP/IP, OSPF, BGP, RIP, EIGRP, DHCP, DNS, VLAN, VTP, STP, ARP, NAT, MPLS (basic), IPv4/IPv6</w:t>
      </w: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Application &amp; Management Protocols:</w:t>
      </w:r>
    </w:p>
    <w:p>
      <w:pPr>
        <w:pStyle w:val="style0"/>
        <w:spacing w:after="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ICMP, HTTP/S, FTP, SSH, Telnet, SNMP, NTP</w:t>
      </w: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Technologies &amp; Infrastructure:</w:t>
      </w:r>
    </w:p>
    <w:p>
      <w:pPr>
        <w:pStyle w:val="style0"/>
        <w:spacing w:after="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FTTH, GPON, OLT/ONT, LAN, WAN, VPN, ACL, Fiber Optic, KFON Project</w:t>
      </w: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Automation &amp; DevOps:</w:t>
      </w:r>
    </w:p>
    <w:p>
      <w:pPr>
        <w:pStyle w:val="style0"/>
        <w:spacing w:after="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Python, Ansible, Bash, Git, YAML, REST APIs, Linux</w:t>
      </w: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Tools &amp; Platforms:</w:t>
      </w:r>
    </w:p>
    <w:p>
      <w:pPr>
        <w:pStyle w:val="style0"/>
        <w:spacing w:after="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Wireshark, Cisco Packet Tracer, GNS3, EVE-NG, NMS, OSS, Putty</w:t>
      </w: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Devices:</w:t>
      </w:r>
    </w:p>
    <w:p>
      <w:pPr>
        <w:pStyle w:val="style0"/>
        <w:spacing w:after="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Cisco, Huawei, Juniper (Routers &amp; Switches), OLT, ONT Configuration</w:t>
      </w: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Security:</w:t>
      </w:r>
    </w:p>
    <w:p>
      <w:pPr>
        <w:pStyle w:val="style0"/>
        <w:spacing w:after="10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Firewall Configuration, ACL Implementation, VPN Setup, Packet Analysis, Threat Intelligence, SOC Operations (Foundational Knowledge)</w:t>
      </w: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CERTIFICATIONS &amp; TRAINING</w:t>
      </w:r>
    </w:p>
    <w:p>
      <w:pPr>
        <w:pStyle w:val="style0"/>
        <w:spacing w:after="60"/>
        <w:rPr/>
      </w:pPr>
      <w:r>
        <w:rPr>
          <w:rFonts w:ascii="Calibri" w:cs="Calibri" w:eastAsia="Calibri" w:hAnsi="Calibri"/>
          <w:color w:val="1a5276"/>
          <w:sz w:val="19"/>
          <w:szCs w:val="19"/>
        </w:rPr>
        <w:t xml:space="preserve">• </w:t>
      </w:r>
      <w:r>
        <w:rPr>
          <w:rFonts w:ascii="Calibri" w:cs="Calibri" w:eastAsia="Calibri" w:hAnsi="Calibri"/>
          <w:b/>
          <w:bCs/>
          <w:sz w:val="19"/>
          <w:szCs w:val="19"/>
        </w:rPr>
        <w:t>CLLMSP – Certified LLM Security Professional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>Red Team Leaders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(Jul 2026)</w:t>
      </w:r>
    </w:p>
    <w:p>
      <w:pPr>
        <w:pStyle w:val="style0"/>
        <w:spacing w:after="60"/>
        <w:rPr/>
      </w:pPr>
      <w:r>
        <w:rPr>
          <w:color w:val="0070c0"/>
          <w:lang w:val="en-IN"/>
        </w:rPr>
        <w:t>•</w:t>
      </w:r>
      <w:r>
        <w:rPr>
          <w:b/>
          <w:bCs/>
          <w:sz w:val="18"/>
          <w:szCs w:val="18"/>
          <w:lang w:val="en-IN"/>
        </w:rPr>
        <w:t xml:space="preserve"> </w:t>
      </w:r>
      <w:r>
        <w:rPr>
          <w:b/>
          <w:bCs/>
          <w:sz w:val="18"/>
          <w:szCs w:val="18"/>
          <w:lang w:val="en-US"/>
        </w:rPr>
        <w:t xml:space="preserve">Certificate Course in CyberOps and Professional Edge </w:t>
      </w:r>
      <w:r>
        <w:rPr>
          <w:lang w:val="en-IN"/>
        </w:rPr>
        <w:t>—</w:t>
      </w:r>
      <w:r>
        <w:rPr>
          <w:i/>
          <w:iCs/>
          <w:lang w:val="en-IN"/>
        </w:rPr>
        <w:t xml:space="preserve"> C</w:t>
      </w:r>
      <w:r>
        <w:rPr>
          <w:i/>
          <w:iCs/>
          <w:sz w:val="18"/>
          <w:szCs w:val="18"/>
          <w:lang w:val="en-IN"/>
        </w:rPr>
        <w:t>isco N</w:t>
      </w:r>
      <w:r>
        <w:rPr>
          <w:i/>
          <w:iCs/>
          <w:lang w:val="en-IN"/>
        </w:rPr>
        <w:t>etworking Acad</w:t>
      </w:r>
      <w:r>
        <w:rPr>
          <w:i/>
          <w:iCs/>
          <w:lang w:val="en-US"/>
        </w:rPr>
        <w:t>emy</w:t>
      </w:r>
      <w:r>
        <w:rPr>
          <w:lang w:val="en-IN"/>
        </w:rPr>
        <w:t xml:space="preserve"> </w:t>
      </w:r>
      <w:r>
        <w:rPr>
          <w:color w:val="36363d"/>
          <w:sz w:val="18"/>
          <w:szCs w:val="18"/>
          <w:lang w:val="en-US"/>
        </w:rPr>
        <w:t>(Jul 2026)</w:t>
      </w:r>
    </w:p>
    <w:p>
      <w:pPr>
        <w:pStyle w:val="style0"/>
        <w:spacing w:after="60"/>
        <w:rPr/>
      </w:pPr>
      <w:r>
        <w:rPr>
          <w:rFonts w:ascii="Calibri" w:cs="Calibri" w:eastAsia="Calibri" w:hAnsi="Calibri"/>
          <w:color w:val="1a5276"/>
          <w:sz w:val="19"/>
          <w:szCs w:val="19"/>
        </w:rPr>
        <w:t xml:space="preserve">• </w:t>
      </w:r>
      <w:r>
        <w:rPr>
          <w:rFonts w:ascii="Calibri" w:cs="Calibri" w:eastAsia="Calibri" w:hAnsi="Calibri"/>
          <w:b/>
          <w:bCs/>
          <w:sz w:val="19"/>
          <w:szCs w:val="19"/>
        </w:rPr>
        <w:t>CCNA – Cisco Certified Network Associate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>Cisco Networking Academy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(Jan 2025)</w:t>
      </w:r>
    </w:p>
    <w:p>
      <w:pPr>
        <w:pStyle w:val="style0"/>
        <w:spacing w:after="60"/>
        <w:rPr/>
      </w:pPr>
      <w:r>
        <w:rPr>
          <w:rFonts w:ascii="Calibri" w:cs="Calibri" w:eastAsia="Calibri" w:hAnsi="Calibri"/>
          <w:color w:val="1a5276"/>
          <w:sz w:val="19"/>
          <w:szCs w:val="19"/>
        </w:rPr>
        <w:t xml:space="preserve">• </w:t>
      </w:r>
      <w:r>
        <w:rPr>
          <w:rFonts w:ascii="Calibri" w:cs="Calibri" w:eastAsia="Calibri" w:hAnsi="Calibri"/>
          <w:b/>
          <w:bCs/>
          <w:sz w:val="19"/>
          <w:szCs w:val="19"/>
        </w:rPr>
        <w:t>DevNet Associate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>Cisco Networking Academy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(Apr 2025)</w:t>
      </w:r>
    </w:p>
    <w:p>
      <w:pPr>
        <w:pStyle w:val="style0"/>
        <w:spacing w:after="60"/>
        <w:rPr/>
      </w:pPr>
      <w:r>
        <w:rPr>
          <w:rFonts w:ascii="Calibri" w:cs="Calibri" w:eastAsia="Calibri" w:hAnsi="Calibri"/>
          <w:color w:val="1a5276"/>
          <w:sz w:val="19"/>
          <w:szCs w:val="19"/>
        </w:rPr>
        <w:t xml:space="preserve">• </w:t>
      </w:r>
      <w:r>
        <w:rPr>
          <w:rFonts w:ascii="Calibri" w:cs="Calibri" w:eastAsia="Calibri" w:hAnsi="Calibri"/>
          <w:b/>
          <w:bCs/>
          <w:sz w:val="19"/>
          <w:szCs w:val="19"/>
        </w:rPr>
        <w:t>Ethical Hacker (Verified Badge)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>Cisco NetAcad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(Apr 2024)</w:t>
      </w:r>
    </w:p>
    <w:p>
      <w:pPr>
        <w:pStyle w:val="style0"/>
        <w:spacing w:after="60"/>
        <w:rPr/>
      </w:pPr>
      <w:r>
        <w:rPr>
          <w:rFonts w:ascii="Calibri" w:cs="Calibri" w:eastAsia="Calibri" w:hAnsi="Calibri"/>
          <w:color w:val="1a5276"/>
          <w:sz w:val="19"/>
          <w:szCs w:val="19"/>
        </w:rPr>
        <w:t xml:space="preserve">• </w:t>
      </w:r>
      <w:r>
        <w:rPr>
          <w:rFonts w:ascii="Calibri" w:cs="Calibri" w:eastAsia="Calibri" w:hAnsi="Calibri"/>
          <w:b/>
          <w:bCs/>
          <w:sz w:val="19"/>
          <w:szCs w:val="19"/>
        </w:rPr>
        <w:t>Certified SOC Analyst (CSA)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>EC-Council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(In Progress)</w:t>
      </w:r>
    </w:p>
    <w:p>
      <w:pPr>
        <w:pStyle w:val="style0"/>
        <w:spacing w:after="60"/>
        <w:rPr/>
      </w:pPr>
      <w:r>
        <w:rPr>
          <w:rFonts w:ascii="Calibri" w:cs="Calibri" w:eastAsia="Calibri" w:hAnsi="Calibri"/>
          <w:color w:val="1a5276"/>
          <w:sz w:val="19"/>
          <w:szCs w:val="19"/>
        </w:rPr>
        <w:t xml:space="preserve">• </w:t>
      </w:r>
      <w:r>
        <w:rPr>
          <w:rFonts w:ascii="Calibri" w:cs="Calibri" w:eastAsia="Calibri" w:hAnsi="Calibri"/>
          <w:b/>
          <w:bCs/>
          <w:sz w:val="19"/>
          <w:szCs w:val="19"/>
        </w:rPr>
        <w:t>CCNP</w:t>
      </w:r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i/>
          <w:iCs/>
          <w:sz w:val="19"/>
          <w:szCs w:val="19"/>
        </w:rPr>
        <w:t>Cisco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(In Progress)</w:t>
      </w:r>
    </w:p>
    <w:p>
      <w:pPr>
        <w:pStyle w:val="style0"/>
        <w:spacing w:after="80"/>
        <w:rPr/>
      </w:pP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PROFESSIONAL EXPERIENCE</w:t>
      </w:r>
    </w:p>
    <w:p>
      <w:pPr>
        <w:pStyle w:val="style0"/>
        <w:spacing w:before="120" w:after="50"/>
        <w:rPr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 Engineer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|  </w:t>
      </w:r>
      <w:r>
        <w:rPr>
          <w:rFonts w:ascii="Calibri" w:cs="Calibri" w:eastAsia="Calibri" w:hAnsi="Calibri"/>
          <w:i/>
          <w:iCs/>
          <w:sz w:val="20"/>
          <w:szCs w:val="20"/>
        </w:rPr>
        <w:t>Railwire ICT — Wayanad, Kerala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Sep 2023 – Present (2 Years 11 Months)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Lead implementation of the KFON project, extending high-speed internet connectivity to underserved communities across Kerala.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Manage end-to-end deployment of GPON/FTTH network infrastructure across multiple locations, improving system reliability through optimized router, switch, and fiber-optic configurations.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Troubleshoot Layer 2/3 issues using Wireshark; configure and monitor TCP/IP, DHCP, NAT, and VLANs for optimized connectivity.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Configure and maintain OLT/ONT GPON infrastructure, ensuring consistent service uptime and SLA compliance.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Collaborate with cable operators for FTTH installation, configuration, and fault resolution across multiple deployment sites.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Apply network security best practices: ACL policies, firewall configuration, VPN setup, and packet-level traffic analysis.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Automate routine network tasks using Python, Ansible, and Bash scripts, reducing manual effort and configuration errors.</w:t>
      </w:r>
    </w:p>
    <w:p>
      <w:pPr>
        <w:pStyle w:val="style0"/>
        <w:spacing w:after="80"/>
        <w:rPr/>
      </w:pPr>
    </w:p>
    <w:p>
      <w:pPr>
        <w:pStyle w:val="style0"/>
        <w:spacing w:before="120" w:after="50"/>
        <w:rPr/>
      </w:pPr>
      <w:r>
        <w:rPr>
          <w:rFonts w:ascii="Calibri" w:cs="Calibri" w:eastAsia="Calibri" w:hAnsi="Calibri"/>
          <w:b/>
          <w:bCs/>
          <w:sz w:val="20"/>
          <w:szCs w:val="20"/>
        </w:rPr>
        <w:t>IoT Embedded Systems Intern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>Laxmiinfotek — Ernakulam, Kerala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Jun 2022 (10 days)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Built and tested an autonomous line-following robot achieving 90% path accuracy using IR sensors and PID control.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Developed MQTT- and HTTP-based protocols for real-time sensor data transfer with 100ms latency.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Collaborated with a 6-member team to integrate hardware-software stack using ESP32 and Arduino IDE.</w:t>
      </w:r>
    </w:p>
    <w:p>
      <w:pPr>
        <w:pStyle w:val="style0"/>
        <w:spacing w:after="80"/>
        <w:rPr/>
      </w:pP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PROJECTS</w:t>
      </w: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KeralaNet Broadband Services – ISP Network Simulation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Designed and simulated a full ISP network in Cisco Packet Tracer across 18 device roles and multiple Kerala sites (Kochi, Kozhikode, Thiruvananthapuram, Thrissur).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Configured eBGP, OSPF, HSRP/VRRP/GLBP, QoS, WLC, and CME voice gateway with complete CLI configuration.</w:t>
      </w:r>
    </w:p>
    <w:p>
      <w:pPr>
        <w:pStyle w:val="style0"/>
        <w:spacing w:after="60"/>
        <w:rPr/>
      </w:pP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Small ISP Network Deployment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Simulated a small-scale ISP network with router, switch, firewall, DNS/HTTP servers, and wireless tower.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Implemented ACLs and port security to enforce network protection policies.</w:t>
      </w:r>
    </w:p>
    <w:p>
      <w:pPr>
        <w:pStyle w:val="style0"/>
        <w:spacing w:after="60"/>
        <w:rPr/>
      </w:pPr>
    </w:p>
    <w:p>
      <w:pPr>
        <w:pStyle w:val="style0"/>
        <w:spacing w:after="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>Gesture Vocalizer – Assistive Technology Device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Developed an ESP32-based assistive device using flex sensors and APR322A3 voice module to convert hand gestures into speech for individuals with speech impairments.</w:t>
      </w:r>
    </w:p>
    <w:p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  <w:sz w:val="19"/>
          <w:szCs w:val="19"/>
        </w:rPr>
        <w:t>Programmed real-time gesture recognition with appropriate voice response triggering.</w:t>
      </w:r>
    </w:p>
    <w:p>
      <w:pPr>
        <w:pStyle w:val="style0"/>
        <w:spacing w:after="80"/>
        <w:rPr/>
      </w:pP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EDUCATION</w:t>
      </w:r>
    </w:p>
    <w:p>
      <w:pPr>
        <w:pStyle w:val="style0"/>
        <w:spacing w:before="120" w:after="50"/>
        <w:rPr/>
      </w:pPr>
      <w:r>
        <w:rPr>
          <w:rFonts w:ascii="Calibri" w:cs="Calibri" w:eastAsia="Calibri" w:hAnsi="Calibri"/>
          <w:b/>
          <w:bCs/>
          <w:sz w:val="20"/>
          <w:szCs w:val="20"/>
        </w:rPr>
        <w:t>Diploma in Electronics Engineering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>Government Polytechnic College Meenangadi, Kerala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Jun 2020 – Mar 2023</w:t>
      </w:r>
    </w:p>
    <w:p>
      <w:pPr>
        <w:pStyle w:val="style0"/>
        <w:spacing w:after="10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GPA: 8.00 / 10.00</w:t>
      </w: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CORE COMPETENCIES</w:t>
      </w:r>
    </w:p>
    <w:p>
      <w:pPr>
        <w:pStyle w:val="style0"/>
        <w:spacing w:after="80"/>
        <w:jc w:val="center"/>
        <w:rPr/>
      </w:pPr>
      <w:r>
        <w:rPr>
          <w:rFonts w:ascii="Calibri" w:cs="Calibri" w:eastAsia="Calibri" w:hAnsi="Calibri"/>
          <w:sz w:val="19"/>
          <w:szCs w:val="19"/>
        </w:rPr>
        <w:t>Solution-Oriented  •  Detail-Oriented  •  Task Ownership  •  Deadline-Responsive  •  Quick Learner  •  Reliable Under Pressure</w:t>
      </w:r>
    </w:p>
    <w:p>
      <w:pPr>
        <w:pStyle w:val="style0"/>
        <w:pBdr>
          <w:bottom w:val="single" w:sz="10" w:space="0" w:color="2e86c1"/>
        </w:pBdr>
        <w:spacing w:after="80"/>
        <w:rPr/>
      </w:pPr>
    </w:p>
    <w:p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>LANGUAGES</w:t>
      </w:r>
    </w:p>
    <w:p>
      <w:pPr>
        <w:pStyle w:val="style0"/>
        <w:spacing w:after="80"/>
        <w:jc w:val="center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English (Fluent)   •   Hindi (Professional)   •   Malayalam (Native)</w:t>
      </w:r>
    </w:p>
    <w:p>
      <w:pPr>
        <w:pStyle w:val="style0"/>
        <w:spacing w:before="200" w:after="60"/>
        <w:rPr/>
      </w:pPr>
    </w:p>
    <w:sectPr>
      <w:pgSz w:w="11906" w:h="16838" w:orient="portrait"/>
      <w:pgMar w:top="720" w:right="720" w:bottom="720" w:left="72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19"/>
        <w:szCs w:val="19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7e1eb765-95ec-41c1-b61d-5c4aca12e2be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17</TotalTime>
  <Words>643</Words>
  <Characters>4388</Characters>
  <Application>WPS Office</Application>
  <Paragraphs>81</Paragraphs>
  <CharactersWithSpaces>5042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2026-08-01T10:03:44Z</dcterms:created>
  <dc:creator>Un-named</dc:creator>
  <lastModifiedBy>SM-S911B</lastModifiedBy>
  <dcterms:modified xsi:type="dcterms:W3CDTF">2026-08-01T10:28:28Z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4ad6f4245cf041dc853a4d6dc680520e</vt:lpwstr>
  </property>
</Properties>
</file>