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8pdhkaybu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AWS Lambda Layer?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Lambda Layers allow you to manage and share dependencies across multiple Lambda functions. Instead of packaging external libraries with every function, you can create a layer and attach it to multiple functions, reducing deployment size and complexity.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gkm9b3u1a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an AWS Lambda Layer?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Reusability: Share common libraries across multiple Lambda functions.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deployment package size.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function updates by updating the layer instead of modifying each function.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blun903m2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an AWS Lambda Layer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avqmv7q4c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Prepare Dependencies for the Layer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include external libraries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psycopg2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), install them in a specific directory structure.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pip install psycopg2-binary requests -t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installs the required Python packages inside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python/</w:t>
      </w:r>
      <w:r w:rsidDel="00000000" w:rsidR="00000000" w:rsidRPr="00000000">
        <w:rPr>
          <w:rtl w:val="0"/>
        </w:rPr>
        <w:t xml:space="preserve"> directory, which AWS Lambda recognizes as a layer structure.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d1ahk5yc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Package the Layer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archive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python/</w:t>
      </w:r>
      <w:r w:rsidDel="00000000" w:rsidR="00000000" w:rsidRPr="00000000">
        <w:rPr>
          <w:rtl w:val="0"/>
        </w:rPr>
        <w:t xml:space="preserve"> directory: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-r layer.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zip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3sj210an8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Upload the Layer to AWS Lambda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AWS Lambda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Layers</w:t>
      </w:r>
      <w:r w:rsidDel="00000000" w:rsidR="00000000" w:rsidRPr="00000000">
        <w:rPr>
          <w:rtl w:val="0"/>
        </w:rPr>
        <w:t xml:space="preserve"> on the left panel.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MyPythonLayer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layer.zip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appropriate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(e.g., Python 3.x).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e4zgco97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Attach the Layer to Your Lambda Function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</w:t>
      </w:r>
      <w:r w:rsidDel="00000000" w:rsidR="00000000" w:rsidRPr="00000000">
        <w:rPr>
          <w:b w:val="1"/>
          <w:rtl w:val="0"/>
        </w:rPr>
        <w:t xml:space="preserve">AWS Lambda 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down to the </w:t>
      </w:r>
      <w:r w:rsidDel="00000000" w:rsidR="00000000" w:rsidRPr="00000000">
        <w:rPr>
          <w:b w:val="1"/>
          <w:rtl w:val="0"/>
        </w:rPr>
        <w:t xml:space="preserve">Layers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a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Custom layers</w:t>
      </w:r>
      <w:r w:rsidDel="00000000" w:rsidR="00000000" w:rsidRPr="00000000">
        <w:rPr>
          <w:rtl w:val="0"/>
        </w:rPr>
        <w:t xml:space="preserve"> and choose the layer you created.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n4aev47op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Verify the Layer in Your Lambda Code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Lambda function, import the installed dependencies: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psycopg2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lambda_handler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(event, context):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"AWS Lambda Layer is working!"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owcj23ylv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the Lambda Function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the function.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Invoke a test event to confirm that the dependencies load correctly.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