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21F8" w14:textId="77777777" w:rsidR="009C6542" w:rsidRDefault="009C6542" w:rsidP="00C96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cost benefit analysis?</w:t>
      </w:r>
    </w:p>
    <w:p w14:paraId="0E03D062" w14:textId="1A3D690E" w:rsidR="009C6542" w:rsidRDefault="00A03B4D" w:rsidP="009C65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Cost Benefit Analysis is a systematic method of calculating the benefits and costs of a course of action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 xml:space="preserve"> situation. It gives the best option that returns optimal ratio of benefits to costs, thereby solving the issue regarding opportunity cost.</w:t>
      </w:r>
    </w:p>
    <w:p w14:paraId="435DF64D" w14:textId="77777777" w:rsidR="009C6542" w:rsidRDefault="009C6542" w:rsidP="009C65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BEB261" w14:textId="77777777" w:rsidR="00A3327B" w:rsidRDefault="00A3327B" w:rsidP="009C654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CCDF4E0" w14:textId="77777777" w:rsidR="009C6542" w:rsidRDefault="009C6542" w:rsidP="009C65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3813B5" w14:textId="77777777" w:rsidR="009C6542" w:rsidRDefault="009C6542" w:rsidP="00E32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542">
        <w:rPr>
          <w:rFonts w:ascii="Times New Roman" w:hAnsi="Times New Roman" w:cs="Times New Roman"/>
          <w:sz w:val="24"/>
          <w:szCs w:val="24"/>
        </w:rPr>
        <w:t xml:space="preserve">How is risk-benefit ration different from cost benefit analysis? </w:t>
      </w:r>
    </w:p>
    <w:p w14:paraId="5658FAE4" w14:textId="27469160" w:rsidR="00A3327B" w:rsidRDefault="00A03B4D" w:rsidP="00A03B4D">
      <w:pPr>
        <w:ind w:left="720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While, Cost Benefit Analysis is a systematic method of calculating the benefits and costs of a course of action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 xml:space="preserve"> situation, Risk benefit ratio is the ratio of the risk of an action to its potential benefits.</w:t>
      </w:r>
    </w:p>
    <w:p w14:paraId="2E9DEB80" w14:textId="77777777" w:rsidR="00A3327B" w:rsidRDefault="00A3327B" w:rsidP="009C6542">
      <w:pPr>
        <w:rPr>
          <w:rFonts w:ascii="Times New Roman" w:hAnsi="Times New Roman" w:cs="Times New Roman"/>
          <w:sz w:val="24"/>
          <w:szCs w:val="24"/>
        </w:rPr>
      </w:pPr>
    </w:p>
    <w:p w14:paraId="7B604BD6" w14:textId="77777777" w:rsidR="00A3327B" w:rsidRPr="009C6542" w:rsidRDefault="00920DFC" w:rsidP="009C65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provided Excel Spreadsheet to answer problems 3-6.</w:t>
      </w:r>
    </w:p>
    <w:p w14:paraId="384A55BE" w14:textId="77777777" w:rsidR="00F3719A" w:rsidRPr="009C6542" w:rsidRDefault="00280C48" w:rsidP="00E323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6542">
        <w:rPr>
          <w:rFonts w:ascii="Times New Roman" w:hAnsi="Times New Roman" w:cs="Times New Roman"/>
          <w:sz w:val="24"/>
          <w:szCs w:val="24"/>
        </w:rPr>
        <w:t>Assume a discount rate of 15%. What is the overall net present value for the project? When will the project break-even? Should EMB move forward with the project and proceed with implementing SAP? Explain your answer.</w:t>
      </w:r>
    </w:p>
    <w:p w14:paraId="16C81D63" w14:textId="413BF3F4" w:rsidR="00C96843" w:rsidRDefault="00C96843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0027E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The Net Present value with 15.0% discount rate and project period of 20 years is $-965,157.38</w:t>
      </w:r>
    </w:p>
    <w:p w14:paraId="716C7B9B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$1,627,426.17</w:t>
      </w:r>
    </w:p>
    <w:p w14:paraId="69CEE65D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$-4,037,268.80</w:t>
      </w:r>
    </w:p>
    <w:p w14:paraId="41685DC5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In a year of 360 days, the project will break even in 145.12 days</w:t>
      </w:r>
    </w:p>
    <w:p w14:paraId="5BE21C31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EMB may implement the project as it has less than one year break-even, and revenues over the project life of 20 years are found.</w:t>
      </w:r>
    </w:p>
    <w:p w14:paraId="0C606489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If the project is continued for an infinite time, break-even period is at the end of 93rd for the period.</w:t>
      </w:r>
    </w:p>
    <w:p w14:paraId="340AA651" w14:textId="68FDA25A" w:rsid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However, if considered the initial project cost of $3,375,000, project will never be able to generate any positive NPV.</w:t>
      </w:r>
    </w:p>
    <w:p w14:paraId="161C1DC2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AE5732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53EA16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82E6D" w14:textId="77777777" w:rsidR="00A3327B" w:rsidRPr="00C96843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29DCC0" w14:textId="77777777" w:rsidR="00C96843" w:rsidRPr="00C96843" w:rsidRDefault="00C96843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065A5C" w14:textId="77777777" w:rsidR="00341591" w:rsidRPr="00C96843" w:rsidRDefault="00341591" w:rsidP="00C96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843">
        <w:rPr>
          <w:rFonts w:ascii="Times New Roman" w:hAnsi="Times New Roman" w:cs="Times New Roman"/>
          <w:sz w:val="24"/>
          <w:szCs w:val="24"/>
        </w:rPr>
        <w:t>Assume a discount rate of 30%. What is the overall net present value for the project? When will the project break-even? Should EMB move forward with the project and proceed with implementing SAP? Explain your answer.</w:t>
      </w:r>
    </w:p>
    <w:p w14:paraId="108E616B" w14:textId="77777777" w:rsid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3C136" w14:textId="2D43793A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The Net Present value with 30.0% discount rate and project period of 20 years is $-2,098,419.29</w:t>
      </w:r>
    </w:p>
    <w:p w14:paraId="46882469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$862,106.45</w:t>
      </w:r>
    </w:p>
    <w:p w14:paraId="6FE9AA48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$-2,138,687.19</w:t>
      </w:r>
    </w:p>
    <w:p w14:paraId="723679B3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lastRenderedPageBreak/>
        <w:t>In a year of 360 days, the project will break even in 145.12 days</w:t>
      </w:r>
    </w:p>
    <w:p w14:paraId="2EE7B772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Therefore, EMB may implement the project as it has less than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one year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 xml:space="preserve"> break even.</w:t>
      </w:r>
    </w:p>
    <w:p w14:paraId="0A756E27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If the project is continued for an infinite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>, break-even period is at the end of the 50th year of the project.</w:t>
      </w:r>
    </w:p>
    <w:p w14:paraId="4BC5667F" w14:textId="560F8A8F" w:rsidR="00C96843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However, if considered the initial project investment of $3,375,000, project will never generate any positive NPV.</w:t>
      </w:r>
    </w:p>
    <w:p w14:paraId="6EF9EDA7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EFF81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3CB7A1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D6511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FB2540" w14:textId="77777777" w:rsidR="00A3327B" w:rsidRDefault="00A3327B" w:rsidP="00A3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D0ED8D" w14:textId="77777777" w:rsidR="00A3327B" w:rsidRPr="00A3327B" w:rsidRDefault="00A3327B" w:rsidP="00A332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362A3E" w14:textId="77777777" w:rsidR="00C96843" w:rsidRPr="00C96843" w:rsidRDefault="00C96843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FF5547" w14:textId="77777777" w:rsidR="00341591" w:rsidRPr="00C96843" w:rsidRDefault="00341591" w:rsidP="00C96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843">
        <w:rPr>
          <w:rFonts w:ascii="Times New Roman" w:hAnsi="Times New Roman" w:cs="Times New Roman"/>
          <w:sz w:val="24"/>
          <w:szCs w:val="24"/>
        </w:rPr>
        <w:t>Assume the recurring value of benefits due to increased sales was overly optimistic and net income due to increased sales is only $375,000 instead of $750,000.</w:t>
      </w:r>
      <w:r w:rsidR="00C96843">
        <w:rPr>
          <w:rFonts w:ascii="Times New Roman" w:hAnsi="Times New Roman" w:cs="Times New Roman"/>
          <w:sz w:val="24"/>
          <w:szCs w:val="24"/>
        </w:rPr>
        <w:t xml:space="preserve">  I</w:t>
      </w:r>
      <w:r w:rsidRPr="00C96843">
        <w:rPr>
          <w:rFonts w:ascii="Times New Roman" w:hAnsi="Times New Roman" w:cs="Times New Roman"/>
          <w:sz w:val="24"/>
          <w:szCs w:val="24"/>
        </w:rPr>
        <w:t>n addition, assume the benefits due to a reduction in inventory holding costs are only $50,000 instead of $250,000. Assuming a discount rate of 15%, what is the overall net present value for the project? When will the project break-even? Should EMB move forward with the project and proceed with implementing SAP? Explain your answer.</w:t>
      </w:r>
    </w:p>
    <w:p w14:paraId="34D7A9E4" w14:textId="77777777" w:rsidR="00A03B4D" w:rsidRDefault="00A03B4D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776CF1" w14:textId="0561C2AF" w:rsidR="00C96843" w:rsidRDefault="00A03B4D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Net present value at 15% discount rate and project period of 20 years is -$2,389,155.29</w:t>
      </w:r>
    </w:p>
    <w:p w14:paraId="14F55A5C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$1,627,426.17</w:t>
      </w:r>
    </w:p>
    <w:p w14:paraId="239846F4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Total sum of present value of costs is $-2,613,270.90</w:t>
      </w:r>
    </w:p>
    <w:p w14:paraId="23E6B5B7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In a year of 360 days, the project will break even in 224.19 days</w:t>
      </w:r>
    </w:p>
    <w:p w14:paraId="64D5F45C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Therefore, EMB may implement the project as it has less than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one year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 xml:space="preserve"> break even.</w:t>
      </w:r>
    </w:p>
    <w:p w14:paraId="7F0C672D" w14:textId="77777777" w:rsidR="00A03B4D" w:rsidRPr="00A03B4D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 xml:space="preserve">If the project is continued for an infinite </w:t>
      </w:r>
      <w:proofErr w:type="gramStart"/>
      <w:r w:rsidRPr="00A03B4D">
        <w:rPr>
          <w:rFonts w:ascii="Times New Roman" w:hAnsi="Times New Roman" w:cs="Times New Roman"/>
          <w:sz w:val="24"/>
          <w:szCs w:val="24"/>
        </w:rPr>
        <w:t>period of time</w:t>
      </w:r>
      <w:proofErr w:type="gramEnd"/>
      <w:r w:rsidRPr="00A03B4D">
        <w:rPr>
          <w:rFonts w:ascii="Times New Roman" w:hAnsi="Times New Roman" w:cs="Times New Roman"/>
          <w:sz w:val="24"/>
          <w:szCs w:val="24"/>
        </w:rPr>
        <w:t>, break-even period is at the end of the 91st year of the project.</w:t>
      </w:r>
    </w:p>
    <w:p w14:paraId="1B9B45D3" w14:textId="19DF2FEC" w:rsidR="00C96843" w:rsidRDefault="00A03B4D" w:rsidP="00A03B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03B4D">
        <w:rPr>
          <w:rFonts w:ascii="Times New Roman" w:hAnsi="Times New Roman" w:cs="Times New Roman"/>
          <w:sz w:val="24"/>
          <w:szCs w:val="24"/>
        </w:rPr>
        <w:t>However, if considered the initial project investment of $3,375,000, project will never generate any positive NPV.</w:t>
      </w:r>
    </w:p>
    <w:p w14:paraId="2ED27530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E67B7E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C6E6F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C5741C" w14:textId="77777777" w:rsidR="00A3327B" w:rsidRDefault="00A3327B" w:rsidP="00C968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44391" w14:textId="77777777" w:rsidR="00341591" w:rsidRPr="00C96843" w:rsidRDefault="00C96843" w:rsidP="00C968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6843">
        <w:rPr>
          <w:rFonts w:ascii="Times New Roman" w:hAnsi="Times New Roman" w:cs="Times New Roman"/>
          <w:sz w:val="24"/>
          <w:szCs w:val="24"/>
        </w:rPr>
        <w:t>A</w:t>
      </w:r>
      <w:r w:rsidR="00341591" w:rsidRPr="00C96843">
        <w:rPr>
          <w:rFonts w:ascii="Times New Roman" w:hAnsi="Times New Roman" w:cs="Times New Roman"/>
          <w:sz w:val="24"/>
          <w:szCs w:val="24"/>
        </w:rPr>
        <w:t>ssume the recurring value of benefits due to increased sales was overly optimistic and net income due to increased sales is only</w:t>
      </w:r>
      <w:r>
        <w:rPr>
          <w:rFonts w:ascii="Times New Roman" w:hAnsi="Times New Roman" w:cs="Times New Roman"/>
          <w:sz w:val="24"/>
          <w:szCs w:val="24"/>
        </w:rPr>
        <w:t xml:space="preserve"> $375,000 instead of $750,000.  I</w:t>
      </w:r>
      <w:r w:rsidR="00341591" w:rsidRPr="00C96843">
        <w:rPr>
          <w:rFonts w:ascii="Times New Roman" w:hAnsi="Times New Roman" w:cs="Times New Roman"/>
          <w:sz w:val="24"/>
          <w:szCs w:val="24"/>
        </w:rPr>
        <w:t>n addition, assume the benefits due to a reduction in inventory holding costs are only $50,000 instead of $250,000.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1" w:rsidRPr="00C96843">
        <w:rPr>
          <w:rFonts w:ascii="Times New Roman" w:hAnsi="Times New Roman" w:cs="Times New Roman"/>
          <w:sz w:val="24"/>
          <w:szCs w:val="24"/>
        </w:rPr>
        <w:t xml:space="preserve"> At what discount rate is the project economically feasible?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1" w:rsidRPr="00C96843">
        <w:rPr>
          <w:rFonts w:ascii="Times New Roman" w:hAnsi="Times New Roman" w:cs="Times New Roman"/>
          <w:sz w:val="24"/>
          <w:szCs w:val="24"/>
        </w:rPr>
        <w:t xml:space="preserve">(Please note that the discount rate you calculate must include four decimal places of accuracy e.g. 12.3456%).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1" w:rsidRPr="00C96843">
        <w:rPr>
          <w:rFonts w:ascii="Times New Roman" w:hAnsi="Times New Roman" w:cs="Times New Roman"/>
          <w:sz w:val="24"/>
          <w:szCs w:val="24"/>
        </w:rPr>
        <w:t xml:space="preserve">Should EMB move forward with the project and proceed with implementing SAP?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1" w:rsidRPr="00C96843">
        <w:rPr>
          <w:rFonts w:ascii="Times New Roman" w:hAnsi="Times New Roman" w:cs="Times New Roman"/>
          <w:sz w:val="24"/>
          <w:szCs w:val="24"/>
        </w:rPr>
        <w:t xml:space="preserve">What are the implications of the changes to the economic feasibility of the project?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591" w:rsidRPr="00C96843">
        <w:rPr>
          <w:rFonts w:ascii="Times New Roman" w:hAnsi="Times New Roman" w:cs="Times New Roman"/>
          <w:sz w:val="24"/>
          <w:szCs w:val="24"/>
        </w:rPr>
        <w:t>Explain your answer.</w:t>
      </w:r>
    </w:p>
    <w:p w14:paraId="20A0F303" w14:textId="256F3773" w:rsidR="00341591" w:rsidRDefault="00BD0D00" w:rsidP="00BD0D00">
      <w:pPr>
        <w:ind w:left="720"/>
      </w:pPr>
      <w:r>
        <w:t>The Present value of Investment is: $3,375,000</w:t>
      </w:r>
    </w:p>
    <w:p w14:paraId="59976BB1" w14:textId="4A3D9222" w:rsidR="00BD0D00" w:rsidRDefault="00BD0D00" w:rsidP="00BD0D00">
      <w:pPr>
        <w:ind w:left="720"/>
      </w:pPr>
      <w:r>
        <w:lastRenderedPageBreak/>
        <w:t xml:space="preserve">The Present value of Recurring cost is: $1,627,426.18 ($260000 * </w:t>
      </w:r>
      <w:proofErr w:type="gramStart"/>
      <w:r>
        <w:t>PVIFA(</w:t>
      </w:r>
      <w:proofErr w:type="gramEnd"/>
      <w:r>
        <w:t>15%,20years))</w:t>
      </w:r>
    </w:p>
    <w:p w14:paraId="4BA3AB62" w14:textId="371BF752" w:rsidR="00BD0D00" w:rsidRDefault="00BD0D00" w:rsidP="00BD0D00">
      <w:pPr>
        <w:ind w:left="720"/>
      </w:pPr>
      <w:r>
        <w:t>PV Total = $5,002,426.18</w:t>
      </w:r>
    </w:p>
    <w:p w14:paraId="46EBDDE1" w14:textId="5A7344A8" w:rsidR="00BD0D00" w:rsidRDefault="00BD0D00" w:rsidP="00BD0D00">
      <w:pPr>
        <w:ind w:left="720"/>
      </w:pPr>
      <w:r>
        <w:t>PV of Inflows = $2,613,270.89 ($4175000*</w:t>
      </w:r>
      <w:proofErr w:type="gramStart"/>
      <w:r>
        <w:t>PVIFA(</w:t>
      </w:r>
      <w:proofErr w:type="gramEnd"/>
      <w:r>
        <w:t>15%,20years))</w:t>
      </w:r>
    </w:p>
    <w:p w14:paraId="131DD493" w14:textId="420996D8" w:rsidR="00BD0D00" w:rsidRDefault="00BD0D00" w:rsidP="00BD0D00">
      <w:pPr>
        <w:ind w:left="720"/>
      </w:pPr>
      <w:r>
        <w:t>Required = $5,002,426</w:t>
      </w:r>
    </w:p>
    <w:p w14:paraId="04ECAF58" w14:textId="2820A2F0" w:rsidR="00BD0D00" w:rsidRDefault="00BD0D00" w:rsidP="00BD0D00">
      <w:pPr>
        <w:ind w:left="720"/>
      </w:pPr>
      <w:r>
        <w:t>Current at 15% = $2,613,270.89</w:t>
      </w:r>
    </w:p>
    <w:p w14:paraId="07178784" w14:textId="7629CA69" w:rsidR="00BD0D00" w:rsidRDefault="00BD0D00" w:rsidP="00BD0D00">
      <w:pPr>
        <w:ind w:left="720"/>
      </w:pPr>
      <w:r>
        <w:t>Trial at 5%,</w:t>
      </w:r>
    </w:p>
    <w:p w14:paraId="3C470E9D" w14:textId="2529B12F" w:rsidR="00BD0D00" w:rsidRDefault="00BD0D00" w:rsidP="00BD0D00">
      <w:pPr>
        <w:ind w:left="720"/>
      </w:pPr>
      <w:r>
        <w:tab/>
        <w:t xml:space="preserve">PVIFA(5%,20years) </w:t>
      </w:r>
      <w:proofErr w:type="gramStart"/>
      <w:r>
        <w:t>=  12.46</w:t>
      </w:r>
      <w:proofErr w:type="gramEnd"/>
    </w:p>
    <w:p w14:paraId="4B7F0ED9" w14:textId="4DEDE05E" w:rsidR="00BD0D00" w:rsidRDefault="00BD0D00" w:rsidP="00BD0D00">
      <w:pPr>
        <w:ind w:left="720"/>
      </w:pPr>
      <w:r>
        <w:tab/>
        <w:t xml:space="preserve">Trial PV = $5,202,972.81 </w:t>
      </w:r>
    </w:p>
    <w:p w14:paraId="39C5450C" w14:textId="5FF6C176" w:rsidR="00BD0D00" w:rsidRDefault="00BD0D00" w:rsidP="00BD0D00">
      <w:pPr>
        <w:ind w:left="720"/>
      </w:pPr>
    </w:p>
    <w:p w14:paraId="1868BF7C" w14:textId="2627C8F7" w:rsidR="00BD0D00" w:rsidRDefault="00BD0D00" w:rsidP="00BD0D00">
      <w:pPr>
        <w:ind w:left="720"/>
      </w:pPr>
      <w:r>
        <w:t>The Economically feasible discount rate is:</w:t>
      </w:r>
    </w:p>
    <w:p w14:paraId="5F556786" w14:textId="47A76830" w:rsidR="00BD0D00" w:rsidRDefault="00BD0D00" w:rsidP="00BD0D00">
      <w:pPr>
        <w:ind w:left="720"/>
        <w:rPr>
          <w:b/>
        </w:rPr>
      </w:pPr>
      <w:r>
        <w:t>15 – (15-</w:t>
      </w:r>
      <w:proofErr w:type="gramStart"/>
      <w:r>
        <w:t>5)(</w:t>
      </w:r>
      <w:proofErr w:type="gramEnd"/>
      <w:r>
        <w:t>(5202972-5002426)/(</w:t>
      </w:r>
      <w:r w:rsidR="00A03B4D">
        <w:t xml:space="preserve">5202972-2613270)) = </w:t>
      </w:r>
      <w:r w:rsidR="00A03B4D" w:rsidRPr="00A03B4D">
        <w:rPr>
          <w:b/>
        </w:rPr>
        <w:t>14.23%</w:t>
      </w:r>
    </w:p>
    <w:p w14:paraId="7C54C543" w14:textId="3C8EEFA7" w:rsidR="00A03B4D" w:rsidRPr="00A03B4D" w:rsidRDefault="00A03B4D" w:rsidP="00BD0D00">
      <w:pPr>
        <w:ind w:left="720"/>
        <w:rPr>
          <w:b/>
        </w:rPr>
      </w:pPr>
      <w:r w:rsidRPr="00A03B4D">
        <w:rPr>
          <w:b/>
        </w:rPr>
        <w:t>Any rate below 14.23% is economically feasible</w:t>
      </w:r>
    </w:p>
    <w:sectPr w:rsidR="00A03B4D" w:rsidRPr="00A03B4D" w:rsidSect="00F371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D05FC" w14:textId="77777777" w:rsidR="00290C44" w:rsidRDefault="00290C44" w:rsidP="00A3327B">
      <w:pPr>
        <w:spacing w:after="0" w:line="240" w:lineRule="auto"/>
      </w:pPr>
      <w:r>
        <w:separator/>
      </w:r>
    </w:p>
  </w:endnote>
  <w:endnote w:type="continuationSeparator" w:id="0">
    <w:p w14:paraId="743968B3" w14:textId="77777777" w:rsidR="00290C44" w:rsidRDefault="00290C44" w:rsidP="00A3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AD1F8" w14:textId="77777777" w:rsidR="00290C44" w:rsidRDefault="00290C44" w:rsidP="00A3327B">
      <w:pPr>
        <w:spacing w:after="0" w:line="240" w:lineRule="auto"/>
      </w:pPr>
      <w:r>
        <w:separator/>
      </w:r>
    </w:p>
  </w:footnote>
  <w:footnote w:type="continuationSeparator" w:id="0">
    <w:p w14:paraId="7F0CC116" w14:textId="77777777" w:rsidR="00290C44" w:rsidRDefault="00290C44" w:rsidP="00A3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286C" w14:textId="77777777" w:rsidR="00A3327B" w:rsidRDefault="00A3327B">
    <w:pPr>
      <w:pStyle w:val="Header"/>
    </w:pPr>
    <w:r>
      <w:t>FERM 6310</w:t>
    </w:r>
    <w:r>
      <w:ptab w:relativeTo="margin" w:alignment="center" w:leader="none"/>
    </w:r>
    <w:r>
      <w:t>Cost Benefit Analysis</w:t>
    </w:r>
    <w:r>
      <w:ptab w:relativeTo="margin" w:alignment="right" w:leader="none"/>
    </w:r>
    <w:r>
      <w:t>Due: 10/24/18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3CB3"/>
    <w:multiLevelType w:val="hybridMultilevel"/>
    <w:tmpl w:val="9432D512"/>
    <w:lvl w:ilvl="0" w:tplc="E87EDA86">
      <w:start w:val="1"/>
      <w:numFmt w:val="decimal"/>
      <w:lvlText w:val="%1."/>
      <w:lvlJc w:val="left"/>
      <w:pPr>
        <w:ind w:left="600" w:hanging="360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79503DA3"/>
    <w:multiLevelType w:val="hybridMultilevel"/>
    <w:tmpl w:val="BD90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FA5"/>
    <w:multiLevelType w:val="hybridMultilevel"/>
    <w:tmpl w:val="3352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GyMDewNLMwMjI3trRQ0lEKTi0uzszPAykwrAUANEoEMiwAAAA="/>
  </w:docVars>
  <w:rsids>
    <w:rsidRoot w:val="00280C48"/>
    <w:rsid w:val="000275C4"/>
    <w:rsid w:val="000401EA"/>
    <w:rsid w:val="0004595D"/>
    <w:rsid w:val="000531DA"/>
    <w:rsid w:val="00054001"/>
    <w:rsid w:val="00063DBC"/>
    <w:rsid w:val="00086618"/>
    <w:rsid w:val="000940B8"/>
    <w:rsid w:val="000A3812"/>
    <w:rsid w:val="000C4409"/>
    <w:rsid w:val="000D1645"/>
    <w:rsid w:val="000F2A9D"/>
    <w:rsid w:val="001022DD"/>
    <w:rsid w:val="00103251"/>
    <w:rsid w:val="001053C8"/>
    <w:rsid w:val="001328E0"/>
    <w:rsid w:val="00143BB3"/>
    <w:rsid w:val="00164EC8"/>
    <w:rsid w:val="001658FF"/>
    <w:rsid w:val="00194350"/>
    <w:rsid w:val="00197A2B"/>
    <w:rsid w:val="001B0F3C"/>
    <w:rsid w:val="001D6ECE"/>
    <w:rsid w:val="001E1E45"/>
    <w:rsid w:val="00201A33"/>
    <w:rsid w:val="00244F03"/>
    <w:rsid w:val="0026356E"/>
    <w:rsid w:val="00280C48"/>
    <w:rsid w:val="00290C44"/>
    <w:rsid w:val="0029383E"/>
    <w:rsid w:val="002A261A"/>
    <w:rsid w:val="002B2012"/>
    <w:rsid w:val="002B5B1C"/>
    <w:rsid w:val="002C0EB1"/>
    <w:rsid w:val="002C718C"/>
    <w:rsid w:val="002D6DBE"/>
    <w:rsid w:val="002D7054"/>
    <w:rsid w:val="002D72D2"/>
    <w:rsid w:val="002D7A32"/>
    <w:rsid w:val="002E1DDB"/>
    <w:rsid w:val="002E7881"/>
    <w:rsid w:val="002F21C5"/>
    <w:rsid w:val="00301590"/>
    <w:rsid w:val="0033108F"/>
    <w:rsid w:val="00336B53"/>
    <w:rsid w:val="00337C1E"/>
    <w:rsid w:val="00341591"/>
    <w:rsid w:val="003550C6"/>
    <w:rsid w:val="003A1B26"/>
    <w:rsid w:val="003B14E2"/>
    <w:rsid w:val="003B34A1"/>
    <w:rsid w:val="003D2309"/>
    <w:rsid w:val="003D7124"/>
    <w:rsid w:val="00443DD4"/>
    <w:rsid w:val="00444081"/>
    <w:rsid w:val="004525CD"/>
    <w:rsid w:val="00457C81"/>
    <w:rsid w:val="00477E07"/>
    <w:rsid w:val="00485D99"/>
    <w:rsid w:val="004A0190"/>
    <w:rsid w:val="004C6F0D"/>
    <w:rsid w:val="004D41A2"/>
    <w:rsid w:val="004E49B0"/>
    <w:rsid w:val="004E6B5E"/>
    <w:rsid w:val="00502319"/>
    <w:rsid w:val="005064AA"/>
    <w:rsid w:val="00524B05"/>
    <w:rsid w:val="00537C7D"/>
    <w:rsid w:val="0058597C"/>
    <w:rsid w:val="00597C6C"/>
    <w:rsid w:val="005A61ED"/>
    <w:rsid w:val="005B5873"/>
    <w:rsid w:val="005B6D90"/>
    <w:rsid w:val="005C0428"/>
    <w:rsid w:val="005C5736"/>
    <w:rsid w:val="005E175D"/>
    <w:rsid w:val="005F1415"/>
    <w:rsid w:val="00601302"/>
    <w:rsid w:val="00601AA2"/>
    <w:rsid w:val="006800D1"/>
    <w:rsid w:val="00687BDB"/>
    <w:rsid w:val="006C5DC5"/>
    <w:rsid w:val="00700A91"/>
    <w:rsid w:val="0071282D"/>
    <w:rsid w:val="007211B6"/>
    <w:rsid w:val="007469F9"/>
    <w:rsid w:val="00756BD8"/>
    <w:rsid w:val="00791F3D"/>
    <w:rsid w:val="00797514"/>
    <w:rsid w:val="007A366F"/>
    <w:rsid w:val="007C0B78"/>
    <w:rsid w:val="008455A8"/>
    <w:rsid w:val="00855BAF"/>
    <w:rsid w:val="00855DB7"/>
    <w:rsid w:val="008708C7"/>
    <w:rsid w:val="00884C52"/>
    <w:rsid w:val="00890C52"/>
    <w:rsid w:val="008B1839"/>
    <w:rsid w:val="008C06B7"/>
    <w:rsid w:val="008E5361"/>
    <w:rsid w:val="009041A3"/>
    <w:rsid w:val="00920DFC"/>
    <w:rsid w:val="00925687"/>
    <w:rsid w:val="009301B6"/>
    <w:rsid w:val="00983BB8"/>
    <w:rsid w:val="009A3E42"/>
    <w:rsid w:val="009C6542"/>
    <w:rsid w:val="009F2B93"/>
    <w:rsid w:val="009F48D6"/>
    <w:rsid w:val="00A03B4D"/>
    <w:rsid w:val="00A21884"/>
    <w:rsid w:val="00A3327B"/>
    <w:rsid w:val="00A40F5C"/>
    <w:rsid w:val="00A447DE"/>
    <w:rsid w:val="00A57802"/>
    <w:rsid w:val="00A73514"/>
    <w:rsid w:val="00A83E91"/>
    <w:rsid w:val="00AA4869"/>
    <w:rsid w:val="00AC27F1"/>
    <w:rsid w:val="00AC5DBE"/>
    <w:rsid w:val="00AF5DBF"/>
    <w:rsid w:val="00AF6B6B"/>
    <w:rsid w:val="00B2352D"/>
    <w:rsid w:val="00B24263"/>
    <w:rsid w:val="00B6251D"/>
    <w:rsid w:val="00B81F0E"/>
    <w:rsid w:val="00BC4588"/>
    <w:rsid w:val="00BD0BCA"/>
    <w:rsid w:val="00BD0D00"/>
    <w:rsid w:val="00BD5DF5"/>
    <w:rsid w:val="00BE1E14"/>
    <w:rsid w:val="00C11B58"/>
    <w:rsid w:val="00C24E78"/>
    <w:rsid w:val="00C32F83"/>
    <w:rsid w:val="00C5272C"/>
    <w:rsid w:val="00C819EE"/>
    <w:rsid w:val="00C8759E"/>
    <w:rsid w:val="00C91B3B"/>
    <w:rsid w:val="00C96142"/>
    <w:rsid w:val="00C96843"/>
    <w:rsid w:val="00CC3477"/>
    <w:rsid w:val="00CC45C4"/>
    <w:rsid w:val="00D0769B"/>
    <w:rsid w:val="00D178FC"/>
    <w:rsid w:val="00D21C81"/>
    <w:rsid w:val="00D223A6"/>
    <w:rsid w:val="00D24291"/>
    <w:rsid w:val="00D371E8"/>
    <w:rsid w:val="00D474A5"/>
    <w:rsid w:val="00D61BBC"/>
    <w:rsid w:val="00D72295"/>
    <w:rsid w:val="00D73119"/>
    <w:rsid w:val="00DA4AF8"/>
    <w:rsid w:val="00DC7AC8"/>
    <w:rsid w:val="00DF091F"/>
    <w:rsid w:val="00DF3314"/>
    <w:rsid w:val="00E051E3"/>
    <w:rsid w:val="00E10B0B"/>
    <w:rsid w:val="00E729BA"/>
    <w:rsid w:val="00E771DC"/>
    <w:rsid w:val="00E9420B"/>
    <w:rsid w:val="00EC42AE"/>
    <w:rsid w:val="00ED4D0B"/>
    <w:rsid w:val="00ED7EAA"/>
    <w:rsid w:val="00EE0713"/>
    <w:rsid w:val="00F210CA"/>
    <w:rsid w:val="00F3719A"/>
    <w:rsid w:val="00F41C90"/>
    <w:rsid w:val="00F86CC5"/>
    <w:rsid w:val="00F91D4C"/>
    <w:rsid w:val="00FA182A"/>
    <w:rsid w:val="00FB1542"/>
    <w:rsid w:val="00FD6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FADA"/>
  <w15:docId w15:val="{40F2A8F7-03B5-4E22-B476-4C9E33AD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C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84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65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27B"/>
  </w:style>
  <w:style w:type="paragraph" w:styleId="Footer">
    <w:name w:val="footer"/>
    <w:basedOn w:val="Normal"/>
    <w:link w:val="FooterChar"/>
    <w:uiPriority w:val="99"/>
    <w:unhideWhenUsed/>
    <w:rsid w:val="00A33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5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VRD</dc:creator>
  <cp:lastModifiedBy>Sudagade, Rajat Dwarpal</cp:lastModifiedBy>
  <cp:revision>4</cp:revision>
  <dcterms:created xsi:type="dcterms:W3CDTF">2018-10-17T22:10:00Z</dcterms:created>
  <dcterms:modified xsi:type="dcterms:W3CDTF">2018-10-24T17:52:00Z</dcterms:modified>
</cp:coreProperties>
</file>