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6F" w:rsidRPr="00EB288C" w:rsidRDefault="00764444">
      <w:pPr>
        <w:rPr>
          <w:b/>
          <w:sz w:val="44"/>
        </w:rPr>
      </w:pPr>
      <w:r>
        <w:rPr>
          <w:b/>
          <w:sz w:val="44"/>
        </w:rPr>
        <w:t>Compendium</w:t>
      </w:r>
    </w:p>
    <w:p w:rsidR="00D17817" w:rsidRPr="00764444" w:rsidRDefault="00B83A2B" w:rsidP="00D17817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D17817" w:rsidRPr="00764444">
        <w:rPr>
          <w:rFonts w:ascii="Cambria Math" w:eastAsiaTheme="minorEastAsia" w:hAnsi="Cambria Math"/>
          <w:sz w:val="24"/>
        </w:rPr>
        <w:t>(c) =0</w:t>
      </w:r>
    </w:p>
    <w:p w:rsidR="00D17817" w:rsidRPr="00764444" w:rsidRDefault="00B83A2B" w:rsidP="00D17817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D17817" w:rsidRPr="00764444">
        <w:rPr>
          <w:rFonts w:ascii="Cambria Math" w:eastAsiaTheme="minorEastAsia" w:hAnsi="Cambria Math"/>
          <w:sz w:val="24"/>
        </w:rPr>
        <w:t>(a.f(x)) =a.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D17817" w:rsidRPr="00764444">
        <w:rPr>
          <w:rFonts w:ascii="Cambria Math" w:eastAsiaTheme="minorEastAsia" w:hAnsi="Cambria Math"/>
          <w:sz w:val="24"/>
        </w:rPr>
        <w:t>(f(x))</w:t>
      </w:r>
    </w:p>
    <w:p w:rsidR="00FF5E72" w:rsidRPr="00764444" w:rsidRDefault="00B83A2B" w:rsidP="00FF5E72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(f(x))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±</m:t>
        </m:r>
      </m:oMath>
      <w:r w:rsidR="00FF5E72" w:rsidRPr="00764444">
        <w:rPr>
          <w:rFonts w:ascii="Cambria Math" w:eastAsiaTheme="minorEastAsia" w:hAnsi="Cambria Math"/>
          <w:sz w:val="24"/>
        </w:rPr>
        <w:t>g(x)=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(f(x))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±</m:t>
        </m:r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(g(x))</w:t>
      </w:r>
    </w:p>
    <w:p w:rsidR="00FF5E72" w:rsidRPr="00764444" w:rsidRDefault="00B83A2B" w:rsidP="00FF5E72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(f(x) .g(x))=f(x).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(g(x)) + g(x).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>(f(x))</w:t>
      </w:r>
    </w:p>
    <w:p w:rsidR="00FF5E72" w:rsidRPr="00764444" w:rsidRDefault="00B83A2B" w:rsidP="00FF5E72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f(x)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g(x)</m:t>
            </m:r>
          </m:den>
        </m:f>
      </m:oMath>
      <w:r w:rsidR="00FF5E72" w:rsidRPr="00764444">
        <w:rPr>
          <w:rFonts w:ascii="Cambria Math" w:eastAsiaTheme="minorEastAsia" w:hAnsi="Cambria Math"/>
          <w:sz w:val="24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sz w:val="3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g(x).</m:t>
            </m:r>
            <m:r>
              <m:rPr>
                <m:sty m:val="p"/>
              </m:rPr>
              <w:rPr>
                <w:rFonts w:ascii="Cambria Math" w:hAnsi="Cambria Math"/>
                <w:sz w:val="3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sz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.</m:t>
            </m:r>
            <m:f>
              <m:fPr>
                <m:ctrlPr>
                  <w:rPr>
                    <w:rFonts w:ascii="Cambria Math" w:hAnsi="Cambria Math"/>
                    <w:sz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(g(x)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</w:rPr>
                  <m:t>(g(x))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</w:rPr>
                  <m:t>2</m:t>
                </m:r>
              </m:sup>
            </m:sSup>
          </m:den>
        </m:f>
      </m:oMath>
    </w:p>
    <w:p w:rsidR="00FC6FDC" w:rsidRPr="00764444" w:rsidRDefault="00B83A2B" w:rsidP="00FF5E72">
      <w:pPr>
        <w:pStyle w:val="ListParagraph"/>
        <w:numPr>
          <w:ilvl w:val="0"/>
          <w:numId w:val="1"/>
        </w:numPr>
        <w:rPr>
          <w:oMath/>
          <w:rFonts w:ascii="Cambria Math" w:eastAsiaTheme="minorEastAsia" w:hAnsi="Cambria Math"/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</m:t>
            </m:r>
          </m:sup>
        </m:sSup>
      </m:oMath>
      <w:r w:rsidR="00FC6FDC" w:rsidRPr="00764444">
        <w:rPr>
          <w:rFonts w:ascii="Cambria Math" w:eastAsiaTheme="minorEastAsia" w:hAnsi="Cambria Math"/>
          <w:sz w:val="24"/>
        </w:rPr>
        <w:t>=n.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f(x)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n-1</m:t>
            </m:r>
          </m:sup>
        </m:sSup>
      </m:oMath>
      <w:r w:rsidR="00FC6FDC" w:rsidRPr="00764444">
        <w:rPr>
          <w:rFonts w:ascii="Cambria Math" w:eastAsiaTheme="minorEastAsia" w:hAnsi="Cambria Math"/>
          <w:sz w:val="24"/>
        </w:rPr>
        <w:t>.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</w:rPr>
          <m:t>(f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)</m:t>
        </m:r>
      </m:oMath>
    </w:p>
    <w:p w:rsidR="00D17817" w:rsidRPr="00764444" w:rsidRDefault="00B83A2B" w:rsidP="00D17817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f(x)</m:t>
            </m:r>
          </m:sup>
        </m:sSup>
      </m:oMath>
      <w:r w:rsidR="00955E55" w:rsidRPr="00764444">
        <w:rPr>
          <w:rFonts w:ascii="Cambria Math" w:eastAsiaTheme="minorEastAsia" w:hAnsi="Cambria Math"/>
          <w:sz w:val="24"/>
        </w:rPr>
        <w:t>=</w:t>
      </w:r>
      <m:oMath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f(x)</m:t>
            </m:r>
          </m:sup>
        </m:sSup>
      </m:oMath>
      <w:r w:rsidR="00955E55" w:rsidRPr="00764444">
        <w:rPr>
          <w:rFonts w:ascii="Cambria Math" w:eastAsiaTheme="minorEastAsia" w:hAnsi="Cambria Math"/>
          <w:sz w:val="24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f(x)</m:t>
        </m:r>
      </m:oMath>
    </w:p>
    <w:sectPr w:rsidR="00D17817" w:rsidRPr="00764444" w:rsidSect="003B2E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0D3" w:rsidRDefault="00B310D3" w:rsidP="00F43999">
      <w:pPr>
        <w:spacing w:after="0" w:line="240" w:lineRule="auto"/>
      </w:pPr>
      <w:r>
        <w:separator/>
      </w:r>
    </w:p>
  </w:endnote>
  <w:endnote w:type="continuationSeparator" w:id="1">
    <w:p w:rsidR="00B310D3" w:rsidRDefault="00B310D3" w:rsidP="00F4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99" w:rsidRDefault="00F439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99" w:rsidRDefault="00F439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99" w:rsidRDefault="00F43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0D3" w:rsidRDefault="00B310D3" w:rsidP="00F43999">
      <w:pPr>
        <w:spacing w:after="0" w:line="240" w:lineRule="auto"/>
      </w:pPr>
      <w:r>
        <w:separator/>
      </w:r>
    </w:p>
  </w:footnote>
  <w:footnote w:type="continuationSeparator" w:id="1">
    <w:p w:rsidR="00B310D3" w:rsidRDefault="00B310D3" w:rsidP="00F4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99" w:rsidRDefault="00F439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9748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97489" w:rsidRDefault="00C9748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97489" w:rsidRDefault="00C97489" w:rsidP="00C9748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Differentiation</w:t>
          </w:r>
        </w:p>
      </w:tc>
    </w:tr>
  </w:tbl>
  <w:p w:rsidR="00F43999" w:rsidRDefault="00F439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999" w:rsidRDefault="00F439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13FA5"/>
    <w:multiLevelType w:val="hybridMultilevel"/>
    <w:tmpl w:val="67988936"/>
    <w:lvl w:ilvl="0" w:tplc="4636F6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  <w:noProof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17817"/>
    <w:rsid w:val="0039773F"/>
    <w:rsid w:val="003B2E6F"/>
    <w:rsid w:val="003E26E7"/>
    <w:rsid w:val="00434F71"/>
    <w:rsid w:val="004A53AE"/>
    <w:rsid w:val="00575999"/>
    <w:rsid w:val="006A6D9C"/>
    <w:rsid w:val="00764444"/>
    <w:rsid w:val="00815A20"/>
    <w:rsid w:val="008B03DA"/>
    <w:rsid w:val="00955E55"/>
    <w:rsid w:val="00B310D3"/>
    <w:rsid w:val="00B83A2B"/>
    <w:rsid w:val="00BD453D"/>
    <w:rsid w:val="00BF311D"/>
    <w:rsid w:val="00C97489"/>
    <w:rsid w:val="00D17817"/>
    <w:rsid w:val="00EB288C"/>
    <w:rsid w:val="00F43999"/>
    <w:rsid w:val="00FC6FDC"/>
    <w:rsid w:val="00FF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99"/>
  </w:style>
  <w:style w:type="paragraph" w:styleId="Footer">
    <w:name w:val="footer"/>
    <w:basedOn w:val="Normal"/>
    <w:link w:val="FooterChar"/>
    <w:uiPriority w:val="99"/>
    <w:semiHidden/>
    <w:unhideWhenUsed/>
    <w:rsid w:val="00F4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KLBS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6</cp:revision>
  <cp:lastPrinted>2008-05-28T06:07:00Z</cp:lastPrinted>
  <dcterms:created xsi:type="dcterms:W3CDTF">2008-05-05T08:10:00Z</dcterms:created>
  <dcterms:modified xsi:type="dcterms:W3CDTF">2008-06-23T10:28:00Z</dcterms:modified>
</cp:coreProperties>
</file>