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BE2" w:rsidRDefault="00E25F69" w:rsidP="001D1008">
      <w:pPr>
        <w:ind w:left="5760"/>
        <w:rPr>
          <w:b/>
        </w:rPr>
      </w:pPr>
      <w:r>
        <w:rPr>
          <w:b/>
        </w:rPr>
        <w:t xml:space="preserve">                                                                                                                     </w:t>
      </w:r>
      <w:r>
        <w:rPr>
          <w:b/>
          <w:noProof/>
        </w:rPr>
        <w:drawing>
          <wp:inline distT="0" distB="0" distL="0" distR="0">
            <wp:extent cx="2173644" cy="839755"/>
            <wp:effectExtent l="0" t="190500" r="0" b="746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25F69" w:rsidRDefault="00E25F69" w:rsidP="00E25F69">
      <w:pPr>
        <w:pStyle w:val="Title"/>
      </w:pPr>
      <w:r>
        <w:rPr>
          <w:noProof/>
        </w:rPr>
        <w:drawing>
          <wp:inline distT="0" distB="0" distL="0" distR="0">
            <wp:extent cx="4281973" cy="1922106"/>
            <wp:effectExtent l="266700" t="0" r="42377" b="230544"/>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25F69" w:rsidRDefault="00E25F69">
      <w:pPr>
        <w:rPr>
          <w:b/>
        </w:rPr>
      </w:pPr>
    </w:p>
    <w:p w:rsidR="005F2BE2" w:rsidRDefault="005F2BE2">
      <w:pPr>
        <w:rPr>
          <w:b/>
        </w:rPr>
      </w:pPr>
    </w:p>
    <w:p w:rsidR="00EA1CD6" w:rsidRDefault="00EA1CD6">
      <w:pPr>
        <w:rPr>
          <w:b/>
          <w:sz w:val="34"/>
        </w:rPr>
      </w:pPr>
    </w:p>
    <w:p w:rsidR="00EA1CD6" w:rsidRDefault="00EA1CD6">
      <w:pPr>
        <w:rPr>
          <w:b/>
          <w:sz w:val="34"/>
        </w:rPr>
      </w:pPr>
    </w:p>
    <w:p w:rsidR="00EA1CD6" w:rsidRDefault="00EA1CD6">
      <w:pPr>
        <w:rPr>
          <w:b/>
          <w:sz w:val="34"/>
        </w:rPr>
      </w:pPr>
    </w:p>
    <w:p w:rsidR="00931EFD" w:rsidRPr="005F2BE2" w:rsidRDefault="00931EFD">
      <w:pPr>
        <w:rPr>
          <w:b/>
          <w:sz w:val="34"/>
        </w:rPr>
      </w:pPr>
      <w:r w:rsidRPr="005F2BE2">
        <w:rPr>
          <w:b/>
          <w:sz w:val="34"/>
        </w:rPr>
        <w:t>Instructions</w:t>
      </w:r>
    </w:p>
    <w:p w:rsidR="00F91638" w:rsidRDefault="00F91638" w:rsidP="00F91638">
      <w:pPr>
        <w:pStyle w:val="ListParagraph"/>
        <w:numPr>
          <w:ilvl w:val="0"/>
          <w:numId w:val="7"/>
        </w:numPr>
        <w:rPr>
          <w:b/>
        </w:rPr>
      </w:pPr>
      <w:r>
        <w:rPr>
          <w:b/>
        </w:rPr>
        <w:t xml:space="preserve">The test contains </w:t>
      </w:r>
      <w:r w:rsidR="006A764C">
        <w:rPr>
          <w:b/>
        </w:rPr>
        <w:t>seven</w:t>
      </w:r>
      <w:r>
        <w:rPr>
          <w:b/>
        </w:rPr>
        <w:t xml:space="preserve"> questions</w:t>
      </w:r>
    </w:p>
    <w:p w:rsidR="00934AC6" w:rsidRDefault="00934AC6"/>
    <w:p w:rsidR="00D230E2" w:rsidRDefault="00D230E2"/>
    <w:p w:rsidR="00D230E2" w:rsidRDefault="00D230E2"/>
    <w:p w:rsidR="00D230E2" w:rsidRDefault="00D230E2"/>
    <w:p w:rsidR="002B5A50" w:rsidRDefault="004B412B" w:rsidP="002B5A50">
      <w:pPr>
        <w:autoSpaceDE w:val="0"/>
        <w:autoSpaceDN w:val="0"/>
        <w:adjustRightInd w:val="0"/>
        <w:spacing w:after="0" w:line="240" w:lineRule="auto"/>
        <w:rPr>
          <w:rFonts w:ascii="Bookman-Light" w:hAnsi="Bookman-Light" w:cs="Bookman-Light"/>
          <w:color w:val="231F20"/>
          <w:sz w:val="18"/>
          <w:szCs w:val="18"/>
        </w:rPr>
      </w:pPr>
      <w:r>
        <w:br w:type="page"/>
      </w:r>
      <w:r w:rsidR="002B5A50">
        <w:rPr>
          <w:rFonts w:ascii="Bookman-Demi" w:hAnsi="Bookman-Demi" w:cs="Bookman-Demi"/>
          <w:b/>
          <w:bCs/>
          <w:color w:val="00AEF0"/>
          <w:sz w:val="18"/>
          <w:szCs w:val="18"/>
        </w:rPr>
        <w:lastRenderedPageBreak/>
        <w:t xml:space="preserve">Q1 </w:t>
      </w:r>
      <w:r w:rsidR="002B5A50">
        <w:rPr>
          <w:rFonts w:ascii="Bookman-Light" w:hAnsi="Bookman-Light" w:cs="Bookman-Light"/>
          <w:color w:val="231F20"/>
          <w:sz w:val="18"/>
          <w:szCs w:val="18"/>
        </w:rPr>
        <w:t>Fill in the blanks</w:t>
      </w:r>
      <w:r w:rsidR="00FE0792">
        <w:rPr>
          <w:rFonts w:ascii="Bookman-Light" w:hAnsi="Bookman-Light" w:cs="Bookman-Light"/>
          <w:color w:val="231F20"/>
          <w:sz w:val="18"/>
          <w:szCs w:val="18"/>
        </w:rPr>
        <w:tab/>
      </w:r>
      <w:r w:rsidR="00FE0792">
        <w:rPr>
          <w:rFonts w:ascii="Bookman-Light" w:hAnsi="Bookman-Light" w:cs="Bookman-Light"/>
          <w:color w:val="231F20"/>
          <w:sz w:val="18"/>
          <w:szCs w:val="18"/>
        </w:rPr>
        <w:tab/>
      </w:r>
      <w:r w:rsidR="00FE0792">
        <w:rPr>
          <w:rFonts w:ascii="Bookman-Light" w:hAnsi="Bookman-Light" w:cs="Bookman-Light"/>
          <w:color w:val="231F20"/>
          <w:sz w:val="18"/>
          <w:szCs w:val="18"/>
        </w:rPr>
        <w:tab/>
      </w:r>
      <w:r w:rsidR="00FE0792">
        <w:rPr>
          <w:rFonts w:ascii="Bookman-Light" w:hAnsi="Bookman-Light" w:cs="Bookman-Light"/>
          <w:color w:val="231F20"/>
          <w:sz w:val="18"/>
          <w:szCs w:val="18"/>
        </w:rPr>
        <w:tab/>
      </w:r>
      <w:r w:rsidR="00FE0792">
        <w:rPr>
          <w:rFonts w:ascii="Bookman-Light" w:hAnsi="Bookman-Light" w:cs="Bookman-Light"/>
          <w:color w:val="231F20"/>
          <w:sz w:val="18"/>
          <w:szCs w:val="18"/>
        </w:rPr>
        <w:tab/>
      </w:r>
      <w:r w:rsidR="00FE0792">
        <w:rPr>
          <w:rFonts w:ascii="Bookman-Light" w:hAnsi="Bookman-Light" w:cs="Bookman-Light"/>
          <w:color w:val="231F20"/>
          <w:sz w:val="18"/>
          <w:szCs w:val="18"/>
        </w:rPr>
        <w:tab/>
      </w:r>
      <w:r w:rsidR="00FE0792">
        <w:rPr>
          <w:rFonts w:ascii="Bookman-Light" w:hAnsi="Bookman-Light" w:cs="Bookman-Light"/>
          <w:color w:val="231F20"/>
          <w:sz w:val="18"/>
          <w:szCs w:val="18"/>
        </w:rPr>
        <w:tab/>
      </w:r>
      <w:r w:rsidR="00FE0792">
        <w:rPr>
          <w:rFonts w:ascii="Bookman-Light" w:hAnsi="Bookman-Light" w:cs="Bookman-Light"/>
          <w:color w:val="231F20"/>
          <w:sz w:val="18"/>
          <w:szCs w:val="18"/>
        </w:rPr>
        <w:tab/>
      </w:r>
      <w:r w:rsidR="00FE0792">
        <w:rPr>
          <w:rFonts w:ascii="Bookman-Light" w:hAnsi="Bookman-Light" w:cs="Bookman-Light"/>
          <w:color w:val="231F20"/>
          <w:sz w:val="18"/>
          <w:szCs w:val="18"/>
        </w:rPr>
        <w:tab/>
      </w:r>
      <w:r w:rsidR="00FE0792" w:rsidRPr="00FE0792">
        <w:rPr>
          <w:rFonts w:ascii="Bookman-Light" w:hAnsi="Bookman-Light" w:cs="Bookman-Light"/>
          <w:color w:val="231F20"/>
          <w:sz w:val="18"/>
          <w:szCs w:val="18"/>
          <w:vertAlign w:val="subscript"/>
        </w:rPr>
        <w:t>10 Marks</w:t>
      </w:r>
    </w:p>
    <w:p w:rsidR="002B5A50" w:rsidRDefault="002B5A50" w:rsidP="002B5A50">
      <w:pPr>
        <w:autoSpaceDE w:val="0"/>
        <w:autoSpaceDN w:val="0"/>
        <w:adjustRightInd w:val="0"/>
        <w:spacing w:after="0" w:line="240" w:lineRule="auto"/>
        <w:rPr>
          <w:rFonts w:ascii="Bookman-Light" w:hAnsi="Bookman-Light" w:cs="Bookman-Light"/>
          <w:color w:val="231F20"/>
          <w:sz w:val="10"/>
          <w:szCs w:val="10"/>
        </w:rPr>
      </w:pPr>
      <w:r>
        <w:rPr>
          <w:rFonts w:ascii="Bookman-Light" w:hAnsi="Bookman-Light" w:cs="Bookman-Light"/>
          <w:color w:val="231F20"/>
          <w:sz w:val="18"/>
          <w:szCs w:val="18"/>
        </w:rPr>
        <w:t>(a) The volume of a cube of side 1 cm is equal to .....</w:t>
      </w:r>
      <w:r w:rsidRPr="002B5A50">
        <w:rPr>
          <w:rFonts w:ascii="Bookman-Light" w:hAnsi="Bookman-Light" w:cs="Bookman-Light"/>
          <w:color w:val="231F20"/>
          <w:position w:val="-4"/>
          <w:sz w:val="18"/>
          <w:szCs w:val="18"/>
        </w:rPr>
        <w:object w:dxaOrig="3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pt;height:14.7pt" o:ole="">
            <v:imagedata r:id="rId18" o:title=""/>
          </v:shape>
          <o:OLEObject Type="Embed" ProgID="Equation.DSMT4" ShapeID="_x0000_i1025" DrawAspect="Content" ObjectID="_1344911011" r:id="rId19"/>
        </w:object>
      </w:r>
    </w:p>
    <w:p w:rsidR="002B5A50" w:rsidRDefault="002B5A50" w:rsidP="002B5A50">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(b) The surface area of a solid cylinder of radius 2.0 cm and height 10.0 cm is equal to ...</w:t>
      </w:r>
      <w:r w:rsidRPr="002B5A50">
        <w:rPr>
          <w:rFonts w:ascii="Bookman-Light" w:hAnsi="Bookman-Light" w:cs="Bookman-Light"/>
          <w:color w:val="231F20"/>
          <w:position w:val="-12"/>
          <w:sz w:val="18"/>
          <w:szCs w:val="18"/>
        </w:rPr>
        <w:object w:dxaOrig="680" w:dyaOrig="400">
          <v:shape id="_x0000_i1026" type="#_x0000_t75" style="width:33.8pt;height:19.85pt" o:ole="">
            <v:imagedata r:id="rId20" o:title=""/>
          </v:shape>
          <o:OLEObject Type="Embed" ProgID="Equation.DSMT4" ShapeID="_x0000_i1026" DrawAspect="Content" ObjectID="_1344911012" r:id="rId21"/>
        </w:object>
      </w:r>
      <w:r>
        <w:rPr>
          <w:rFonts w:ascii="Bookman-Light" w:hAnsi="Bookman-Light" w:cs="Bookman-Light"/>
          <w:color w:val="231F20"/>
          <w:sz w:val="18"/>
          <w:szCs w:val="18"/>
        </w:rPr>
        <w:t xml:space="preserve"> </w:t>
      </w:r>
    </w:p>
    <w:p w:rsidR="002B5A50" w:rsidRDefault="002B5A50" w:rsidP="002B5A50">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(c) A vehicle moving with a speed of </w:t>
      </w:r>
      <w:r w:rsidRPr="002B5A50">
        <w:rPr>
          <w:rFonts w:ascii="Bookman-Light" w:hAnsi="Bookman-Light" w:cs="Bookman-Light"/>
          <w:color w:val="231F20"/>
          <w:position w:val="-6"/>
          <w:sz w:val="18"/>
          <w:szCs w:val="18"/>
        </w:rPr>
        <w:object w:dxaOrig="940" w:dyaOrig="320">
          <v:shape id="_x0000_i1027" type="#_x0000_t75" style="width:47pt;height:16.15pt" o:ole="">
            <v:imagedata r:id="rId22" o:title=""/>
          </v:shape>
          <o:OLEObject Type="Embed" ProgID="Equation.DSMT4" ShapeID="_x0000_i1027" DrawAspect="Content" ObjectID="_1344911013" r:id="rId23"/>
        </w:object>
      </w:r>
      <w:r>
        <w:rPr>
          <w:rFonts w:ascii="Bookman-Light" w:hAnsi="Bookman-Light" w:cs="Bookman-Light"/>
          <w:color w:val="231F20"/>
          <w:sz w:val="18"/>
          <w:szCs w:val="18"/>
        </w:rPr>
        <w:t>covers....m in 1 s</w:t>
      </w:r>
    </w:p>
    <w:p w:rsidR="002B5A50" w:rsidRDefault="002B5A50" w:rsidP="002B5A50">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(d) The relative density of lead is 11.3. Its density is ....</w:t>
      </w:r>
      <w:r w:rsidRPr="002B5A50">
        <w:rPr>
          <w:rFonts w:ascii="Bookman-Light" w:hAnsi="Bookman-Light" w:cs="Bookman-Light"/>
          <w:color w:val="231F20"/>
          <w:position w:val="-10"/>
          <w:sz w:val="18"/>
          <w:szCs w:val="18"/>
        </w:rPr>
        <w:object w:dxaOrig="639" w:dyaOrig="360">
          <v:shape id="_x0000_i1028" type="#_x0000_t75" style="width:31.6pt;height:18.35pt" o:ole="">
            <v:imagedata r:id="rId24" o:title=""/>
          </v:shape>
          <o:OLEObject Type="Embed" ProgID="Equation.DSMT4" ShapeID="_x0000_i1028" DrawAspect="Content" ObjectID="_1344911014" r:id="rId25"/>
        </w:object>
      </w:r>
      <w:r>
        <w:rPr>
          <w:rFonts w:ascii="Bookman-Light" w:hAnsi="Bookman-Light" w:cs="Bookman-Light"/>
          <w:color w:val="231F20"/>
          <w:sz w:val="10"/>
          <w:szCs w:val="10"/>
        </w:rPr>
        <w:t xml:space="preserve"> </w:t>
      </w:r>
      <w:r>
        <w:rPr>
          <w:rFonts w:ascii="Bookman-Light" w:hAnsi="Bookman-Light" w:cs="Bookman-Light"/>
          <w:color w:val="231F20"/>
          <w:sz w:val="18"/>
          <w:szCs w:val="18"/>
        </w:rPr>
        <w:t>or ....</w:t>
      </w:r>
      <w:r w:rsidRPr="002B5A50">
        <w:rPr>
          <w:rFonts w:ascii="Bookman-Light" w:hAnsi="Bookman-Light" w:cs="Bookman-Light"/>
          <w:color w:val="231F20"/>
          <w:position w:val="-10"/>
          <w:sz w:val="18"/>
          <w:szCs w:val="18"/>
        </w:rPr>
        <w:object w:dxaOrig="700" w:dyaOrig="360">
          <v:shape id="_x0000_i1029" type="#_x0000_t75" style="width:35.25pt;height:18.35pt" o:ole="">
            <v:imagedata r:id="rId26" o:title=""/>
          </v:shape>
          <o:OLEObject Type="Embed" ProgID="Equation.DSMT4" ShapeID="_x0000_i1029" DrawAspect="Content" ObjectID="_1344911015" r:id="rId27"/>
        </w:object>
      </w:r>
      <w:r>
        <w:rPr>
          <w:rFonts w:ascii="Bookman-Light" w:hAnsi="Bookman-Light" w:cs="Bookman-Light"/>
          <w:color w:val="231F20"/>
          <w:sz w:val="18"/>
          <w:szCs w:val="18"/>
        </w:rPr>
        <w:t>.</w:t>
      </w:r>
    </w:p>
    <w:p w:rsidR="002B5A50" w:rsidRDefault="002B5A50">
      <w:pPr>
        <w:rPr>
          <w:rFonts w:ascii="Bookman-Light" w:hAnsi="Bookman-Light" w:cs="Bookman-Light"/>
          <w:color w:val="231F20"/>
          <w:sz w:val="18"/>
          <w:szCs w:val="18"/>
        </w:rPr>
      </w:pPr>
      <w:r>
        <w:rPr>
          <w:rFonts w:ascii="Bookman-Light" w:hAnsi="Bookman-Light" w:cs="Bookman-Light"/>
          <w:color w:val="231F20"/>
          <w:sz w:val="18"/>
          <w:szCs w:val="18"/>
        </w:rPr>
        <w:br w:type="page"/>
      </w:r>
    </w:p>
    <w:p w:rsidR="0098094D" w:rsidRDefault="002B5A50" w:rsidP="002B5A50">
      <w:pPr>
        <w:autoSpaceDE w:val="0"/>
        <w:autoSpaceDN w:val="0"/>
        <w:adjustRightInd w:val="0"/>
        <w:spacing w:after="0" w:line="240" w:lineRule="auto"/>
        <w:rPr>
          <w:rFonts w:ascii="Bookman-Light" w:hAnsi="Bookman-Light" w:cs="Bookman-Light"/>
          <w:color w:val="00AEF0"/>
          <w:sz w:val="20"/>
          <w:szCs w:val="20"/>
        </w:rPr>
      </w:pPr>
      <w:r>
        <w:rPr>
          <w:rFonts w:ascii="Bookman-Demi" w:hAnsi="Bookman-Demi" w:cs="Bookman-Demi"/>
          <w:b/>
          <w:bCs/>
          <w:color w:val="00AEF0"/>
          <w:sz w:val="18"/>
          <w:szCs w:val="18"/>
        </w:rPr>
        <w:lastRenderedPageBreak/>
        <w:t xml:space="preserve">Q2 </w:t>
      </w:r>
      <w:r>
        <w:rPr>
          <w:rFonts w:ascii="Bookman-Light" w:hAnsi="Bookman-Light" w:cs="Bookman-Light"/>
          <w:color w:val="231F20"/>
          <w:sz w:val="18"/>
          <w:szCs w:val="18"/>
        </w:rPr>
        <w:t>A calorie is a unit of heat or energy and it equals about 4.2 J where</w:t>
      </w:r>
      <w:r w:rsidRPr="002B5A50">
        <w:rPr>
          <w:rFonts w:ascii="Bookman-Light" w:hAnsi="Bookman-Light" w:cs="Bookman-Light"/>
          <w:color w:val="231F20"/>
          <w:position w:val="-10"/>
          <w:sz w:val="18"/>
          <w:szCs w:val="18"/>
        </w:rPr>
        <w:object w:dxaOrig="1600" w:dyaOrig="360">
          <v:shape id="_x0000_i1030" type="#_x0000_t75" style="width:80.1pt;height:18.35pt" o:ole="">
            <v:imagedata r:id="rId28" o:title=""/>
          </v:shape>
          <o:OLEObject Type="Embed" ProgID="Equation.DSMT4" ShapeID="_x0000_i1030" DrawAspect="Content" ObjectID="_1344911016" r:id="rId29"/>
        </w:object>
      </w:r>
      <w:r>
        <w:rPr>
          <w:rFonts w:ascii="Bookman-Light" w:hAnsi="Bookman-Light" w:cs="Bookman-Light"/>
          <w:color w:val="231F20"/>
          <w:sz w:val="18"/>
          <w:szCs w:val="18"/>
        </w:rPr>
        <w:t>. Suppose we employ a system of units in which the unit of mass equals</w:t>
      </w:r>
      <w:r w:rsidRPr="002B5A50">
        <w:rPr>
          <w:rFonts w:ascii="Bookman-Light" w:hAnsi="Bookman-Light" w:cs="Bookman-Light"/>
          <w:color w:val="231F20"/>
          <w:position w:val="-10"/>
          <w:sz w:val="18"/>
          <w:szCs w:val="18"/>
        </w:rPr>
        <w:object w:dxaOrig="520" w:dyaOrig="300">
          <v:shape id="_x0000_i1031" type="#_x0000_t75" style="width:25.7pt;height:14.7pt" o:ole="">
            <v:imagedata r:id="rId30" o:title=""/>
          </v:shape>
          <o:OLEObject Type="Embed" ProgID="Equation.DSMT4" ShapeID="_x0000_i1031" DrawAspect="Content" ObjectID="_1344911017" r:id="rId31"/>
        </w:object>
      </w:r>
      <w:r>
        <w:rPr>
          <w:rFonts w:ascii="Bookman-Light" w:hAnsi="Bookman-Light" w:cs="Bookman-Light"/>
          <w:color w:val="231F20"/>
          <w:sz w:val="18"/>
          <w:szCs w:val="18"/>
        </w:rPr>
        <w:t>, the unit of length equals</w:t>
      </w:r>
      <w:r w:rsidRPr="002B5A50">
        <w:rPr>
          <w:rFonts w:ascii="Bookman-Light" w:hAnsi="Bookman-Light" w:cs="Bookman-Light"/>
          <w:color w:val="231F20"/>
          <w:position w:val="-10"/>
          <w:sz w:val="18"/>
          <w:szCs w:val="18"/>
        </w:rPr>
        <w:object w:dxaOrig="460" w:dyaOrig="300">
          <v:shape id="_x0000_i1032" type="#_x0000_t75" style="width:22.8pt;height:14.7pt" o:ole="">
            <v:imagedata r:id="rId32" o:title=""/>
          </v:shape>
          <o:OLEObject Type="Embed" ProgID="Equation.DSMT4" ShapeID="_x0000_i1032" DrawAspect="Content" ObjectID="_1344911018" r:id="rId33"/>
        </w:object>
      </w:r>
      <w:r>
        <w:rPr>
          <w:rFonts w:ascii="Bookman-Light" w:hAnsi="Bookman-Light" w:cs="Bookman-Light"/>
          <w:color w:val="231F20"/>
          <w:sz w:val="18"/>
          <w:szCs w:val="18"/>
        </w:rPr>
        <w:t>, the unit of time is</w:t>
      </w:r>
      <w:r w:rsidRPr="002B5A50">
        <w:rPr>
          <w:rFonts w:ascii="Bookman-Light" w:hAnsi="Bookman-Light" w:cs="Bookman-Light"/>
          <w:color w:val="231F20"/>
          <w:position w:val="-10"/>
          <w:sz w:val="18"/>
          <w:szCs w:val="18"/>
        </w:rPr>
        <w:object w:dxaOrig="340" w:dyaOrig="260">
          <v:shape id="_x0000_i1033" type="#_x0000_t75" style="width:16.9pt;height:13.2pt" o:ole="">
            <v:imagedata r:id="rId34" o:title=""/>
          </v:shape>
          <o:OLEObject Type="Embed" ProgID="Equation.DSMT4" ShapeID="_x0000_i1033" DrawAspect="Content" ObjectID="_1344911019" r:id="rId35"/>
        </w:object>
      </w:r>
      <w:r>
        <w:rPr>
          <w:rFonts w:ascii="Bookman-Light" w:hAnsi="Bookman-Light" w:cs="Bookman-Light"/>
          <w:color w:val="231F20"/>
          <w:sz w:val="18"/>
          <w:szCs w:val="18"/>
        </w:rPr>
        <w:t xml:space="preserve">. Show that a calorie has a magnitude </w:t>
      </w:r>
      <w:r w:rsidRPr="002B5A50">
        <w:rPr>
          <w:rFonts w:ascii="Bookman-Light" w:hAnsi="Bookman-Light" w:cs="Bookman-Light"/>
          <w:color w:val="231F20"/>
          <w:position w:val="-10"/>
          <w:sz w:val="18"/>
          <w:szCs w:val="18"/>
        </w:rPr>
        <w:object w:dxaOrig="1460" w:dyaOrig="360">
          <v:shape id="_x0000_i1034" type="#_x0000_t75" style="width:72.75pt;height:18.35pt" o:ole="">
            <v:imagedata r:id="rId36" o:title=""/>
          </v:shape>
          <o:OLEObject Type="Embed" ProgID="Equation.DSMT4" ShapeID="_x0000_i1034" DrawAspect="Content" ObjectID="_1344911020" r:id="rId37"/>
        </w:object>
      </w:r>
      <w:r>
        <w:rPr>
          <w:rFonts w:ascii="Bookman-Light" w:hAnsi="Bookman-Light" w:cs="Bookman-Light"/>
          <w:color w:val="231F20"/>
          <w:sz w:val="18"/>
          <w:szCs w:val="18"/>
        </w:rPr>
        <w:t>in terms of the new units.</w:t>
      </w:r>
      <w:r>
        <w:rPr>
          <w:rFonts w:ascii="Bookman-Light" w:hAnsi="Bookman-Light" w:cs="Bookman-Light"/>
          <w:color w:val="00AEF0"/>
          <w:sz w:val="20"/>
          <w:szCs w:val="20"/>
        </w:rPr>
        <w:t xml:space="preserve"> </w:t>
      </w:r>
      <w:r w:rsidR="005B47D8">
        <w:rPr>
          <w:rFonts w:ascii="Bookman-Light" w:hAnsi="Bookman-Light" w:cs="Bookman-Light"/>
          <w:color w:val="00AEF0"/>
          <w:sz w:val="20"/>
          <w:szCs w:val="20"/>
        </w:rPr>
        <w:tab/>
      </w:r>
      <w:r w:rsidR="005B47D8">
        <w:rPr>
          <w:rFonts w:ascii="Bookman-Light" w:hAnsi="Bookman-Light" w:cs="Bookman-Light"/>
          <w:color w:val="00AEF0"/>
          <w:sz w:val="20"/>
          <w:szCs w:val="20"/>
        </w:rPr>
        <w:tab/>
      </w:r>
      <w:r w:rsidR="005B47D8">
        <w:rPr>
          <w:rFonts w:ascii="Bookman-Light" w:hAnsi="Bookman-Light" w:cs="Bookman-Light"/>
          <w:color w:val="00AEF0"/>
          <w:sz w:val="20"/>
          <w:szCs w:val="20"/>
        </w:rPr>
        <w:tab/>
      </w:r>
      <w:r w:rsidR="005B47D8">
        <w:rPr>
          <w:rFonts w:ascii="Bookman-Light" w:hAnsi="Bookman-Light" w:cs="Bookman-Light"/>
          <w:color w:val="00AEF0"/>
          <w:sz w:val="20"/>
          <w:szCs w:val="20"/>
        </w:rPr>
        <w:tab/>
      </w:r>
      <w:r w:rsidR="005B47D8">
        <w:rPr>
          <w:rFonts w:ascii="Bookman-Light" w:hAnsi="Bookman-Light" w:cs="Bookman-Light"/>
          <w:color w:val="00AEF0"/>
          <w:sz w:val="20"/>
          <w:szCs w:val="20"/>
        </w:rPr>
        <w:tab/>
      </w:r>
      <w:r w:rsidR="005B47D8" w:rsidRPr="00FE0792">
        <w:rPr>
          <w:rFonts w:ascii="Bookman-Light" w:hAnsi="Bookman-Light" w:cs="Bookman-Light"/>
          <w:color w:val="231F20"/>
          <w:sz w:val="18"/>
          <w:szCs w:val="18"/>
          <w:vertAlign w:val="subscript"/>
        </w:rPr>
        <w:t>10 Marks</w:t>
      </w:r>
    </w:p>
    <w:p w:rsidR="0098094D" w:rsidRDefault="0098094D">
      <w:pPr>
        <w:rPr>
          <w:rFonts w:ascii="Bookman-Light" w:hAnsi="Bookman-Light" w:cs="Bookman-Light"/>
          <w:color w:val="00AEF0"/>
          <w:sz w:val="20"/>
          <w:szCs w:val="20"/>
        </w:rPr>
      </w:pPr>
      <w:r>
        <w:rPr>
          <w:rFonts w:ascii="Bookman-Light" w:hAnsi="Bookman-Light" w:cs="Bookman-Light"/>
          <w:color w:val="00AEF0"/>
          <w:sz w:val="20"/>
          <w:szCs w:val="20"/>
        </w:rPr>
        <w:br w:type="page"/>
      </w:r>
    </w:p>
    <w:p w:rsidR="0098094D" w:rsidRDefault="0098094D" w:rsidP="0098094D">
      <w:pPr>
        <w:autoSpaceDE w:val="0"/>
        <w:autoSpaceDN w:val="0"/>
        <w:adjustRightInd w:val="0"/>
        <w:spacing w:after="0" w:line="240" w:lineRule="auto"/>
        <w:rPr>
          <w:rFonts w:ascii="Bookman-Light" w:hAnsi="Bookman-Light" w:cs="Bookman-Light"/>
          <w:color w:val="231F20"/>
          <w:sz w:val="18"/>
          <w:szCs w:val="18"/>
        </w:rPr>
      </w:pPr>
      <w:r>
        <w:rPr>
          <w:rFonts w:ascii="Bookman-Demi" w:hAnsi="Bookman-Demi" w:cs="Bookman-Demi"/>
          <w:b/>
          <w:bCs/>
          <w:color w:val="00AEF0"/>
          <w:sz w:val="18"/>
          <w:szCs w:val="18"/>
        </w:rPr>
        <w:lastRenderedPageBreak/>
        <w:t xml:space="preserve">Q3 </w:t>
      </w:r>
      <w:r>
        <w:rPr>
          <w:rFonts w:ascii="Bookman-Light" w:hAnsi="Bookman-Light" w:cs="Bookman-Light"/>
          <w:color w:val="231F20"/>
          <w:sz w:val="18"/>
          <w:szCs w:val="18"/>
        </w:rPr>
        <w:t xml:space="preserve">The mass of a box measured by a grocer’s balance is 2.300 kg. Two gold pieces of masses 20.15 g and 20.17 g are added to the box. What is </w:t>
      </w:r>
    </w:p>
    <w:p w:rsidR="0098094D" w:rsidRDefault="0098094D" w:rsidP="0098094D">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(a) the total mass of the box, </w:t>
      </w:r>
    </w:p>
    <w:p w:rsidR="007944B3" w:rsidRDefault="0098094D" w:rsidP="0098094D">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(b) the difference in the masses of the pieces to correct significant figures ?</w:t>
      </w:r>
      <w:r w:rsidR="005B47D8">
        <w:rPr>
          <w:rFonts w:ascii="Bookman-Light" w:hAnsi="Bookman-Light" w:cs="Bookman-Light"/>
          <w:color w:val="231F20"/>
          <w:sz w:val="18"/>
          <w:szCs w:val="18"/>
        </w:rPr>
        <w:tab/>
      </w:r>
      <w:r w:rsidR="005B47D8">
        <w:rPr>
          <w:rFonts w:ascii="Bookman-Light" w:hAnsi="Bookman-Light" w:cs="Bookman-Light"/>
          <w:color w:val="231F20"/>
          <w:sz w:val="18"/>
          <w:szCs w:val="18"/>
        </w:rPr>
        <w:tab/>
      </w:r>
      <w:r w:rsidR="005B47D8">
        <w:rPr>
          <w:rFonts w:ascii="Bookman-Light" w:hAnsi="Bookman-Light" w:cs="Bookman-Light"/>
          <w:color w:val="231F20"/>
          <w:sz w:val="18"/>
          <w:szCs w:val="18"/>
        </w:rPr>
        <w:tab/>
      </w:r>
      <w:r w:rsidR="005B47D8">
        <w:rPr>
          <w:rFonts w:ascii="Bookman-Light" w:hAnsi="Bookman-Light" w:cs="Bookman-Light"/>
          <w:color w:val="231F20"/>
          <w:sz w:val="18"/>
          <w:szCs w:val="18"/>
        </w:rPr>
        <w:tab/>
      </w:r>
      <w:r w:rsidR="005B47D8" w:rsidRPr="00FE0792">
        <w:rPr>
          <w:rFonts w:ascii="Bookman-Light" w:hAnsi="Bookman-Light" w:cs="Bookman-Light"/>
          <w:color w:val="231F20"/>
          <w:sz w:val="18"/>
          <w:szCs w:val="18"/>
          <w:vertAlign w:val="subscript"/>
        </w:rPr>
        <w:t>10 Marks</w:t>
      </w:r>
    </w:p>
    <w:p w:rsidR="006C03C5" w:rsidRDefault="006C03C5">
      <w:pPr>
        <w:rPr>
          <w:rFonts w:ascii="Bookman-Light" w:hAnsi="Bookman-Light" w:cs="Bookman-Light"/>
          <w:color w:val="231F20"/>
          <w:sz w:val="18"/>
          <w:szCs w:val="18"/>
        </w:rPr>
      </w:pPr>
      <w:r>
        <w:rPr>
          <w:rFonts w:ascii="Bookman-Light" w:hAnsi="Bookman-Light" w:cs="Bookman-Light"/>
          <w:color w:val="231F20"/>
          <w:sz w:val="18"/>
          <w:szCs w:val="18"/>
        </w:rPr>
        <w:br w:type="page"/>
      </w:r>
    </w:p>
    <w:p w:rsidR="006C03C5" w:rsidRDefault="00DD2C30" w:rsidP="006C03C5">
      <w:pPr>
        <w:autoSpaceDE w:val="0"/>
        <w:autoSpaceDN w:val="0"/>
        <w:adjustRightInd w:val="0"/>
        <w:spacing w:after="0" w:line="240" w:lineRule="auto"/>
        <w:rPr>
          <w:rFonts w:ascii="Bookman-Light" w:hAnsi="Bookman-Light" w:cs="Bookman-Light"/>
          <w:color w:val="231F20"/>
          <w:sz w:val="18"/>
          <w:szCs w:val="18"/>
        </w:rPr>
      </w:pPr>
      <w:r>
        <w:rPr>
          <w:rFonts w:ascii="Bookman-Demi" w:hAnsi="Bookman-Demi" w:cs="Bookman-Demi"/>
          <w:b/>
          <w:bCs/>
          <w:color w:val="00AEF0"/>
          <w:sz w:val="18"/>
          <w:szCs w:val="18"/>
        </w:rPr>
        <w:lastRenderedPageBreak/>
        <w:t>Q4</w:t>
      </w:r>
      <w:r w:rsidR="006C03C5">
        <w:rPr>
          <w:rFonts w:ascii="Bookman-Demi" w:hAnsi="Bookman-Demi" w:cs="Bookman-Demi"/>
          <w:b/>
          <w:bCs/>
          <w:color w:val="00AEF0"/>
          <w:sz w:val="18"/>
          <w:szCs w:val="18"/>
        </w:rPr>
        <w:t xml:space="preserve"> </w:t>
      </w:r>
      <w:r w:rsidR="006C03C5">
        <w:rPr>
          <w:rFonts w:ascii="Bookman-Light" w:hAnsi="Bookman-Light" w:cs="Bookman-Light"/>
          <w:color w:val="231F20"/>
          <w:sz w:val="18"/>
          <w:szCs w:val="18"/>
        </w:rPr>
        <w:t>A book with many printing errors contains four different formulas for the displacement</w:t>
      </w:r>
      <w:r>
        <w:rPr>
          <w:rFonts w:ascii="Bookman-Light" w:hAnsi="Bookman-Light" w:cs="Bookman-Light"/>
          <w:color w:val="231F20"/>
          <w:sz w:val="18"/>
          <w:szCs w:val="18"/>
        </w:rPr>
        <w:t xml:space="preserve"> </w:t>
      </w:r>
      <w:r w:rsidR="006C03C5">
        <w:rPr>
          <w:rFonts w:ascii="Bookman-LightItalic" w:hAnsi="Bookman-LightItalic" w:cs="Bookman-LightItalic"/>
          <w:i/>
          <w:iCs/>
          <w:color w:val="231F20"/>
          <w:sz w:val="18"/>
          <w:szCs w:val="18"/>
        </w:rPr>
        <w:t xml:space="preserve">y </w:t>
      </w:r>
      <w:r w:rsidR="006C03C5">
        <w:rPr>
          <w:rFonts w:ascii="Bookman-Light" w:hAnsi="Bookman-Light" w:cs="Bookman-Light"/>
          <w:color w:val="231F20"/>
          <w:sz w:val="18"/>
          <w:szCs w:val="18"/>
        </w:rPr>
        <w:t>of a particle undergoing a certain periodic motion :</w:t>
      </w:r>
    </w:p>
    <w:p w:rsidR="006C03C5" w:rsidRDefault="006C03C5" w:rsidP="006C03C5">
      <w:pPr>
        <w:autoSpaceDE w:val="0"/>
        <w:autoSpaceDN w:val="0"/>
        <w:adjustRightInd w:val="0"/>
        <w:spacing w:after="0" w:line="240" w:lineRule="auto"/>
        <w:rPr>
          <w:rFonts w:ascii="Bookman-LightItalic" w:hAnsi="Bookman-LightItalic" w:cs="Bookman-LightItalic"/>
          <w:i/>
          <w:iCs/>
          <w:color w:val="231F20"/>
          <w:sz w:val="18"/>
          <w:szCs w:val="18"/>
        </w:rPr>
      </w:pPr>
      <w:r>
        <w:rPr>
          <w:rFonts w:ascii="Bookman-Light" w:hAnsi="Bookman-Light" w:cs="Bookman-Light"/>
          <w:color w:val="231F20"/>
          <w:sz w:val="18"/>
          <w:szCs w:val="18"/>
        </w:rPr>
        <w:t xml:space="preserve">(a) </w:t>
      </w:r>
      <m:oMath>
        <m:r>
          <w:rPr>
            <w:rFonts w:ascii="Cambria Math" w:hAnsi="Cambria Math" w:cs="Bookman-LightItalic"/>
            <w:color w:val="231F20"/>
            <w:sz w:val="18"/>
            <w:szCs w:val="18"/>
          </w:rPr>
          <m:t xml:space="preserve">y </m:t>
        </m:r>
        <m:r>
          <w:rPr>
            <w:rFonts w:ascii="Cambria Math" w:hAnsi="Cambria Math" w:cs="Bookman-Light"/>
            <w:color w:val="231F20"/>
            <w:sz w:val="18"/>
            <w:szCs w:val="18"/>
          </w:rPr>
          <m:t xml:space="preserve">= </m:t>
        </m:r>
        <m:r>
          <w:rPr>
            <w:rFonts w:ascii="Cambria Math" w:hAnsi="Cambria Math" w:cs="Bookman-LightItalic"/>
            <w:color w:val="231F20"/>
            <w:sz w:val="18"/>
            <w:szCs w:val="18"/>
          </w:rPr>
          <m:t xml:space="preserve">a </m:t>
        </m:r>
        <m:r>
          <w:rPr>
            <w:rFonts w:ascii="Cambria Math" w:hAnsi="Cambria Math" w:cs="Bookman-Light"/>
            <w:color w:val="231F20"/>
            <w:sz w:val="18"/>
            <w:szCs w:val="18"/>
          </w:rPr>
          <m:t>sin 2</m:t>
        </m:r>
        <m:r>
          <w:rPr>
            <w:rFonts w:ascii="Cambria Math" w:hAnsi="Cambria Math" w:cs="Symbol"/>
            <w:color w:val="231F20"/>
            <w:sz w:val="18"/>
            <w:szCs w:val="18"/>
          </w:rPr>
          <m:t xml:space="preserve">π </m:t>
        </m:r>
        <m:r>
          <w:rPr>
            <w:rFonts w:ascii="Cambria Math" w:hAnsi="Cambria Math" w:cs="Bookman-LightItalic"/>
            <w:color w:val="231F20"/>
            <w:sz w:val="18"/>
            <w:szCs w:val="18"/>
          </w:rPr>
          <m:t>t/T</m:t>
        </m:r>
      </m:oMath>
    </w:p>
    <w:p w:rsidR="006C03C5" w:rsidRDefault="006C03C5" w:rsidP="006C03C5">
      <w:pPr>
        <w:autoSpaceDE w:val="0"/>
        <w:autoSpaceDN w:val="0"/>
        <w:adjustRightInd w:val="0"/>
        <w:spacing w:after="0" w:line="240" w:lineRule="auto"/>
        <w:rPr>
          <w:rFonts w:ascii="Bookman-LightItalic" w:hAnsi="Bookman-LightItalic" w:cs="Bookman-LightItalic"/>
          <w:i/>
          <w:iCs/>
          <w:color w:val="231F20"/>
          <w:sz w:val="18"/>
          <w:szCs w:val="18"/>
        </w:rPr>
      </w:pPr>
      <w:r>
        <w:rPr>
          <w:rFonts w:ascii="Bookman-Light" w:hAnsi="Bookman-Light" w:cs="Bookman-Light"/>
          <w:color w:val="231F20"/>
          <w:sz w:val="18"/>
          <w:szCs w:val="18"/>
        </w:rPr>
        <w:t xml:space="preserve">(b) </w:t>
      </w:r>
      <w:r>
        <w:rPr>
          <w:rFonts w:ascii="Bookman-LightItalic" w:hAnsi="Bookman-LightItalic" w:cs="Bookman-LightItalic"/>
          <w:i/>
          <w:iCs/>
          <w:color w:val="231F20"/>
          <w:sz w:val="18"/>
          <w:szCs w:val="18"/>
        </w:rPr>
        <w:t xml:space="preserve">y </w:t>
      </w:r>
      <w:r>
        <w:rPr>
          <w:rFonts w:ascii="Bookman-Light" w:hAnsi="Bookman-Light" w:cs="Bookman-Light"/>
          <w:color w:val="231F20"/>
          <w:sz w:val="18"/>
          <w:szCs w:val="18"/>
        </w:rPr>
        <w:t xml:space="preserve">= </w:t>
      </w:r>
      <w:r>
        <w:rPr>
          <w:rFonts w:ascii="Bookman-LightItalic" w:hAnsi="Bookman-LightItalic" w:cs="Bookman-LightItalic"/>
          <w:i/>
          <w:iCs/>
          <w:color w:val="231F20"/>
          <w:sz w:val="18"/>
          <w:szCs w:val="18"/>
        </w:rPr>
        <w:t xml:space="preserve">a </w:t>
      </w:r>
      <w:r>
        <w:rPr>
          <w:rFonts w:ascii="Bookman-Light" w:hAnsi="Bookman-Light" w:cs="Bookman-Light"/>
          <w:color w:val="231F20"/>
          <w:sz w:val="18"/>
          <w:szCs w:val="18"/>
        </w:rPr>
        <w:t xml:space="preserve">sin </w:t>
      </w:r>
      <w:r>
        <w:rPr>
          <w:rFonts w:ascii="Bookman-LightItalic" w:hAnsi="Bookman-LightItalic" w:cs="Bookman-LightItalic"/>
          <w:i/>
          <w:iCs/>
          <w:color w:val="231F20"/>
          <w:sz w:val="18"/>
          <w:szCs w:val="18"/>
        </w:rPr>
        <w:t>vt</w:t>
      </w:r>
    </w:p>
    <w:p w:rsidR="006C03C5" w:rsidRDefault="006C03C5" w:rsidP="006C03C5">
      <w:pPr>
        <w:autoSpaceDE w:val="0"/>
        <w:autoSpaceDN w:val="0"/>
        <w:adjustRightInd w:val="0"/>
        <w:spacing w:after="0" w:line="240" w:lineRule="auto"/>
        <w:rPr>
          <w:rFonts w:ascii="Bookman-LightItalic" w:hAnsi="Bookman-LightItalic" w:cs="Bookman-LightItalic"/>
          <w:i/>
          <w:iCs/>
          <w:color w:val="231F20"/>
          <w:sz w:val="18"/>
          <w:szCs w:val="18"/>
        </w:rPr>
      </w:pPr>
      <w:r>
        <w:rPr>
          <w:rFonts w:ascii="Bookman-Light" w:hAnsi="Bookman-Light" w:cs="Bookman-Light"/>
          <w:color w:val="231F20"/>
          <w:sz w:val="18"/>
          <w:szCs w:val="18"/>
        </w:rPr>
        <w:t xml:space="preserve">(c) </w:t>
      </w:r>
      <w:r>
        <w:rPr>
          <w:rFonts w:ascii="Bookman-LightItalic" w:hAnsi="Bookman-LightItalic" w:cs="Bookman-LightItalic"/>
          <w:i/>
          <w:iCs/>
          <w:color w:val="231F20"/>
          <w:sz w:val="18"/>
          <w:szCs w:val="18"/>
        </w:rPr>
        <w:t xml:space="preserve">y </w:t>
      </w:r>
      <w:r>
        <w:rPr>
          <w:rFonts w:ascii="Bookman-Light" w:hAnsi="Bookman-Light" w:cs="Bookman-Light"/>
          <w:color w:val="231F20"/>
          <w:sz w:val="18"/>
          <w:szCs w:val="18"/>
        </w:rPr>
        <w:t>= (</w:t>
      </w:r>
      <w:r>
        <w:rPr>
          <w:rFonts w:ascii="Bookman-LightItalic" w:hAnsi="Bookman-LightItalic" w:cs="Bookman-LightItalic"/>
          <w:i/>
          <w:iCs/>
          <w:color w:val="231F20"/>
          <w:sz w:val="18"/>
          <w:szCs w:val="18"/>
        </w:rPr>
        <w:t>a/T</w:t>
      </w:r>
      <w:r>
        <w:rPr>
          <w:rFonts w:ascii="Bookman-Light" w:hAnsi="Bookman-Light" w:cs="Bookman-Light"/>
          <w:color w:val="231F20"/>
          <w:sz w:val="18"/>
          <w:szCs w:val="18"/>
        </w:rPr>
        <w:t xml:space="preserve">) sin </w:t>
      </w:r>
      <w:r>
        <w:rPr>
          <w:rFonts w:ascii="Bookman-LightItalic" w:hAnsi="Bookman-LightItalic" w:cs="Bookman-LightItalic"/>
          <w:i/>
          <w:iCs/>
          <w:color w:val="231F20"/>
          <w:sz w:val="18"/>
          <w:szCs w:val="18"/>
        </w:rPr>
        <w:t>t/a</w:t>
      </w:r>
    </w:p>
    <w:p w:rsidR="006C03C5" w:rsidRDefault="006C03C5" w:rsidP="006C03C5">
      <w:pPr>
        <w:autoSpaceDE w:val="0"/>
        <w:autoSpaceDN w:val="0"/>
        <w:adjustRightInd w:val="0"/>
        <w:spacing w:after="0" w:line="240" w:lineRule="auto"/>
        <w:rPr>
          <w:rFonts w:ascii="Bookman-LightItalic" w:hAnsi="Bookman-LightItalic" w:cs="Bookman-LightItalic"/>
          <w:i/>
          <w:iCs/>
          <w:color w:val="000000"/>
          <w:sz w:val="18"/>
          <w:szCs w:val="18"/>
        </w:rPr>
      </w:pPr>
      <w:r>
        <w:rPr>
          <w:rFonts w:ascii="Bookman-Light" w:hAnsi="Bookman-Light" w:cs="Bookman-Light"/>
          <w:color w:val="231F20"/>
          <w:sz w:val="18"/>
          <w:szCs w:val="18"/>
        </w:rPr>
        <w:t xml:space="preserve">(d) </w:t>
      </w:r>
      <m:oMath>
        <m:r>
          <w:rPr>
            <w:rFonts w:ascii="Cambria Math" w:hAnsi="Cambria Math" w:cs="Bookman-LightItalic"/>
            <w:color w:val="000000"/>
            <w:sz w:val="18"/>
            <w:szCs w:val="18"/>
          </w:rPr>
          <m:t xml:space="preserve">y </m:t>
        </m:r>
        <m:r>
          <w:rPr>
            <w:rFonts w:ascii="Cambria Math" w:hAnsi="Cambria Math" w:cs="Symbol"/>
            <w:color w:val="000000"/>
            <w:sz w:val="18"/>
            <w:szCs w:val="18"/>
          </w:rPr>
          <m:t xml:space="preserve">= </m:t>
        </m:r>
        <m:r>
          <w:rPr>
            <w:rFonts w:ascii="Cambria Math" w:hAnsi="Cambria Math" w:cs="Bookman-Light"/>
            <w:color w:val="000000"/>
            <w:sz w:val="18"/>
            <w:szCs w:val="18"/>
          </w:rPr>
          <m:t>(</m:t>
        </m:r>
        <m:r>
          <w:rPr>
            <w:rFonts w:ascii="Cambria Math" w:hAnsi="Cambria Math" w:cs="Bookman-LightItalic"/>
            <w:color w:val="000000"/>
            <w:sz w:val="18"/>
            <w:szCs w:val="18"/>
          </w:rPr>
          <m:t xml:space="preserve">a </m:t>
        </m:r>
        <m:rad>
          <m:radPr>
            <m:degHide m:val="on"/>
            <m:ctrlPr>
              <w:rPr>
                <w:rFonts w:ascii="Cambria Math" w:hAnsi="Cambria Math" w:cs="Bookman-Light"/>
                <w:i/>
                <w:color w:val="000000"/>
                <w:sz w:val="18"/>
                <w:szCs w:val="18"/>
              </w:rPr>
            </m:ctrlPr>
          </m:radPr>
          <m:deg/>
          <m:e>
            <m:r>
              <w:rPr>
                <w:rFonts w:ascii="Cambria Math" w:hAnsi="Cambria Math" w:cs="Bookman-Light"/>
                <w:color w:val="000000"/>
                <w:sz w:val="18"/>
                <w:szCs w:val="18"/>
              </w:rPr>
              <m:t>2</m:t>
            </m:r>
          </m:e>
        </m:rad>
        <m:r>
          <w:rPr>
            <w:rFonts w:ascii="Cambria Math" w:hAnsi="Cambria Math" w:cs="Bookman-Light"/>
            <w:color w:val="000000"/>
            <w:sz w:val="18"/>
            <w:szCs w:val="18"/>
          </w:rPr>
          <m:t xml:space="preserve">) </m:t>
        </m:r>
        <m:r>
          <w:rPr>
            <w:rFonts w:ascii="Cambria Math" w:hAnsi="Cambria Math" w:cs="Bookman-LightItalic"/>
            <w:color w:val="000000"/>
            <w:sz w:val="18"/>
            <w:szCs w:val="18"/>
          </w:rPr>
          <m:t>(sin 2</m:t>
        </m:r>
        <m:r>
          <w:rPr>
            <w:rFonts w:ascii="Cambria Math" w:hAnsi="Cambria Math" w:cs="Symbol"/>
            <w:color w:val="000000"/>
            <w:sz w:val="18"/>
            <w:szCs w:val="18"/>
          </w:rPr>
          <m:t>π</m:t>
        </m:r>
        <m:r>
          <w:rPr>
            <w:rFonts w:ascii="Cambria Math" w:hAnsi="Cambria Math" w:cs="Bookman-LightItalic"/>
            <w:color w:val="000000"/>
            <w:sz w:val="18"/>
            <w:szCs w:val="18"/>
          </w:rPr>
          <m:t>t / T + cos 2</m:t>
        </m:r>
        <m:r>
          <w:rPr>
            <w:rFonts w:ascii="Cambria Math" w:hAnsi="Cambria Math" w:cs="Symbol"/>
            <w:color w:val="000000"/>
            <w:sz w:val="18"/>
            <w:szCs w:val="18"/>
          </w:rPr>
          <m:t>π</m:t>
        </m:r>
        <m:r>
          <w:rPr>
            <w:rFonts w:ascii="Cambria Math" w:hAnsi="Cambria Math" w:cs="Bookman-LightItalic"/>
            <w:color w:val="000000"/>
            <w:sz w:val="18"/>
            <w:szCs w:val="18"/>
          </w:rPr>
          <m:t>t / T )</m:t>
        </m:r>
      </m:oMath>
    </w:p>
    <w:p w:rsidR="006C03C5" w:rsidRDefault="006C03C5" w:rsidP="006C03C5">
      <w:pPr>
        <w:autoSpaceDE w:val="0"/>
        <w:autoSpaceDN w:val="0"/>
        <w:adjustRightInd w:val="0"/>
        <w:spacing w:after="0" w:line="240" w:lineRule="auto"/>
        <w:rPr>
          <w:rFonts w:ascii="Bookman-Light" w:hAnsi="Bookman-Light" w:cs="Bookman-Light"/>
          <w:color w:val="00AEF0"/>
          <w:sz w:val="20"/>
          <w:szCs w:val="20"/>
        </w:rPr>
      </w:pPr>
      <w:r>
        <w:rPr>
          <w:rFonts w:ascii="Bookman-Light" w:hAnsi="Bookman-Light" w:cs="Bookman-Light"/>
          <w:color w:val="231F20"/>
          <w:sz w:val="18"/>
          <w:szCs w:val="18"/>
        </w:rPr>
        <w:t>(</w:t>
      </w:r>
      <w:r>
        <w:rPr>
          <w:rFonts w:ascii="Bookman-LightItalic" w:hAnsi="Bookman-LightItalic" w:cs="Bookman-LightItalic"/>
          <w:i/>
          <w:iCs/>
          <w:color w:val="231F20"/>
          <w:sz w:val="18"/>
          <w:szCs w:val="18"/>
        </w:rPr>
        <w:t xml:space="preserve">a </w:t>
      </w:r>
      <w:r>
        <w:rPr>
          <w:rFonts w:ascii="Bookman-Light" w:hAnsi="Bookman-Light" w:cs="Bookman-Light"/>
          <w:color w:val="231F20"/>
          <w:sz w:val="18"/>
          <w:szCs w:val="18"/>
        </w:rPr>
        <w:t xml:space="preserve">= maximum displacement of the particle, </w:t>
      </w:r>
      <w:r>
        <w:rPr>
          <w:rFonts w:ascii="Bookman-LightItalic" w:hAnsi="Bookman-LightItalic" w:cs="Bookman-LightItalic"/>
          <w:i/>
          <w:iCs/>
          <w:color w:val="231F20"/>
          <w:sz w:val="18"/>
          <w:szCs w:val="18"/>
        </w:rPr>
        <w:t xml:space="preserve">v </w:t>
      </w:r>
      <w:r>
        <w:rPr>
          <w:rFonts w:ascii="Bookman-Light" w:hAnsi="Bookman-Light" w:cs="Bookman-Light"/>
          <w:color w:val="231F20"/>
          <w:sz w:val="18"/>
          <w:szCs w:val="18"/>
        </w:rPr>
        <w:t xml:space="preserve">= speed of the particle. </w:t>
      </w:r>
      <w:r>
        <w:rPr>
          <w:rFonts w:ascii="Bookman-LightItalic" w:hAnsi="Bookman-LightItalic" w:cs="Bookman-LightItalic"/>
          <w:i/>
          <w:iCs/>
          <w:color w:val="231F20"/>
          <w:sz w:val="18"/>
          <w:szCs w:val="18"/>
        </w:rPr>
        <w:t xml:space="preserve">T </w:t>
      </w:r>
      <w:r>
        <w:rPr>
          <w:rFonts w:ascii="Bookman-Light" w:hAnsi="Bookman-Light" w:cs="Bookman-Light"/>
          <w:color w:val="231F20"/>
          <w:sz w:val="18"/>
          <w:szCs w:val="18"/>
        </w:rPr>
        <w:t>= time-period</w:t>
      </w:r>
      <w:r w:rsidR="00DD2C30">
        <w:rPr>
          <w:rFonts w:ascii="Bookman-Light" w:hAnsi="Bookman-Light" w:cs="Bookman-Light"/>
          <w:color w:val="231F20"/>
          <w:sz w:val="18"/>
          <w:szCs w:val="18"/>
        </w:rPr>
        <w:t xml:space="preserve"> </w:t>
      </w:r>
      <w:r>
        <w:rPr>
          <w:rFonts w:ascii="Bookman-Light" w:hAnsi="Bookman-Light" w:cs="Bookman-Light"/>
          <w:color w:val="231F20"/>
          <w:sz w:val="18"/>
          <w:szCs w:val="18"/>
        </w:rPr>
        <w:t>of motion). Rule out the wrong formulas on dimensional grounds.</w:t>
      </w:r>
      <w:r w:rsidR="0058123D">
        <w:rPr>
          <w:rFonts w:ascii="Bookman-Light" w:hAnsi="Bookman-Light" w:cs="Bookman-Light"/>
          <w:color w:val="231F20"/>
          <w:sz w:val="18"/>
          <w:szCs w:val="18"/>
        </w:rPr>
        <w:tab/>
      </w:r>
      <w:r w:rsidR="0058123D">
        <w:rPr>
          <w:rFonts w:ascii="Bookman-Light" w:hAnsi="Bookman-Light" w:cs="Bookman-Light"/>
          <w:color w:val="231F20"/>
          <w:sz w:val="18"/>
          <w:szCs w:val="18"/>
        </w:rPr>
        <w:tab/>
      </w:r>
      <w:r w:rsidR="0058123D">
        <w:rPr>
          <w:rFonts w:ascii="Bookman-Light" w:hAnsi="Bookman-Light" w:cs="Bookman-Light"/>
          <w:color w:val="231F20"/>
          <w:sz w:val="18"/>
          <w:szCs w:val="18"/>
        </w:rPr>
        <w:tab/>
      </w:r>
      <w:r w:rsidR="0058123D">
        <w:rPr>
          <w:rFonts w:ascii="Bookman-Light" w:hAnsi="Bookman-Light" w:cs="Bookman-Light"/>
          <w:color w:val="231F20"/>
          <w:sz w:val="18"/>
          <w:szCs w:val="18"/>
        </w:rPr>
        <w:tab/>
      </w:r>
      <w:r w:rsidR="0058123D">
        <w:rPr>
          <w:rFonts w:ascii="Bookman-Light" w:hAnsi="Bookman-Light" w:cs="Bookman-Light"/>
          <w:color w:val="231F20"/>
          <w:sz w:val="18"/>
          <w:szCs w:val="18"/>
        </w:rPr>
        <w:tab/>
      </w:r>
      <w:r w:rsidR="0058123D">
        <w:rPr>
          <w:rFonts w:ascii="Bookman-Light" w:hAnsi="Bookman-Light" w:cs="Bookman-Light"/>
          <w:color w:val="231F20"/>
          <w:sz w:val="18"/>
          <w:szCs w:val="18"/>
        </w:rPr>
        <w:tab/>
      </w:r>
      <w:r w:rsidR="0058123D">
        <w:rPr>
          <w:rFonts w:ascii="Bookman-Light" w:hAnsi="Bookman-Light" w:cs="Bookman-Light"/>
          <w:color w:val="231F20"/>
          <w:sz w:val="18"/>
          <w:szCs w:val="18"/>
        </w:rPr>
        <w:tab/>
      </w:r>
      <w:r w:rsidR="0058123D">
        <w:rPr>
          <w:rFonts w:ascii="Bookman-Light" w:hAnsi="Bookman-Light" w:cs="Bookman-Light"/>
          <w:color w:val="231F20"/>
          <w:sz w:val="18"/>
          <w:szCs w:val="18"/>
        </w:rPr>
        <w:tab/>
      </w:r>
      <w:r w:rsidR="0058123D" w:rsidRPr="00FE0792">
        <w:rPr>
          <w:rFonts w:ascii="Bookman-Light" w:hAnsi="Bookman-Light" w:cs="Bookman-Light"/>
          <w:color w:val="231F20"/>
          <w:sz w:val="18"/>
          <w:szCs w:val="18"/>
          <w:vertAlign w:val="subscript"/>
        </w:rPr>
        <w:t>10 Marks</w:t>
      </w:r>
    </w:p>
    <w:p w:rsidR="008609C9" w:rsidRDefault="008609C9">
      <w:pPr>
        <w:rPr>
          <w:sz w:val="20"/>
          <w:szCs w:val="20"/>
        </w:rPr>
      </w:pPr>
      <w:r>
        <w:rPr>
          <w:sz w:val="20"/>
          <w:szCs w:val="20"/>
        </w:rPr>
        <w:br w:type="page"/>
      </w:r>
    </w:p>
    <w:p w:rsidR="007944B3" w:rsidRDefault="008609C9" w:rsidP="008609C9">
      <w:pPr>
        <w:autoSpaceDE w:val="0"/>
        <w:autoSpaceDN w:val="0"/>
        <w:adjustRightInd w:val="0"/>
        <w:spacing w:after="0" w:line="240" w:lineRule="auto"/>
        <w:rPr>
          <w:rFonts w:ascii="Bookman-Light" w:hAnsi="Bookman-Light" w:cs="Bookman-Light"/>
          <w:color w:val="231F20"/>
          <w:sz w:val="18"/>
          <w:szCs w:val="18"/>
        </w:rPr>
      </w:pPr>
      <w:r>
        <w:rPr>
          <w:rFonts w:ascii="Bookman-Demi" w:hAnsi="Bookman-Demi" w:cs="Bookman-Demi"/>
          <w:b/>
          <w:bCs/>
          <w:color w:val="00AEF0"/>
          <w:sz w:val="18"/>
          <w:szCs w:val="18"/>
        </w:rPr>
        <w:lastRenderedPageBreak/>
        <w:t xml:space="preserve">Q5 </w:t>
      </w:r>
      <w:r>
        <w:rPr>
          <w:rFonts w:ascii="Bookman-Light" w:hAnsi="Bookman-Light" w:cs="Bookman-Light"/>
          <w:color w:val="231F20"/>
          <w:sz w:val="18"/>
          <w:szCs w:val="18"/>
        </w:rPr>
        <w:t>The farthest objects in our Universe discovered by modern astronomers are so distant that light emitted by them takes billions of years to reach the Earth. These objects (known as quasars) have many puzzling features, which have not yet been satisfactorily explained. What is the distance in km of a quasar from which light takes 3.0 billion years to reach us ?</w:t>
      </w:r>
    </w:p>
    <w:p w:rsidR="00346FAE" w:rsidRDefault="0058123D" w:rsidP="008609C9">
      <w:pPr>
        <w:autoSpaceDE w:val="0"/>
        <w:autoSpaceDN w:val="0"/>
        <w:adjustRightInd w:val="0"/>
        <w:spacing w:after="0" w:line="240" w:lineRule="auto"/>
        <w:rPr>
          <w:rFonts w:ascii="Bookman-Light" w:hAnsi="Bookman-Light" w:cs="Bookman-Light"/>
          <w:color w:val="231F20"/>
          <w:sz w:val="18"/>
          <w:szCs w:val="18"/>
          <w:vertAlign w:val="subscript"/>
        </w:rPr>
      </w:pPr>
      <w:r>
        <w:rPr>
          <w:rFonts w:ascii="Bookman-Light" w:hAnsi="Bookman-Light" w:cs="Bookman-Light"/>
          <w:color w:val="231F20"/>
          <w:sz w:val="18"/>
          <w:szCs w:val="18"/>
        </w:rPr>
        <w:tab/>
      </w:r>
      <w:r>
        <w:rPr>
          <w:rFonts w:ascii="Bookman-Light" w:hAnsi="Bookman-Light" w:cs="Bookman-Light"/>
          <w:color w:val="231F20"/>
          <w:sz w:val="18"/>
          <w:szCs w:val="18"/>
        </w:rPr>
        <w:tab/>
      </w:r>
      <w:r>
        <w:rPr>
          <w:rFonts w:ascii="Bookman-Light" w:hAnsi="Bookman-Light" w:cs="Bookman-Light"/>
          <w:color w:val="231F20"/>
          <w:sz w:val="18"/>
          <w:szCs w:val="18"/>
        </w:rPr>
        <w:tab/>
      </w:r>
      <w:r>
        <w:rPr>
          <w:rFonts w:ascii="Bookman-Light" w:hAnsi="Bookman-Light" w:cs="Bookman-Light"/>
          <w:color w:val="231F20"/>
          <w:sz w:val="18"/>
          <w:szCs w:val="18"/>
        </w:rPr>
        <w:tab/>
      </w:r>
      <w:r>
        <w:rPr>
          <w:rFonts w:ascii="Bookman-Light" w:hAnsi="Bookman-Light" w:cs="Bookman-Light"/>
          <w:color w:val="231F20"/>
          <w:sz w:val="18"/>
          <w:szCs w:val="18"/>
        </w:rPr>
        <w:tab/>
      </w:r>
      <w:r>
        <w:rPr>
          <w:rFonts w:ascii="Bookman-Light" w:hAnsi="Bookman-Light" w:cs="Bookman-Light"/>
          <w:color w:val="231F20"/>
          <w:sz w:val="18"/>
          <w:szCs w:val="18"/>
        </w:rPr>
        <w:tab/>
      </w:r>
      <w:r>
        <w:rPr>
          <w:rFonts w:ascii="Bookman-Light" w:hAnsi="Bookman-Light" w:cs="Bookman-Light"/>
          <w:color w:val="231F20"/>
          <w:sz w:val="18"/>
          <w:szCs w:val="18"/>
        </w:rPr>
        <w:tab/>
      </w:r>
      <w:r>
        <w:rPr>
          <w:rFonts w:ascii="Bookman-Light" w:hAnsi="Bookman-Light" w:cs="Bookman-Light"/>
          <w:color w:val="231F20"/>
          <w:sz w:val="18"/>
          <w:szCs w:val="18"/>
        </w:rPr>
        <w:tab/>
      </w:r>
      <w:r>
        <w:rPr>
          <w:rFonts w:ascii="Bookman-Light" w:hAnsi="Bookman-Light" w:cs="Bookman-Light"/>
          <w:color w:val="231F20"/>
          <w:sz w:val="18"/>
          <w:szCs w:val="18"/>
        </w:rPr>
        <w:tab/>
      </w:r>
      <w:r>
        <w:rPr>
          <w:rFonts w:ascii="Bookman-Light" w:hAnsi="Bookman-Light" w:cs="Bookman-Light"/>
          <w:color w:val="231F20"/>
          <w:sz w:val="18"/>
          <w:szCs w:val="18"/>
        </w:rPr>
        <w:tab/>
      </w:r>
      <w:r>
        <w:rPr>
          <w:rFonts w:ascii="Bookman-Light" w:hAnsi="Bookman-Light" w:cs="Bookman-Light"/>
          <w:color w:val="231F20"/>
          <w:sz w:val="18"/>
          <w:szCs w:val="18"/>
        </w:rPr>
        <w:tab/>
      </w:r>
      <w:r w:rsidRPr="00FE0792">
        <w:rPr>
          <w:rFonts w:ascii="Bookman-Light" w:hAnsi="Bookman-Light" w:cs="Bookman-Light"/>
          <w:color w:val="231F20"/>
          <w:sz w:val="18"/>
          <w:szCs w:val="18"/>
          <w:vertAlign w:val="subscript"/>
        </w:rPr>
        <w:t>10 Marks</w:t>
      </w:r>
    </w:p>
    <w:p w:rsidR="00346FAE" w:rsidRDefault="00346FAE">
      <w:pPr>
        <w:rPr>
          <w:rFonts w:ascii="Bookman-Light" w:hAnsi="Bookman-Light" w:cs="Bookman-Light"/>
          <w:color w:val="231F20"/>
          <w:sz w:val="18"/>
          <w:szCs w:val="18"/>
          <w:vertAlign w:val="subscript"/>
        </w:rPr>
      </w:pPr>
      <w:r>
        <w:rPr>
          <w:rFonts w:ascii="Bookman-Light" w:hAnsi="Bookman-Light" w:cs="Bookman-Light"/>
          <w:color w:val="231F20"/>
          <w:sz w:val="18"/>
          <w:szCs w:val="18"/>
          <w:vertAlign w:val="subscript"/>
        </w:rPr>
        <w:br w:type="page"/>
      </w:r>
    </w:p>
    <w:p w:rsidR="0058123D" w:rsidRDefault="00BB3498" w:rsidP="008609C9">
      <w:pPr>
        <w:autoSpaceDE w:val="0"/>
        <w:autoSpaceDN w:val="0"/>
        <w:adjustRightInd w:val="0"/>
        <w:spacing w:after="0" w:line="240" w:lineRule="auto"/>
        <w:rPr>
          <w:sz w:val="20"/>
          <w:szCs w:val="20"/>
        </w:rPr>
      </w:pPr>
      <w:r w:rsidRPr="00910264">
        <w:rPr>
          <w:color w:val="00B0F0"/>
          <w:sz w:val="20"/>
          <w:szCs w:val="20"/>
        </w:rPr>
        <w:lastRenderedPageBreak/>
        <w:t>Q6</w:t>
      </w:r>
      <w:r>
        <w:rPr>
          <w:sz w:val="20"/>
          <w:szCs w:val="20"/>
        </w:rPr>
        <w:t xml:space="preserve">: The centripetal force is of the form </w:t>
      </w:r>
      <w:r w:rsidRPr="00BB3498">
        <w:rPr>
          <w:position w:val="-6"/>
          <w:sz w:val="20"/>
          <w:szCs w:val="20"/>
        </w:rPr>
        <w:object w:dxaOrig="660" w:dyaOrig="320">
          <v:shape id="_x0000_i1035" type="#_x0000_t75" style="width:33.05pt;height:16.15pt" o:ole="">
            <v:imagedata r:id="rId38" o:title=""/>
          </v:shape>
          <o:OLEObject Type="Embed" ProgID="Equation.DSMT4" ShapeID="_x0000_i1035" DrawAspect="Content" ObjectID="_1344911021" r:id="rId39"/>
        </w:object>
      </w:r>
      <w:r>
        <w:rPr>
          <w:sz w:val="20"/>
          <w:szCs w:val="20"/>
        </w:rPr>
        <w:t>, find the values of a, b , c.</w:t>
      </w:r>
      <w:r w:rsidR="00561527">
        <w:rPr>
          <w:sz w:val="20"/>
          <w:szCs w:val="20"/>
        </w:rPr>
        <w:tab/>
      </w:r>
      <w:r w:rsidR="00561527">
        <w:rPr>
          <w:sz w:val="20"/>
          <w:szCs w:val="20"/>
        </w:rPr>
        <w:tab/>
      </w:r>
      <w:r w:rsidR="00561527">
        <w:rPr>
          <w:sz w:val="20"/>
          <w:szCs w:val="20"/>
        </w:rPr>
        <w:tab/>
      </w:r>
      <w:r w:rsidR="00561527" w:rsidRPr="00FE0792">
        <w:rPr>
          <w:rFonts w:ascii="Bookman-Light" w:hAnsi="Bookman-Light" w:cs="Bookman-Light"/>
          <w:color w:val="231F20"/>
          <w:sz w:val="18"/>
          <w:szCs w:val="18"/>
          <w:vertAlign w:val="subscript"/>
        </w:rPr>
        <w:t>10 Marks</w:t>
      </w:r>
    </w:p>
    <w:p w:rsidR="00F35BA6" w:rsidRDefault="00F35BA6">
      <w:pPr>
        <w:rPr>
          <w:sz w:val="20"/>
          <w:szCs w:val="20"/>
        </w:rPr>
      </w:pPr>
      <w:r>
        <w:rPr>
          <w:sz w:val="20"/>
          <w:szCs w:val="20"/>
        </w:rPr>
        <w:br w:type="page"/>
      </w:r>
    </w:p>
    <w:p w:rsidR="00F35BA6" w:rsidRPr="001E1CA7" w:rsidRDefault="00F35BA6" w:rsidP="008609C9">
      <w:pPr>
        <w:autoSpaceDE w:val="0"/>
        <w:autoSpaceDN w:val="0"/>
        <w:adjustRightInd w:val="0"/>
        <w:spacing w:after="0" w:line="240" w:lineRule="auto"/>
        <w:rPr>
          <w:sz w:val="20"/>
          <w:szCs w:val="20"/>
        </w:rPr>
      </w:pPr>
      <w:r w:rsidRPr="00910264">
        <w:rPr>
          <w:color w:val="00B0F0"/>
          <w:sz w:val="20"/>
          <w:szCs w:val="20"/>
        </w:rPr>
        <w:lastRenderedPageBreak/>
        <w:t>Q7</w:t>
      </w:r>
      <w:r>
        <w:rPr>
          <w:sz w:val="20"/>
          <w:szCs w:val="20"/>
        </w:rPr>
        <w:t xml:space="preserve">: </w:t>
      </w:r>
      <w:r w:rsidRPr="00F35BA6">
        <w:rPr>
          <w:position w:val="-30"/>
          <w:sz w:val="20"/>
          <w:szCs w:val="20"/>
        </w:rPr>
        <w:object w:dxaOrig="2720" w:dyaOrig="700">
          <v:shape id="_x0000_i1036" type="#_x0000_t75" style="width:135.9pt;height:35.25pt" o:ole="">
            <v:imagedata r:id="rId40" o:title=""/>
          </v:shape>
          <o:OLEObject Type="Embed" ProgID="Equation.DSMT4" ShapeID="_x0000_i1036" DrawAspect="Content" ObjectID="_1344911022" r:id="rId41"/>
        </w:object>
      </w:r>
      <w:r w:rsidR="006A3E4E">
        <w:rPr>
          <w:sz w:val="20"/>
          <w:szCs w:val="20"/>
        </w:rPr>
        <w:t xml:space="preserve"> . The value of n is?</w:t>
      </w:r>
      <w:r w:rsidR="00561527">
        <w:rPr>
          <w:sz w:val="20"/>
          <w:szCs w:val="20"/>
        </w:rPr>
        <w:tab/>
      </w:r>
      <w:r w:rsidR="00561527">
        <w:rPr>
          <w:sz w:val="20"/>
          <w:szCs w:val="20"/>
        </w:rPr>
        <w:tab/>
      </w:r>
      <w:r w:rsidR="00561527">
        <w:rPr>
          <w:sz w:val="20"/>
          <w:szCs w:val="20"/>
        </w:rPr>
        <w:tab/>
      </w:r>
      <w:r w:rsidR="00561527">
        <w:rPr>
          <w:sz w:val="20"/>
          <w:szCs w:val="20"/>
        </w:rPr>
        <w:tab/>
      </w:r>
      <w:r w:rsidR="00561527">
        <w:rPr>
          <w:sz w:val="20"/>
          <w:szCs w:val="20"/>
        </w:rPr>
        <w:tab/>
      </w:r>
      <w:r w:rsidR="00561527" w:rsidRPr="00FE0792">
        <w:rPr>
          <w:rFonts w:ascii="Bookman-Light" w:hAnsi="Bookman-Light" w:cs="Bookman-Light"/>
          <w:color w:val="231F20"/>
          <w:sz w:val="18"/>
          <w:szCs w:val="18"/>
          <w:vertAlign w:val="subscript"/>
        </w:rPr>
        <w:t>10 Marks</w:t>
      </w:r>
    </w:p>
    <w:sectPr w:rsidR="00F35BA6" w:rsidRPr="001E1CA7" w:rsidSect="0034674A">
      <w:headerReference w:type="default" r:id="rId42"/>
      <w:footerReference w:type="default" r:id="rId43"/>
      <w:pgSz w:w="11907" w:h="16839" w:code="9"/>
      <w:pgMar w:top="1440" w:right="1440" w:bottom="2880" w:left="1440" w:header="72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BF6" w:rsidRDefault="00473BF6" w:rsidP="00934AC6">
      <w:pPr>
        <w:spacing w:after="0" w:line="240" w:lineRule="auto"/>
      </w:pPr>
      <w:r>
        <w:separator/>
      </w:r>
    </w:p>
  </w:endnote>
  <w:endnote w:type="continuationSeparator" w:id="0">
    <w:p w:rsidR="00473BF6" w:rsidRDefault="00473BF6" w:rsidP="00934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Bookman-Light">
    <w:panose1 w:val="00000000000000000000"/>
    <w:charset w:val="00"/>
    <w:family w:val="roman"/>
    <w:notTrueType/>
    <w:pitch w:val="default"/>
    <w:sig w:usb0="00000003" w:usb1="00000000" w:usb2="00000000" w:usb3="00000000" w:csb0="00000001" w:csb1="00000000"/>
  </w:font>
  <w:font w:name="Bookman-Demi">
    <w:panose1 w:val="00000000000000000000"/>
    <w:charset w:val="00"/>
    <w:family w:val="roman"/>
    <w:notTrueType/>
    <w:pitch w:val="default"/>
    <w:sig w:usb0="00000003" w:usb1="00000000" w:usb2="00000000" w:usb3="00000000" w:csb0="00000001" w:csb1="00000000"/>
  </w:font>
  <w:font w:name="Bookman-LightItalic">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AC6" w:rsidRPr="001C7507" w:rsidRDefault="00EF49C9">
    <w:pPr>
      <w:pStyle w:val="Footer"/>
      <w:rPr>
        <w:color w:val="4F6228" w:themeColor="accent3" w:themeShade="80"/>
      </w:rPr>
    </w:pPr>
    <w:r w:rsidRPr="00EF49C9">
      <w:rPr>
        <w:noProof/>
      </w:rPr>
      <w:pict>
        <v:shapetype id="_x0000_t202" coordsize="21600,21600" o:spt="202" path="m,l,21600r21600,l21600,xe">
          <v:stroke joinstyle="miter"/>
          <v:path gradientshapeok="t" o:connecttype="rect"/>
        </v:shapetype>
        <v:shape id="_x0000_s5124" type="#_x0000_t202" style="position:absolute;margin-left:-8.1pt;margin-top:.8pt;width:126.4pt;height:46.3pt;z-index:251662336" filled="f" stroked="f">
          <v:textbox>
            <w:txbxContent>
              <w:p w:rsidR="00B00517" w:rsidRDefault="00B00517">
                <w:r>
                  <w:rPr>
                    <w:noProof/>
                  </w:rPr>
                  <w:drawing>
                    <wp:inline distT="0" distB="0" distL="0" distR="0">
                      <wp:extent cx="1412875" cy="439420"/>
                      <wp:effectExtent l="19050" t="0" r="0" b="0"/>
                      <wp:docPr id="9" name="Picture 8" descr="alp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jpg"/>
                              <pic:cNvPicPr/>
                            </pic:nvPicPr>
                            <pic:blipFill>
                              <a:blip r:embed="rId1"/>
                              <a:stretch>
                                <a:fillRect/>
                              </a:stretch>
                            </pic:blipFill>
                            <pic:spPr>
                              <a:xfrm>
                                <a:off x="0" y="0"/>
                                <a:ext cx="1412875" cy="439420"/>
                              </a:xfrm>
                              <a:prstGeom prst="rect">
                                <a:avLst/>
                              </a:prstGeom>
                            </pic:spPr>
                          </pic:pic>
                        </a:graphicData>
                      </a:graphic>
                    </wp:inline>
                  </w:drawing>
                </w:r>
              </w:p>
            </w:txbxContent>
          </v:textbox>
        </v:shape>
      </w:pict>
    </w:r>
    <w:r w:rsidRPr="00EF49C9">
      <w:rPr>
        <w:noProof/>
      </w:rPr>
      <w:pict>
        <v:shape id="_x0000_s5123" type="#_x0000_t202" style="position:absolute;margin-left:126.3pt;margin-top:-7.3pt;width:149.85pt;height:74.2pt;z-index:251661312" filled="f" stroked="f">
          <v:textbox>
            <w:txbxContent>
              <w:p w:rsidR="00A67A2C" w:rsidRDefault="00A67A2C"/>
            </w:txbxContent>
          </v:textbox>
        </v:shape>
      </w:pict>
    </w:r>
    <w:r w:rsidR="008636D5">
      <w:ptab w:relativeTo="margin" w:alignment="center" w:leader="none"/>
    </w:r>
    <w:r w:rsidR="008636D5">
      <w:t xml:space="preserve">                                                                                        </w:t>
    </w:r>
    <w:r w:rsidR="00DF305B">
      <w:t xml:space="preserve">                  </w:t>
    </w:r>
    <w:r w:rsidR="00DD6AC1">
      <w:t xml:space="preserve">       </w:t>
    </w:r>
    <w:r w:rsidR="008636D5" w:rsidRPr="001C7507">
      <w:rPr>
        <w:color w:val="4F6228" w:themeColor="accent3" w:themeShade="80"/>
      </w:rPr>
      <w:t>©Rajat Kalia</w:t>
    </w:r>
    <w:r w:rsidR="00177B3B" w:rsidRPr="001C7507">
      <w:rPr>
        <w:color w:val="4F6228" w:themeColor="accent3" w:themeShade="80"/>
      </w:rPr>
      <w:t xml:space="preserve"> </w:t>
    </w:r>
    <w:r w:rsidR="004B176A" w:rsidRPr="001C7507">
      <w:rPr>
        <w:color w:val="4F6228" w:themeColor="accent3" w:themeShade="80"/>
      </w:rPr>
      <w:t>| Alpha Classes</w:t>
    </w:r>
  </w:p>
  <w:p w:rsidR="008636D5" w:rsidRPr="001C7507" w:rsidRDefault="004B176A">
    <w:pPr>
      <w:pStyle w:val="Footer"/>
      <w:rPr>
        <w:color w:val="4F6228" w:themeColor="accent3" w:themeShade="80"/>
      </w:rPr>
    </w:pPr>
    <w:r w:rsidRPr="001C7507">
      <w:rPr>
        <w:color w:val="4F6228" w:themeColor="accent3" w:themeShade="80"/>
      </w:rPr>
      <w:tab/>
      <w:t xml:space="preserve">                                                                                                              http://www.alphaclasses.com</w:t>
    </w:r>
  </w:p>
  <w:p w:rsidR="008636D5" w:rsidRPr="001C7507" w:rsidRDefault="008636D5">
    <w:pPr>
      <w:pStyle w:val="Footer"/>
      <w:rPr>
        <w:color w:val="4F6228" w:themeColor="accent3" w:themeShade="80"/>
      </w:rPr>
    </w:pPr>
    <w:r w:rsidRPr="001C7507">
      <w:rPr>
        <w:color w:val="4F6228" w:themeColor="accent3" w:themeShade="80"/>
      </w:rPr>
      <w:tab/>
      <w:t xml:space="preserve">                                                                             </w:t>
    </w:r>
    <w:r w:rsidR="004B176A" w:rsidRPr="001C7507">
      <w:rPr>
        <w:color w:val="4F6228" w:themeColor="accent3" w:themeShade="80"/>
      </w:rPr>
      <w:t xml:space="preserve">                            http://www.rajatkalia.com</w:t>
    </w:r>
  </w:p>
  <w:p w:rsidR="008636D5" w:rsidRDefault="008636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BF6" w:rsidRDefault="00473BF6" w:rsidP="00934AC6">
      <w:pPr>
        <w:spacing w:after="0" w:line="240" w:lineRule="auto"/>
      </w:pPr>
      <w:r>
        <w:separator/>
      </w:r>
    </w:p>
  </w:footnote>
  <w:footnote w:type="continuationSeparator" w:id="0">
    <w:p w:rsidR="00473BF6" w:rsidRDefault="00473BF6" w:rsidP="00934A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384501"/>
      <w:docPartObj>
        <w:docPartGallery w:val="Page Numbers (Margins)"/>
        <w:docPartUnique/>
      </w:docPartObj>
    </w:sdtPr>
    <w:sdtContent>
      <w:p w:rsidR="00655342" w:rsidRDefault="00EF49C9">
        <w:pPr>
          <w:pStyle w:val="Header"/>
        </w:pPr>
        <w:r>
          <w:rPr>
            <w:noProof/>
            <w:lang w:eastAsia="zh-TW"/>
          </w:rPr>
          <w:pict>
            <v:rect id="_x0000_s5121"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5121;mso-fit-shape-to-text:t">
                <w:txbxContent>
                  <w:p w:rsidR="00655342" w:rsidRDefault="00655342">
                    <w:pPr>
                      <w:pStyle w:val="Footer"/>
                      <w:rPr>
                        <w:rFonts w:asciiTheme="majorHAnsi" w:hAnsiTheme="majorHAnsi"/>
                        <w:sz w:val="44"/>
                        <w:szCs w:val="44"/>
                      </w:rPr>
                    </w:pPr>
                    <w:r>
                      <w:rPr>
                        <w:rFonts w:asciiTheme="majorHAnsi" w:hAnsiTheme="majorHAnsi"/>
                      </w:rPr>
                      <w:t>Page</w:t>
                    </w:r>
                    <w:fldSimple w:instr=" PAGE    \* MERGEFORMAT ">
                      <w:r w:rsidR="00910264" w:rsidRPr="00910264">
                        <w:rPr>
                          <w:rFonts w:asciiTheme="majorHAnsi" w:hAnsiTheme="majorHAnsi"/>
                          <w:noProof/>
                          <w:sz w:val="44"/>
                          <w:szCs w:val="44"/>
                        </w:rPr>
                        <w:t>8</w:t>
                      </w:r>
                    </w:fldSimple>
                  </w:p>
                </w:txbxContent>
              </v:textbox>
              <w10:wrap anchorx="page"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D68F0"/>
    <w:multiLevelType w:val="hybridMultilevel"/>
    <w:tmpl w:val="FED012EC"/>
    <w:lvl w:ilvl="0" w:tplc="5DCCCCDA">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B2F13"/>
    <w:multiLevelType w:val="hybridMultilevel"/>
    <w:tmpl w:val="29867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625054"/>
    <w:multiLevelType w:val="hybridMultilevel"/>
    <w:tmpl w:val="E4DC922A"/>
    <w:lvl w:ilvl="0" w:tplc="5DCCCCDA">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E01C4"/>
    <w:multiLevelType w:val="hybridMultilevel"/>
    <w:tmpl w:val="76D89956"/>
    <w:lvl w:ilvl="0" w:tplc="5DCCCCDA">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962852"/>
    <w:multiLevelType w:val="hybridMultilevel"/>
    <w:tmpl w:val="F35A7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DD5CC4"/>
    <w:multiLevelType w:val="hybridMultilevel"/>
    <w:tmpl w:val="484C0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9811BC"/>
    <w:multiLevelType w:val="hybridMultilevel"/>
    <w:tmpl w:val="52A609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drawingGridHorizontalSpacing w:val="110"/>
  <w:displayHorizontalDrawingGridEvery w:val="2"/>
  <w:characterSpacingControl w:val="doNotCompress"/>
  <w:hdrShapeDefaults>
    <o:shapedefaults v:ext="edit" spidmax="20482"/>
    <o:shapelayout v:ext="edit">
      <o:idmap v:ext="edit" data="5"/>
    </o:shapelayout>
  </w:hdrShapeDefaults>
  <w:footnotePr>
    <w:footnote w:id="-1"/>
    <w:footnote w:id="0"/>
  </w:footnotePr>
  <w:endnotePr>
    <w:endnote w:id="-1"/>
    <w:endnote w:id="0"/>
  </w:endnotePr>
  <w:compat/>
  <w:rsids>
    <w:rsidRoot w:val="00FD5010"/>
    <w:rsid w:val="00061FC6"/>
    <w:rsid w:val="000F101A"/>
    <w:rsid w:val="00110EC2"/>
    <w:rsid w:val="001222FA"/>
    <w:rsid w:val="00131669"/>
    <w:rsid w:val="001463DB"/>
    <w:rsid w:val="00147A92"/>
    <w:rsid w:val="00157775"/>
    <w:rsid w:val="00177B3B"/>
    <w:rsid w:val="001C7507"/>
    <w:rsid w:val="001D1008"/>
    <w:rsid w:val="001E16F1"/>
    <w:rsid w:val="001E1CA7"/>
    <w:rsid w:val="002B0EB7"/>
    <w:rsid w:val="002B5A50"/>
    <w:rsid w:val="002C0761"/>
    <w:rsid w:val="00303346"/>
    <w:rsid w:val="003267D7"/>
    <w:rsid w:val="0034674A"/>
    <w:rsid w:val="00346FAE"/>
    <w:rsid w:val="003D5E58"/>
    <w:rsid w:val="003D64D8"/>
    <w:rsid w:val="003E563A"/>
    <w:rsid w:val="003E790D"/>
    <w:rsid w:val="004068B3"/>
    <w:rsid w:val="00420E1D"/>
    <w:rsid w:val="004524E8"/>
    <w:rsid w:val="00473BF6"/>
    <w:rsid w:val="00491F23"/>
    <w:rsid w:val="004A50A6"/>
    <w:rsid w:val="004B176A"/>
    <w:rsid w:val="004B412B"/>
    <w:rsid w:val="0050408C"/>
    <w:rsid w:val="005216CD"/>
    <w:rsid w:val="005424FC"/>
    <w:rsid w:val="00561527"/>
    <w:rsid w:val="00577F9D"/>
    <w:rsid w:val="0058123D"/>
    <w:rsid w:val="005B1427"/>
    <w:rsid w:val="005B47D8"/>
    <w:rsid w:val="005C7206"/>
    <w:rsid w:val="005D6094"/>
    <w:rsid w:val="005E58B3"/>
    <w:rsid w:val="005F2BE2"/>
    <w:rsid w:val="006042BF"/>
    <w:rsid w:val="00647A66"/>
    <w:rsid w:val="00655342"/>
    <w:rsid w:val="006A3E4E"/>
    <w:rsid w:val="006A764C"/>
    <w:rsid w:val="006C03C5"/>
    <w:rsid w:val="007124B1"/>
    <w:rsid w:val="007211E2"/>
    <w:rsid w:val="0075097A"/>
    <w:rsid w:val="00781E8F"/>
    <w:rsid w:val="007944B3"/>
    <w:rsid w:val="00794731"/>
    <w:rsid w:val="007A252B"/>
    <w:rsid w:val="007E1AA1"/>
    <w:rsid w:val="007E4E28"/>
    <w:rsid w:val="007F23FF"/>
    <w:rsid w:val="007F65EA"/>
    <w:rsid w:val="008077EF"/>
    <w:rsid w:val="008609C9"/>
    <w:rsid w:val="00860FAB"/>
    <w:rsid w:val="008636D5"/>
    <w:rsid w:val="00891336"/>
    <w:rsid w:val="008D014F"/>
    <w:rsid w:val="00900C1A"/>
    <w:rsid w:val="00910264"/>
    <w:rsid w:val="00924711"/>
    <w:rsid w:val="00931EFD"/>
    <w:rsid w:val="00934AC6"/>
    <w:rsid w:val="0098094D"/>
    <w:rsid w:val="009E6342"/>
    <w:rsid w:val="00A17724"/>
    <w:rsid w:val="00A32356"/>
    <w:rsid w:val="00A377DD"/>
    <w:rsid w:val="00A67A2C"/>
    <w:rsid w:val="00AD4C2E"/>
    <w:rsid w:val="00AE4F93"/>
    <w:rsid w:val="00B0044A"/>
    <w:rsid w:val="00B00517"/>
    <w:rsid w:val="00B00B5D"/>
    <w:rsid w:val="00B66025"/>
    <w:rsid w:val="00B9168E"/>
    <w:rsid w:val="00BB3498"/>
    <w:rsid w:val="00BB6111"/>
    <w:rsid w:val="00BD121C"/>
    <w:rsid w:val="00BD304A"/>
    <w:rsid w:val="00BD5397"/>
    <w:rsid w:val="00C033FA"/>
    <w:rsid w:val="00C14DA9"/>
    <w:rsid w:val="00C30D2B"/>
    <w:rsid w:val="00C729BA"/>
    <w:rsid w:val="00C75872"/>
    <w:rsid w:val="00CA4E1B"/>
    <w:rsid w:val="00CD6ECA"/>
    <w:rsid w:val="00D230E2"/>
    <w:rsid w:val="00D36A1F"/>
    <w:rsid w:val="00DB6C18"/>
    <w:rsid w:val="00DD2C30"/>
    <w:rsid w:val="00DD6AC1"/>
    <w:rsid w:val="00DF305B"/>
    <w:rsid w:val="00E215A8"/>
    <w:rsid w:val="00E25F69"/>
    <w:rsid w:val="00E35B6C"/>
    <w:rsid w:val="00EA1CD6"/>
    <w:rsid w:val="00EF0E2B"/>
    <w:rsid w:val="00EF49C9"/>
    <w:rsid w:val="00F224F6"/>
    <w:rsid w:val="00F34FFA"/>
    <w:rsid w:val="00F35BA6"/>
    <w:rsid w:val="00F62D6B"/>
    <w:rsid w:val="00F63298"/>
    <w:rsid w:val="00F7174D"/>
    <w:rsid w:val="00F91638"/>
    <w:rsid w:val="00FD5010"/>
    <w:rsid w:val="00FE0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7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10"/>
    <w:rPr>
      <w:rFonts w:ascii="Tahoma" w:hAnsi="Tahoma" w:cs="Tahoma"/>
      <w:sz w:val="16"/>
      <w:szCs w:val="16"/>
    </w:rPr>
  </w:style>
  <w:style w:type="character" w:styleId="PlaceholderText">
    <w:name w:val="Placeholder Text"/>
    <w:basedOn w:val="DefaultParagraphFont"/>
    <w:uiPriority w:val="99"/>
    <w:semiHidden/>
    <w:rsid w:val="00FD5010"/>
    <w:rPr>
      <w:color w:val="808080"/>
    </w:rPr>
  </w:style>
  <w:style w:type="paragraph" w:styleId="ListParagraph">
    <w:name w:val="List Paragraph"/>
    <w:basedOn w:val="Normal"/>
    <w:uiPriority w:val="34"/>
    <w:qFormat/>
    <w:rsid w:val="00FD5010"/>
    <w:pPr>
      <w:ind w:left="720"/>
      <w:contextualSpacing/>
    </w:pPr>
  </w:style>
  <w:style w:type="paragraph" w:styleId="Header">
    <w:name w:val="header"/>
    <w:basedOn w:val="Normal"/>
    <w:link w:val="HeaderChar"/>
    <w:uiPriority w:val="99"/>
    <w:semiHidden/>
    <w:unhideWhenUsed/>
    <w:rsid w:val="00934A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4AC6"/>
  </w:style>
  <w:style w:type="paragraph" w:styleId="Footer">
    <w:name w:val="footer"/>
    <w:basedOn w:val="Normal"/>
    <w:link w:val="FooterChar"/>
    <w:uiPriority w:val="99"/>
    <w:unhideWhenUsed/>
    <w:rsid w:val="00934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AC6"/>
  </w:style>
  <w:style w:type="paragraph" w:styleId="Title">
    <w:name w:val="Title"/>
    <w:basedOn w:val="Normal"/>
    <w:next w:val="Normal"/>
    <w:link w:val="TitleChar"/>
    <w:uiPriority w:val="10"/>
    <w:qFormat/>
    <w:rsid w:val="00131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166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215A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wmf"/><Relationship Id="rId26" Type="http://schemas.openxmlformats.org/officeDocument/2006/relationships/image" Target="media/image5.wmf"/><Relationship Id="rId39"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9.wmf"/><Relationship Id="rId42"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1.w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2.wmf"/><Relationship Id="rId29" Type="http://schemas.openxmlformats.org/officeDocument/2006/relationships/oleObject" Target="embeddings/oleObject6.bin"/><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wmf"/><Relationship Id="rId32" Type="http://schemas.openxmlformats.org/officeDocument/2006/relationships/image" Target="media/image8.wmf"/><Relationship Id="rId37" Type="http://schemas.openxmlformats.org/officeDocument/2006/relationships/oleObject" Target="embeddings/oleObject10.bin"/><Relationship Id="rId40" Type="http://schemas.openxmlformats.org/officeDocument/2006/relationships/image" Target="media/image12.wmf"/><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oleObject" Target="embeddings/oleObject3.bin"/><Relationship Id="rId28" Type="http://schemas.openxmlformats.org/officeDocument/2006/relationships/image" Target="media/image6.wmf"/><Relationship Id="rId36" Type="http://schemas.openxmlformats.org/officeDocument/2006/relationships/image" Target="media/image10.wmf"/><Relationship Id="rId10" Type="http://schemas.openxmlformats.org/officeDocument/2006/relationships/diagramQuickStyle" Target="diagrams/quickStyle1.xm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3.wmf"/><Relationship Id="rId27" Type="http://schemas.openxmlformats.org/officeDocument/2006/relationships/oleObject" Target="embeddings/oleObject5.bin"/><Relationship Id="rId30" Type="http://schemas.openxmlformats.org/officeDocument/2006/relationships/image" Target="media/image7.wmf"/><Relationship Id="rId35" Type="http://schemas.openxmlformats.org/officeDocument/2006/relationships/oleObject" Target="embeddings/oleObject9.bin"/><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BD4640-0972-4B78-8193-968F5428E901}" type="doc">
      <dgm:prSet loTypeId="urn:microsoft.com/office/officeart/2005/8/layout/target3" loCatId="relationship" qsTypeId="urn:microsoft.com/office/officeart/2005/8/quickstyle/3d5" qsCatId="3D" csTypeId="urn:microsoft.com/office/officeart/2005/8/colors/accent1_2" csCatId="accent1" phldr="1"/>
      <dgm:spPr/>
      <dgm:t>
        <a:bodyPr/>
        <a:lstStyle/>
        <a:p>
          <a:endParaRPr lang="en-US"/>
        </a:p>
      </dgm:t>
    </dgm:pt>
    <dgm:pt modelId="{6EA9E7AB-7087-425F-A978-96E79B226294}">
      <dgm:prSet phldrT="[Text]"/>
      <dgm:spPr/>
      <dgm:t>
        <a:bodyPr/>
        <a:lstStyle/>
        <a:p>
          <a:r>
            <a:rPr lang="en-US"/>
            <a:t>Name</a:t>
          </a:r>
        </a:p>
      </dgm:t>
    </dgm:pt>
    <dgm:pt modelId="{8B8F4958-3C8A-430F-9678-020669554A72}" type="parTrans" cxnId="{8AE10EE8-8EA9-4153-B69B-C4C67F4A9EF4}">
      <dgm:prSet/>
      <dgm:spPr/>
      <dgm:t>
        <a:bodyPr/>
        <a:lstStyle/>
        <a:p>
          <a:endParaRPr lang="en-US"/>
        </a:p>
      </dgm:t>
    </dgm:pt>
    <dgm:pt modelId="{7A5AF074-A26B-4C82-B187-94FEEB89AD27}" type="sibTrans" cxnId="{8AE10EE8-8EA9-4153-B69B-C4C67F4A9EF4}">
      <dgm:prSet/>
      <dgm:spPr/>
      <dgm:t>
        <a:bodyPr/>
        <a:lstStyle/>
        <a:p>
          <a:endParaRPr lang="en-US"/>
        </a:p>
      </dgm:t>
    </dgm:pt>
    <dgm:pt modelId="{91F35F0C-926D-4AE7-B681-DCE15FFC3F9E}">
      <dgm:prSet phldrT="[Text]"/>
      <dgm:spPr/>
      <dgm:t>
        <a:bodyPr/>
        <a:lstStyle/>
        <a:p>
          <a:r>
            <a:rPr lang="en-US"/>
            <a:t>Class</a:t>
          </a:r>
        </a:p>
      </dgm:t>
    </dgm:pt>
    <dgm:pt modelId="{FD8EC0FE-622E-4FCB-9863-3359867AC1F4}" type="parTrans" cxnId="{7BA5C9D9-941B-4B10-9112-465EC6C06817}">
      <dgm:prSet/>
      <dgm:spPr/>
      <dgm:t>
        <a:bodyPr/>
        <a:lstStyle/>
        <a:p>
          <a:endParaRPr lang="en-US"/>
        </a:p>
      </dgm:t>
    </dgm:pt>
    <dgm:pt modelId="{AD2CFD15-60D0-439C-9CC2-7B0865A28D21}" type="sibTrans" cxnId="{7BA5C9D9-941B-4B10-9112-465EC6C06817}">
      <dgm:prSet/>
      <dgm:spPr/>
      <dgm:t>
        <a:bodyPr/>
        <a:lstStyle/>
        <a:p>
          <a:endParaRPr lang="en-US"/>
        </a:p>
      </dgm:t>
    </dgm:pt>
    <dgm:pt modelId="{0D99898D-6D0E-4B52-94E1-8BCA897C36F4}">
      <dgm:prSet phldrT="[Text]"/>
      <dgm:spPr/>
      <dgm:t>
        <a:bodyPr/>
        <a:lstStyle/>
        <a:p>
          <a:r>
            <a:rPr lang="en-US"/>
            <a:t>R. No.</a:t>
          </a:r>
        </a:p>
      </dgm:t>
    </dgm:pt>
    <dgm:pt modelId="{992CDFA5-E8B2-4B6F-8A3F-92532FBDAD8A}" type="parTrans" cxnId="{4B70F937-E519-4673-9F98-98FAE600EC79}">
      <dgm:prSet/>
      <dgm:spPr/>
      <dgm:t>
        <a:bodyPr/>
        <a:lstStyle/>
        <a:p>
          <a:endParaRPr lang="en-US"/>
        </a:p>
      </dgm:t>
    </dgm:pt>
    <dgm:pt modelId="{ED2C60F3-319B-4069-97C0-A7D0D7289939}" type="sibTrans" cxnId="{4B70F937-E519-4673-9F98-98FAE600EC79}">
      <dgm:prSet/>
      <dgm:spPr/>
      <dgm:t>
        <a:bodyPr/>
        <a:lstStyle/>
        <a:p>
          <a:endParaRPr lang="en-US"/>
        </a:p>
      </dgm:t>
    </dgm:pt>
    <dgm:pt modelId="{46D943D7-1BC3-4947-82DB-193028E0763E}">
      <dgm:prSet phldrT="[Text]" phldr="1"/>
      <dgm:spPr/>
      <dgm:t>
        <a:bodyPr/>
        <a:lstStyle/>
        <a:p>
          <a:endParaRPr lang="en-US"/>
        </a:p>
      </dgm:t>
    </dgm:pt>
    <dgm:pt modelId="{A7CDD753-4825-48C9-B3BA-48E48CF1DAEA}" type="parTrans" cxnId="{329FCA6F-08C1-438E-9BE9-95B5E0388AAE}">
      <dgm:prSet/>
      <dgm:spPr/>
      <dgm:t>
        <a:bodyPr/>
        <a:lstStyle/>
        <a:p>
          <a:endParaRPr lang="en-US"/>
        </a:p>
      </dgm:t>
    </dgm:pt>
    <dgm:pt modelId="{880CAD34-01C4-4AB0-9424-40415FDA536F}" type="sibTrans" cxnId="{329FCA6F-08C1-438E-9BE9-95B5E0388AAE}">
      <dgm:prSet/>
      <dgm:spPr/>
      <dgm:t>
        <a:bodyPr/>
        <a:lstStyle/>
        <a:p>
          <a:endParaRPr lang="en-US"/>
        </a:p>
      </dgm:t>
    </dgm:pt>
    <dgm:pt modelId="{B1A11B5D-6E72-410D-A71E-0C461CB194A3}">
      <dgm:prSet phldrT="[Text]" phldr="1"/>
      <dgm:spPr/>
      <dgm:t>
        <a:bodyPr/>
        <a:lstStyle/>
        <a:p>
          <a:endParaRPr lang="en-US"/>
        </a:p>
      </dgm:t>
    </dgm:pt>
    <dgm:pt modelId="{C8D0FEAA-248D-43AF-ADA2-23418E31C741}" type="parTrans" cxnId="{8348A280-2D9B-4EC9-8BA4-DE7A52707B5C}">
      <dgm:prSet/>
      <dgm:spPr/>
      <dgm:t>
        <a:bodyPr/>
        <a:lstStyle/>
        <a:p>
          <a:endParaRPr lang="en-US"/>
        </a:p>
      </dgm:t>
    </dgm:pt>
    <dgm:pt modelId="{BFFAF383-B922-4AD3-82B4-0DE31231EA14}" type="sibTrans" cxnId="{8348A280-2D9B-4EC9-8BA4-DE7A52707B5C}">
      <dgm:prSet/>
      <dgm:spPr/>
      <dgm:t>
        <a:bodyPr/>
        <a:lstStyle/>
        <a:p>
          <a:endParaRPr lang="en-US"/>
        </a:p>
      </dgm:t>
    </dgm:pt>
    <dgm:pt modelId="{7E195F2E-5812-40C9-A712-F1FA2FDA26B9}" type="pres">
      <dgm:prSet presAssocID="{F4BD4640-0972-4B78-8193-968F5428E901}" presName="Name0" presStyleCnt="0">
        <dgm:presLayoutVars>
          <dgm:chMax val="7"/>
          <dgm:dir/>
          <dgm:animLvl val="lvl"/>
          <dgm:resizeHandles val="exact"/>
        </dgm:presLayoutVars>
      </dgm:prSet>
      <dgm:spPr/>
      <dgm:t>
        <a:bodyPr/>
        <a:lstStyle/>
        <a:p>
          <a:endParaRPr lang="en-US"/>
        </a:p>
      </dgm:t>
    </dgm:pt>
    <dgm:pt modelId="{81E3A3E1-FE4D-4551-ADFE-C4A056C6F14A}" type="pres">
      <dgm:prSet presAssocID="{6EA9E7AB-7087-425F-A978-96E79B226294}" presName="circle1" presStyleLbl="node1" presStyleIdx="0" presStyleCnt="3"/>
      <dgm:spPr/>
      <dgm:t>
        <a:bodyPr/>
        <a:lstStyle/>
        <a:p>
          <a:endParaRPr lang="en-US"/>
        </a:p>
      </dgm:t>
    </dgm:pt>
    <dgm:pt modelId="{A7C3A9A9-561F-4EE6-9685-B66F58599A01}" type="pres">
      <dgm:prSet presAssocID="{6EA9E7AB-7087-425F-A978-96E79B226294}" presName="space" presStyleCnt="0"/>
      <dgm:spPr/>
      <dgm:t>
        <a:bodyPr/>
        <a:lstStyle/>
        <a:p>
          <a:endParaRPr lang="en-US"/>
        </a:p>
      </dgm:t>
    </dgm:pt>
    <dgm:pt modelId="{3F0937A7-628B-43C3-B654-499779CEB397}" type="pres">
      <dgm:prSet presAssocID="{6EA9E7AB-7087-425F-A978-96E79B226294}" presName="rect1" presStyleLbl="alignAcc1" presStyleIdx="0" presStyleCnt="3"/>
      <dgm:spPr/>
      <dgm:t>
        <a:bodyPr/>
        <a:lstStyle/>
        <a:p>
          <a:endParaRPr lang="en-US"/>
        </a:p>
      </dgm:t>
    </dgm:pt>
    <dgm:pt modelId="{7FE5C843-B98C-4F81-994E-61A3E5F8CFBF}" type="pres">
      <dgm:prSet presAssocID="{91F35F0C-926D-4AE7-B681-DCE15FFC3F9E}" presName="vertSpace2" presStyleLbl="node1" presStyleIdx="0" presStyleCnt="3"/>
      <dgm:spPr/>
      <dgm:t>
        <a:bodyPr/>
        <a:lstStyle/>
        <a:p>
          <a:endParaRPr lang="en-US"/>
        </a:p>
      </dgm:t>
    </dgm:pt>
    <dgm:pt modelId="{8B5A72DD-EC85-41B8-BE86-EC8E5ACF7B05}" type="pres">
      <dgm:prSet presAssocID="{91F35F0C-926D-4AE7-B681-DCE15FFC3F9E}" presName="circle2" presStyleLbl="node1" presStyleIdx="1" presStyleCnt="3"/>
      <dgm:spPr/>
      <dgm:t>
        <a:bodyPr/>
        <a:lstStyle/>
        <a:p>
          <a:endParaRPr lang="en-US"/>
        </a:p>
      </dgm:t>
    </dgm:pt>
    <dgm:pt modelId="{7F0B9870-1002-4A3A-BF7D-59608E8FED40}" type="pres">
      <dgm:prSet presAssocID="{91F35F0C-926D-4AE7-B681-DCE15FFC3F9E}" presName="rect2" presStyleLbl="alignAcc1" presStyleIdx="1" presStyleCnt="3"/>
      <dgm:spPr/>
      <dgm:t>
        <a:bodyPr/>
        <a:lstStyle/>
        <a:p>
          <a:endParaRPr lang="en-US"/>
        </a:p>
      </dgm:t>
    </dgm:pt>
    <dgm:pt modelId="{8D053C60-AE02-4DDC-9D5D-07A21BF96D27}" type="pres">
      <dgm:prSet presAssocID="{0D99898D-6D0E-4B52-94E1-8BCA897C36F4}" presName="vertSpace3" presStyleLbl="node1" presStyleIdx="1" presStyleCnt="3"/>
      <dgm:spPr/>
      <dgm:t>
        <a:bodyPr/>
        <a:lstStyle/>
        <a:p>
          <a:endParaRPr lang="en-US"/>
        </a:p>
      </dgm:t>
    </dgm:pt>
    <dgm:pt modelId="{3052ECE9-9181-4CF8-9A45-8EDCB23146AF}" type="pres">
      <dgm:prSet presAssocID="{0D99898D-6D0E-4B52-94E1-8BCA897C36F4}" presName="circle3" presStyleLbl="node1" presStyleIdx="2" presStyleCnt="3"/>
      <dgm:spPr/>
      <dgm:t>
        <a:bodyPr/>
        <a:lstStyle/>
        <a:p>
          <a:endParaRPr lang="en-US"/>
        </a:p>
      </dgm:t>
    </dgm:pt>
    <dgm:pt modelId="{8F76C461-BA17-4A8F-9A2D-EC1B0E2D8CBC}" type="pres">
      <dgm:prSet presAssocID="{0D99898D-6D0E-4B52-94E1-8BCA897C36F4}" presName="rect3" presStyleLbl="alignAcc1" presStyleIdx="2" presStyleCnt="3"/>
      <dgm:spPr/>
      <dgm:t>
        <a:bodyPr/>
        <a:lstStyle/>
        <a:p>
          <a:endParaRPr lang="en-US"/>
        </a:p>
      </dgm:t>
    </dgm:pt>
    <dgm:pt modelId="{4922747F-C63D-47BE-9495-801ACB6C0891}" type="pres">
      <dgm:prSet presAssocID="{6EA9E7AB-7087-425F-A978-96E79B226294}" presName="rect1ParTx" presStyleLbl="alignAcc1" presStyleIdx="2" presStyleCnt="3">
        <dgm:presLayoutVars>
          <dgm:chMax val="1"/>
          <dgm:bulletEnabled val="1"/>
        </dgm:presLayoutVars>
      </dgm:prSet>
      <dgm:spPr/>
      <dgm:t>
        <a:bodyPr/>
        <a:lstStyle/>
        <a:p>
          <a:endParaRPr lang="en-US"/>
        </a:p>
      </dgm:t>
    </dgm:pt>
    <dgm:pt modelId="{1E3B2A20-7C38-4DF6-9645-72203610D688}" type="pres">
      <dgm:prSet presAssocID="{6EA9E7AB-7087-425F-A978-96E79B226294}" presName="rect1ChTx" presStyleLbl="alignAcc1" presStyleIdx="2" presStyleCnt="3">
        <dgm:presLayoutVars>
          <dgm:bulletEnabled val="1"/>
        </dgm:presLayoutVars>
      </dgm:prSet>
      <dgm:spPr/>
      <dgm:t>
        <a:bodyPr/>
        <a:lstStyle/>
        <a:p>
          <a:endParaRPr lang="en-US"/>
        </a:p>
      </dgm:t>
    </dgm:pt>
    <dgm:pt modelId="{7A3EFEB2-5D81-4389-9A66-8FD8BCF64CA8}" type="pres">
      <dgm:prSet presAssocID="{91F35F0C-926D-4AE7-B681-DCE15FFC3F9E}" presName="rect2ParTx" presStyleLbl="alignAcc1" presStyleIdx="2" presStyleCnt="3">
        <dgm:presLayoutVars>
          <dgm:chMax val="1"/>
          <dgm:bulletEnabled val="1"/>
        </dgm:presLayoutVars>
      </dgm:prSet>
      <dgm:spPr/>
      <dgm:t>
        <a:bodyPr/>
        <a:lstStyle/>
        <a:p>
          <a:endParaRPr lang="en-US"/>
        </a:p>
      </dgm:t>
    </dgm:pt>
    <dgm:pt modelId="{718CCFF4-C901-4AB8-921E-13DC7B555A1B}" type="pres">
      <dgm:prSet presAssocID="{91F35F0C-926D-4AE7-B681-DCE15FFC3F9E}" presName="rect2ChTx" presStyleLbl="alignAcc1" presStyleIdx="2" presStyleCnt="3" custScaleX="105165">
        <dgm:presLayoutVars>
          <dgm:bulletEnabled val="1"/>
        </dgm:presLayoutVars>
      </dgm:prSet>
      <dgm:spPr/>
      <dgm:t>
        <a:bodyPr/>
        <a:lstStyle/>
        <a:p>
          <a:endParaRPr lang="en-US"/>
        </a:p>
      </dgm:t>
    </dgm:pt>
    <dgm:pt modelId="{70F0763A-B631-46BA-8B71-4616B444FCF3}" type="pres">
      <dgm:prSet presAssocID="{0D99898D-6D0E-4B52-94E1-8BCA897C36F4}" presName="rect3ParTx" presStyleLbl="alignAcc1" presStyleIdx="2" presStyleCnt="3">
        <dgm:presLayoutVars>
          <dgm:chMax val="1"/>
          <dgm:bulletEnabled val="1"/>
        </dgm:presLayoutVars>
      </dgm:prSet>
      <dgm:spPr/>
      <dgm:t>
        <a:bodyPr/>
        <a:lstStyle/>
        <a:p>
          <a:endParaRPr lang="en-US"/>
        </a:p>
      </dgm:t>
    </dgm:pt>
    <dgm:pt modelId="{7F6312AE-0C00-4685-A40C-46CE778D2F01}" type="pres">
      <dgm:prSet presAssocID="{0D99898D-6D0E-4B52-94E1-8BCA897C36F4}" presName="rect3ChTx" presStyleLbl="alignAcc1" presStyleIdx="2" presStyleCnt="3">
        <dgm:presLayoutVars>
          <dgm:bulletEnabled val="1"/>
        </dgm:presLayoutVars>
      </dgm:prSet>
      <dgm:spPr/>
      <dgm:t>
        <a:bodyPr/>
        <a:lstStyle/>
        <a:p>
          <a:endParaRPr lang="en-US"/>
        </a:p>
      </dgm:t>
    </dgm:pt>
  </dgm:ptLst>
  <dgm:cxnLst>
    <dgm:cxn modelId="{81F06CCB-1430-4803-AC5E-81710EB02875}" type="presOf" srcId="{F4BD4640-0972-4B78-8193-968F5428E901}" destId="{7E195F2E-5812-40C9-A712-F1FA2FDA26B9}" srcOrd="0" destOrd="0" presId="urn:microsoft.com/office/officeart/2005/8/layout/target3"/>
    <dgm:cxn modelId="{67C14D8A-9458-43BC-B0A2-DAC78DAF5C56}" type="presOf" srcId="{6EA9E7AB-7087-425F-A978-96E79B226294}" destId="{4922747F-C63D-47BE-9495-801ACB6C0891}" srcOrd="1" destOrd="0" presId="urn:microsoft.com/office/officeart/2005/8/layout/target3"/>
    <dgm:cxn modelId="{E866FDA6-6A4E-407C-A9E3-E4CD17CD0CA6}" type="presOf" srcId="{91F35F0C-926D-4AE7-B681-DCE15FFC3F9E}" destId="{7A3EFEB2-5D81-4389-9A66-8FD8BCF64CA8}" srcOrd="1" destOrd="0" presId="urn:microsoft.com/office/officeart/2005/8/layout/target3"/>
    <dgm:cxn modelId="{3A9AB523-321D-428D-A3E0-EC843457BCBD}" type="presOf" srcId="{0D99898D-6D0E-4B52-94E1-8BCA897C36F4}" destId="{70F0763A-B631-46BA-8B71-4616B444FCF3}" srcOrd="1" destOrd="0" presId="urn:microsoft.com/office/officeart/2005/8/layout/target3"/>
    <dgm:cxn modelId="{329FCA6F-08C1-438E-9BE9-95B5E0388AAE}" srcId="{0D99898D-6D0E-4B52-94E1-8BCA897C36F4}" destId="{46D943D7-1BC3-4947-82DB-193028E0763E}" srcOrd="0" destOrd="0" parTransId="{A7CDD753-4825-48C9-B3BA-48E48CF1DAEA}" sibTransId="{880CAD34-01C4-4AB0-9424-40415FDA536F}"/>
    <dgm:cxn modelId="{8348A280-2D9B-4EC9-8BA4-DE7A52707B5C}" srcId="{0D99898D-6D0E-4B52-94E1-8BCA897C36F4}" destId="{B1A11B5D-6E72-410D-A71E-0C461CB194A3}" srcOrd="1" destOrd="0" parTransId="{C8D0FEAA-248D-43AF-ADA2-23418E31C741}" sibTransId="{BFFAF383-B922-4AD3-82B4-0DE31231EA14}"/>
    <dgm:cxn modelId="{B197A07B-9876-40AC-925B-299D2A3A9F2A}" type="presOf" srcId="{6EA9E7AB-7087-425F-A978-96E79B226294}" destId="{3F0937A7-628B-43C3-B654-499779CEB397}" srcOrd="0" destOrd="0" presId="urn:microsoft.com/office/officeart/2005/8/layout/target3"/>
    <dgm:cxn modelId="{57CF4BB0-2880-479C-BA19-9900B68F00C8}" type="presOf" srcId="{0D99898D-6D0E-4B52-94E1-8BCA897C36F4}" destId="{8F76C461-BA17-4A8F-9A2D-EC1B0E2D8CBC}" srcOrd="0" destOrd="0" presId="urn:microsoft.com/office/officeart/2005/8/layout/target3"/>
    <dgm:cxn modelId="{C08E7E8D-CBB3-449D-BA28-22B449F70236}" type="presOf" srcId="{91F35F0C-926D-4AE7-B681-DCE15FFC3F9E}" destId="{7F0B9870-1002-4A3A-BF7D-59608E8FED40}" srcOrd="0" destOrd="0" presId="urn:microsoft.com/office/officeart/2005/8/layout/target3"/>
    <dgm:cxn modelId="{4B70F937-E519-4673-9F98-98FAE600EC79}" srcId="{F4BD4640-0972-4B78-8193-968F5428E901}" destId="{0D99898D-6D0E-4B52-94E1-8BCA897C36F4}" srcOrd="2" destOrd="0" parTransId="{992CDFA5-E8B2-4B6F-8A3F-92532FBDAD8A}" sibTransId="{ED2C60F3-319B-4069-97C0-A7D0D7289939}"/>
    <dgm:cxn modelId="{E0094BF8-9F05-4D9A-9D12-06714E020441}" type="presOf" srcId="{46D943D7-1BC3-4947-82DB-193028E0763E}" destId="{7F6312AE-0C00-4685-A40C-46CE778D2F01}" srcOrd="0" destOrd="0" presId="urn:microsoft.com/office/officeart/2005/8/layout/target3"/>
    <dgm:cxn modelId="{8AE10EE8-8EA9-4153-B69B-C4C67F4A9EF4}" srcId="{F4BD4640-0972-4B78-8193-968F5428E901}" destId="{6EA9E7AB-7087-425F-A978-96E79B226294}" srcOrd="0" destOrd="0" parTransId="{8B8F4958-3C8A-430F-9678-020669554A72}" sibTransId="{7A5AF074-A26B-4C82-B187-94FEEB89AD27}"/>
    <dgm:cxn modelId="{7BA5C9D9-941B-4B10-9112-465EC6C06817}" srcId="{F4BD4640-0972-4B78-8193-968F5428E901}" destId="{91F35F0C-926D-4AE7-B681-DCE15FFC3F9E}" srcOrd="1" destOrd="0" parTransId="{FD8EC0FE-622E-4FCB-9863-3359867AC1F4}" sibTransId="{AD2CFD15-60D0-439C-9CC2-7B0865A28D21}"/>
    <dgm:cxn modelId="{609AE1A2-1512-4850-A61A-3B401D1B1E10}" type="presOf" srcId="{B1A11B5D-6E72-410D-A71E-0C461CB194A3}" destId="{7F6312AE-0C00-4685-A40C-46CE778D2F01}" srcOrd="0" destOrd="1" presId="urn:microsoft.com/office/officeart/2005/8/layout/target3"/>
    <dgm:cxn modelId="{629B07F4-3824-47EA-8942-1584C338A7FB}" type="presParOf" srcId="{7E195F2E-5812-40C9-A712-F1FA2FDA26B9}" destId="{81E3A3E1-FE4D-4551-ADFE-C4A056C6F14A}" srcOrd="0" destOrd="0" presId="urn:microsoft.com/office/officeart/2005/8/layout/target3"/>
    <dgm:cxn modelId="{2A55B7D9-A059-4265-90CE-92E90CB9DF86}" type="presParOf" srcId="{7E195F2E-5812-40C9-A712-F1FA2FDA26B9}" destId="{A7C3A9A9-561F-4EE6-9685-B66F58599A01}" srcOrd="1" destOrd="0" presId="urn:microsoft.com/office/officeart/2005/8/layout/target3"/>
    <dgm:cxn modelId="{671CAB4A-B5B1-44D3-86BB-E4700E882D36}" type="presParOf" srcId="{7E195F2E-5812-40C9-A712-F1FA2FDA26B9}" destId="{3F0937A7-628B-43C3-B654-499779CEB397}" srcOrd="2" destOrd="0" presId="urn:microsoft.com/office/officeart/2005/8/layout/target3"/>
    <dgm:cxn modelId="{3989FA7F-7CC0-46F3-9DCF-981F0ED190D8}" type="presParOf" srcId="{7E195F2E-5812-40C9-A712-F1FA2FDA26B9}" destId="{7FE5C843-B98C-4F81-994E-61A3E5F8CFBF}" srcOrd="3" destOrd="0" presId="urn:microsoft.com/office/officeart/2005/8/layout/target3"/>
    <dgm:cxn modelId="{A4D27173-AEB2-4727-815D-33FBA23D8EC5}" type="presParOf" srcId="{7E195F2E-5812-40C9-A712-F1FA2FDA26B9}" destId="{8B5A72DD-EC85-41B8-BE86-EC8E5ACF7B05}" srcOrd="4" destOrd="0" presId="urn:microsoft.com/office/officeart/2005/8/layout/target3"/>
    <dgm:cxn modelId="{4E12D57C-CFC3-4435-96A5-C249EF39354E}" type="presParOf" srcId="{7E195F2E-5812-40C9-A712-F1FA2FDA26B9}" destId="{7F0B9870-1002-4A3A-BF7D-59608E8FED40}" srcOrd="5" destOrd="0" presId="urn:microsoft.com/office/officeart/2005/8/layout/target3"/>
    <dgm:cxn modelId="{5D364DD7-D133-482C-B901-D4B62736D52E}" type="presParOf" srcId="{7E195F2E-5812-40C9-A712-F1FA2FDA26B9}" destId="{8D053C60-AE02-4DDC-9D5D-07A21BF96D27}" srcOrd="6" destOrd="0" presId="urn:microsoft.com/office/officeart/2005/8/layout/target3"/>
    <dgm:cxn modelId="{FB48AAF7-8269-4F4D-B2F3-EA4D3EF5F8AF}" type="presParOf" srcId="{7E195F2E-5812-40C9-A712-F1FA2FDA26B9}" destId="{3052ECE9-9181-4CF8-9A45-8EDCB23146AF}" srcOrd="7" destOrd="0" presId="urn:microsoft.com/office/officeart/2005/8/layout/target3"/>
    <dgm:cxn modelId="{D0552FCC-E96B-4823-947C-4E369E511531}" type="presParOf" srcId="{7E195F2E-5812-40C9-A712-F1FA2FDA26B9}" destId="{8F76C461-BA17-4A8F-9A2D-EC1B0E2D8CBC}" srcOrd="8" destOrd="0" presId="urn:microsoft.com/office/officeart/2005/8/layout/target3"/>
    <dgm:cxn modelId="{0FA6A2FC-7DBE-4867-8F3C-17E5049F64AE}" type="presParOf" srcId="{7E195F2E-5812-40C9-A712-F1FA2FDA26B9}" destId="{4922747F-C63D-47BE-9495-801ACB6C0891}" srcOrd="9" destOrd="0" presId="urn:microsoft.com/office/officeart/2005/8/layout/target3"/>
    <dgm:cxn modelId="{CC74353D-5355-496A-BB2E-D2F8FA6E9094}" type="presParOf" srcId="{7E195F2E-5812-40C9-A712-F1FA2FDA26B9}" destId="{1E3B2A20-7C38-4DF6-9645-72203610D688}" srcOrd="10" destOrd="0" presId="urn:microsoft.com/office/officeart/2005/8/layout/target3"/>
    <dgm:cxn modelId="{98A72158-EB31-4FBD-AC4E-7872A7B9E74A}" type="presParOf" srcId="{7E195F2E-5812-40C9-A712-F1FA2FDA26B9}" destId="{7A3EFEB2-5D81-4389-9A66-8FD8BCF64CA8}" srcOrd="11" destOrd="0" presId="urn:microsoft.com/office/officeart/2005/8/layout/target3"/>
    <dgm:cxn modelId="{C3F7878B-C02E-4F20-84FA-C4FF1239B0C0}" type="presParOf" srcId="{7E195F2E-5812-40C9-A712-F1FA2FDA26B9}" destId="{718CCFF4-C901-4AB8-921E-13DC7B555A1B}" srcOrd="12" destOrd="0" presId="urn:microsoft.com/office/officeart/2005/8/layout/target3"/>
    <dgm:cxn modelId="{D7A82924-F047-4B3B-9E59-090D7AC5E35F}" type="presParOf" srcId="{7E195F2E-5812-40C9-A712-F1FA2FDA26B9}" destId="{70F0763A-B631-46BA-8B71-4616B444FCF3}" srcOrd="13" destOrd="0" presId="urn:microsoft.com/office/officeart/2005/8/layout/target3"/>
    <dgm:cxn modelId="{5BE63E43-1761-40E3-A8A3-212A0CAFB33B}" type="presParOf" srcId="{7E195F2E-5812-40C9-A712-F1FA2FDA26B9}" destId="{7F6312AE-0C00-4685-A40C-46CE778D2F01}" srcOrd="14" destOrd="0" presId="urn:microsoft.com/office/officeart/2005/8/layout/target3"/>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BE9A39F-DA05-41A4-99A4-5C8320A917D4}" type="doc">
      <dgm:prSet loTypeId="urn:microsoft.com/office/officeart/2005/8/layout/chevron2" loCatId="process" qsTypeId="urn:microsoft.com/office/officeart/2005/8/quickstyle/3d9" qsCatId="3D" csTypeId="urn:microsoft.com/office/officeart/2005/8/colors/accent1_2" csCatId="accent1" phldr="1"/>
      <dgm:spPr/>
      <dgm:t>
        <a:bodyPr/>
        <a:lstStyle/>
        <a:p>
          <a:endParaRPr lang="en-US"/>
        </a:p>
      </dgm:t>
    </dgm:pt>
    <dgm:pt modelId="{6998FA94-C3E0-4F0D-9C2E-8EA535DD7399}">
      <dgm:prSet phldrT="[Text]" phldr="1"/>
      <dgm:spPr/>
      <dgm:t>
        <a:bodyPr/>
        <a:lstStyle/>
        <a:p>
          <a:pPr algn="l"/>
          <a:endParaRPr lang="en-US"/>
        </a:p>
      </dgm:t>
    </dgm:pt>
    <dgm:pt modelId="{AAED1C5B-370B-48D7-B73A-65E54E05FBB8}" type="parTrans" cxnId="{7379F342-BC66-4BC3-A05E-F250F27DC464}">
      <dgm:prSet/>
      <dgm:spPr/>
      <dgm:t>
        <a:bodyPr/>
        <a:lstStyle/>
        <a:p>
          <a:pPr algn="l"/>
          <a:endParaRPr lang="en-US"/>
        </a:p>
      </dgm:t>
    </dgm:pt>
    <dgm:pt modelId="{6B006439-644B-42F3-AAF4-6D50DE9A8573}" type="sibTrans" cxnId="{7379F342-BC66-4BC3-A05E-F250F27DC464}">
      <dgm:prSet/>
      <dgm:spPr/>
      <dgm:t>
        <a:bodyPr/>
        <a:lstStyle/>
        <a:p>
          <a:pPr algn="l"/>
          <a:endParaRPr lang="en-US"/>
        </a:p>
      </dgm:t>
    </dgm:pt>
    <dgm:pt modelId="{47CFEB0F-4152-4573-9CBC-7D44899FB6B5}">
      <dgm:prSet phldrT="[Text]"/>
      <dgm:spPr/>
      <dgm:t>
        <a:bodyPr/>
        <a:lstStyle/>
        <a:p>
          <a:pPr algn="l"/>
          <a:r>
            <a:rPr lang="en-US"/>
            <a:t>Physics</a:t>
          </a:r>
        </a:p>
      </dgm:t>
    </dgm:pt>
    <dgm:pt modelId="{AF48AA92-9EAA-4D35-9EB2-4AA6D7A0ED28}" type="parTrans" cxnId="{FDE46744-938C-4B73-9CD4-47DD72CD2D93}">
      <dgm:prSet/>
      <dgm:spPr/>
      <dgm:t>
        <a:bodyPr/>
        <a:lstStyle/>
        <a:p>
          <a:pPr algn="l"/>
          <a:endParaRPr lang="en-US"/>
        </a:p>
      </dgm:t>
    </dgm:pt>
    <dgm:pt modelId="{962BF27D-ECCC-4F5E-BB5B-B9C82AE7B5F4}" type="sibTrans" cxnId="{FDE46744-938C-4B73-9CD4-47DD72CD2D93}">
      <dgm:prSet/>
      <dgm:spPr/>
      <dgm:t>
        <a:bodyPr/>
        <a:lstStyle/>
        <a:p>
          <a:pPr algn="l"/>
          <a:endParaRPr lang="en-US"/>
        </a:p>
      </dgm:t>
    </dgm:pt>
    <dgm:pt modelId="{E45D27E4-6771-457E-A73F-BBDFF9DCEEBF}">
      <dgm:prSet phldrT="[Text]"/>
      <dgm:spPr/>
      <dgm:t>
        <a:bodyPr/>
        <a:lstStyle/>
        <a:p>
          <a:pPr algn="l"/>
          <a:r>
            <a:rPr lang="en-US"/>
            <a:t>+1 CBSE/ IITJEE</a:t>
          </a:r>
        </a:p>
      </dgm:t>
    </dgm:pt>
    <dgm:pt modelId="{7CF1E16F-80BF-400E-BA19-FCB5ACAC958F}" type="parTrans" cxnId="{F7B44536-3147-4221-A622-7A997B76B7C5}">
      <dgm:prSet/>
      <dgm:spPr/>
      <dgm:t>
        <a:bodyPr/>
        <a:lstStyle/>
        <a:p>
          <a:pPr algn="l"/>
          <a:endParaRPr lang="en-US"/>
        </a:p>
      </dgm:t>
    </dgm:pt>
    <dgm:pt modelId="{DB70454C-4EF2-4913-9AAF-D788610E3BD3}" type="sibTrans" cxnId="{F7B44536-3147-4221-A622-7A997B76B7C5}">
      <dgm:prSet/>
      <dgm:spPr/>
      <dgm:t>
        <a:bodyPr/>
        <a:lstStyle/>
        <a:p>
          <a:pPr algn="l"/>
          <a:endParaRPr lang="en-US"/>
        </a:p>
      </dgm:t>
    </dgm:pt>
    <dgm:pt modelId="{C65D9ABE-CA19-4D87-8FB8-6AD2D43F8BB9}">
      <dgm:prSet phldrT="[Text]" phldr="1"/>
      <dgm:spPr/>
      <dgm:t>
        <a:bodyPr/>
        <a:lstStyle/>
        <a:p>
          <a:pPr algn="l"/>
          <a:endParaRPr lang="en-US"/>
        </a:p>
      </dgm:t>
    </dgm:pt>
    <dgm:pt modelId="{28648402-9C1D-4875-A7B9-584F523AF1DA}" type="parTrans" cxnId="{16516066-80C1-4659-A972-B2608C379725}">
      <dgm:prSet/>
      <dgm:spPr/>
      <dgm:t>
        <a:bodyPr/>
        <a:lstStyle/>
        <a:p>
          <a:pPr algn="l"/>
          <a:endParaRPr lang="en-US"/>
        </a:p>
      </dgm:t>
    </dgm:pt>
    <dgm:pt modelId="{7FB9B930-C38C-4448-A05C-44991FA3F694}" type="sibTrans" cxnId="{16516066-80C1-4659-A972-B2608C379725}">
      <dgm:prSet/>
      <dgm:spPr/>
      <dgm:t>
        <a:bodyPr/>
        <a:lstStyle/>
        <a:p>
          <a:pPr algn="l"/>
          <a:endParaRPr lang="en-US"/>
        </a:p>
      </dgm:t>
    </dgm:pt>
    <dgm:pt modelId="{21A4AD0E-E386-46D9-8BAB-31DD35944726}">
      <dgm:prSet phldrT="[Text]"/>
      <dgm:spPr/>
      <dgm:t>
        <a:bodyPr/>
        <a:lstStyle/>
        <a:p>
          <a:pPr algn="l"/>
          <a:r>
            <a:rPr lang="en-US"/>
            <a:t>Test 3 ( September 2,2010)</a:t>
          </a:r>
        </a:p>
      </dgm:t>
    </dgm:pt>
    <dgm:pt modelId="{C519E951-F383-44CC-909B-1B25C9D68E08}" type="parTrans" cxnId="{30844A39-15C5-4D70-8284-96C58CE6A264}">
      <dgm:prSet/>
      <dgm:spPr/>
      <dgm:t>
        <a:bodyPr/>
        <a:lstStyle/>
        <a:p>
          <a:pPr algn="l"/>
          <a:endParaRPr lang="en-US"/>
        </a:p>
      </dgm:t>
    </dgm:pt>
    <dgm:pt modelId="{3C37CE54-EC2B-4F56-BDD9-A0C828D6BF14}" type="sibTrans" cxnId="{30844A39-15C5-4D70-8284-96C58CE6A264}">
      <dgm:prSet/>
      <dgm:spPr/>
      <dgm:t>
        <a:bodyPr/>
        <a:lstStyle/>
        <a:p>
          <a:pPr algn="l"/>
          <a:endParaRPr lang="en-US"/>
        </a:p>
      </dgm:t>
    </dgm:pt>
    <dgm:pt modelId="{A6C8432D-0340-4AF6-956F-53C2ACAA62F9}">
      <dgm:prSet phldrT="[Text]"/>
      <dgm:spPr/>
      <dgm:t>
        <a:bodyPr/>
        <a:lstStyle/>
        <a:p>
          <a:pPr algn="l"/>
          <a:r>
            <a:rPr lang="en-US"/>
            <a:t>Units and Measurement-2(NCERT)</a:t>
          </a:r>
        </a:p>
      </dgm:t>
    </dgm:pt>
    <dgm:pt modelId="{89B3521B-EEEF-4C36-83C7-B04C571B2E92}" type="parTrans" cxnId="{775E2578-9C6A-4FD6-91C8-5CA149616DEB}">
      <dgm:prSet/>
      <dgm:spPr/>
      <dgm:t>
        <a:bodyPr/>
        <a:lstStyle/>
        <a:p>
          <a:pPr algn="l"/>
          <a:endParaRPr lang="en-US"/>
        </a:p>
      </dgm:t>
    </dgm:pt>
    <dgm:pt modelId="{EE9E036B-3E0B-420E-AF82-CBE178E05C9D}" type="sibTrans" cxnId="{775E2578-9C6A-4FD6-91C8-5CA149616DEB}">
      <dgm:prSet/>
      <dgm:spPr/>
      <dgm:t>
        <a:bodyPr/>
        <a:lstStyle/>
        <a:p>
          <a:pPr algn="l"/>
          <a:endParaRPr lang="en-US"/>
        </a:p>
      </dgm:t>
    </dgm:pt>
    <dgm:pt modelId="{ACA84BA0-D70B-4A54-89FC-4C00376D4AEE}">
      <dgm:prSet phldrT="[Text]" phldr="1"/>
      <dgm:spPr/>
      <dgm:t>
        <a:bodyPr/>
        <a:lstStyle/>
        <a:p>
          <a:pPr algn="l"/>
          <a:endParaRPr lang="en-US"/>
        </a:p>
      </dgm:t>
    </dgm:pt>
    <dgm:pt modelId="{8485F915-B0BB-4510-9EF3-4233160C292F}" type="parTrans" cxnId="{CF7BF437-F07A-49AD-AE97-0603A82B10B1}">
      <dgm:prSet/>
      <dgm:spPr/>
      <dgm:t>
        <a:bodyPr/>
        <a:lstStyle/>
        <a:p>
          <a:pPr algn="l"/>
          <a:endParaRPr lang="en-US"/>
        </a:p>
      </dgm:t>
    </dgm:pt>
    <dgm:pt modelId="{88B09320-240E-4348-B769-6AAB350CECA1}" type="sibTrans" cxnId="{CF7BF437-F07A-49AD-AE97-0603A82B10B1}">
      <dgm:prSet/>
      <dgm:spPr/>
      <dgm:t>
        <a:bodyPr/>
        <a:lstStyle/>
        <a:p>
          <a:pPr algn="l"/>
          <a:endParaRPr lang="en-US"/>
        </a:p>
      </dgm:t>
    </dgm:pt>
    <dgm:pt modelId="{F08D8863-498D-4F3C-8FFF-FADC571130B4}">
      <dgm:prSet phldrT="[Text]"/>
      <dgm:spPr/>
      <dgm:t>
        <a:bodyPr/>
        <a:lstStyle/>
        <a:p>
          <a:pPr algn="l"/>
          <a:r>
            <a:rPr lang="en-US"/>
            <a:t>Maximum Marks  70</a:t>
          </a:r>
        </a:p>
      </dgm:t>
    </dgm:pt>
    <dgm:pt modelId="{8E45E663-44FE-41A2-9B07-F85E6D1741A0}" type="parTrans" cxnId="{90790B4C-756C-41C3-B498-A4522EEFA50C}">
      <dgm:prSet/>
      <dgm:spPr/>
      <dgm:t>
        <a:bodyPr/>
        <a:lstStyle/>
        <a:p>
          <a:pPr algn="l"/>
          <a:endParaRPr lang="en-US"/>
        </a:p>
      </dgm:t>
    </dgm:pt>
    <dgm:pt modelId="{79F249BF-D333-4B4A-BAF3-F6CBFA11A32A}" type="sibTrans" cxnId="{90790B4C-756C-41C3-B498-A4522EEFA50C}">
      <dgm:prSet/>
      <dgm:spPr/>
      <dgm:t>
        <a:bodyPr/>
        <a:lstStyle/>
        <a:p>
          <a:pPr algn="l"/>
          <a:endParaRPr lang="en-US"/>
        </a:p>
      </dgm:t>
    </dgm:pt>
    <dgm:pt modelId="{1C811505-496A-44E1-8455-469A419E11C5}">
      <dgm:prSet phldrT="[Text]"/>
      <dgm:spPr/>
      <dgm:t>
        <a:bodyPr/>
        <a:lstStyle/>
        <a:p>
          <a:pPr algn="l"/>
          <a:r>
            <a:rPr lang="en-US"/>
            <a:t>Time  35 minutes</a:t>
          </a:r>
        </a:p>
      </dgm:t>
    </dgm:pt>
    <dgm:pt modelId="{8775956C-17CE-46E8-8616-5A68D65795BC}" type="parTrans" cxnId="{6D1EF804-D133-4B68-A638-6E18441797AF}">
      <dgm:prSet/>
      <dgm:spPr/>
      <dgm:t>
        <a:bodyPr/>
        <a:lstStyle/>
        <a:p>
          <a:pPr algn="l"/>
          <a:endParaRPr lang="en-US"/>
        </a:p>
      </dgm:t>
    </dgm:pt>
    <dgm:pt modelId="{FC181216-F0E0-4FCA-B7FE-3A05C3A9E6F8}" type="sibTrans" cxnId="{6D1EF804-D133-4B68-A638-6E18441797AF}">
      <dgm:prSet/>
      <dgm:spPr/>
      <dgm:t>
        <a:bodyPr/>
        <a:lstStyle/>
        <a:p>
          <a:pPr algn="l"/>
          <a:endParaRPr lang="en-US"/>
        </a:p>
      </dgm:t>
    </dgm:pt>
    <dgm:pt modelId="{69ABCD51-ADC0-4F55-AA39-9D844E1C285B}" type="pres">
      <dgm:prSet presAssocID="{FBE9A39F-DA05-41A4-99A4-5C8320A917D4}" presName="linearFlow" presStyleCnt="0">
        <dgm:presLayoutVars>
          <dgm:dir/>
          <dgm:animLvl val="lvl"/>
          <dgm:resizeHandles val="exact"/>
        </dgm:presLayoutVars>
      </dgm:prSet>
      <dgm:spPr/>
      <dgm:t>
        <a:bodyPr/>
        <a:lstStyle/>
        <a:p>
          <a:endParaRPr lang="en-US"/>
        </a:p>
      </dgm:t>
    </dgm:pt>
    <dgm:pt modelId="{9811A755-F74E-42E3-90B0-4D29A3DA6208}" type="pres">
      <dgm:prSet presAssocID="{6998FA94-C3E0-4F0D-9C2E-8EA535DD7399}" presName="composite" presStyleCnt="0"/>
      <dgm:spPr/>
      <dgm:t>
        <a:bodyPr/>
        <a:lstStyle/>
        <a:p>
          <a:endParaRPr lang="en-US"/>
        </a:p>
      </dgm:t>
    </dgm:pt>
    <dgm:pt modelId="{5E659668-3088-4A6A-9C6F-18193807E814}" type="pres">
      <dgm:prSet presAssocID="{6998FA94-C3E0-4F0D-9C2E-8EA535DD7399}" presName="parentText" presStyleLbl="alignNode1" presStyleIdx="0" presStyleCnt="3">
        <dgm:presLayoutVars>
          <dgm:chMax val="1"/>
          <dgm:bulletEnabled val="1"/>
        </dgm:presLayoutVars>
      </dgm:prSet>
      <dgm:spPr/>
      <dgm:t>
        <a:bodyPr/>
        <a:lstStyle/>
        <a:p>
          <a:endParaRPr lang="en-US"/>
        </a:p>
      </dgm:t>
    </dgm:pt>
    <dgm:pt modelId="{B5291E67-B290-43AE-92B2-B7B250A87D09}" type="pres">
      <dgm:prSet presAssocID="{6998FA94-C3E0-4F0D-9C2E-8EA535DD7399}" presName="descendantText" presStyleLbl="alignAcc1" presStyleIdx="0" presStyleCnt="3">
        <dgm:presLayoutVars>
          <dgm:bulletEnabled val="1"/>
        </dgm:presLayoutVars>
      </dgm:prSet>
      <dgm:spPr/>
      <dgm:t>
        <a:bodyPr/>
        <a:lstStyle/>
        <a:p>
          <a:endParaRPr lang="en-US"/>
        </a:p>
      </dgm:t>
    </dgm:pt>
    <dgm:pt modelId="{ED239E07-745E-428E-9058-3EF60E9278F8}" type="pres">
      <dgm:prSet presAssocID="{6B006439-644B-42F3-AAF4-6D50DE9A8573}" presName="sp" presStyleCnt="0"/>
      <dgm:spPr/>
      <dgm:t>
        <a:bodyPr/>
        <a:lstStyle/>
        <a:p>
          <a:endParaRPr lang="en-US"/>
        </a:p>
      </dgm:t>
    </dgm:pt>
    <dgm:pt modelId="{196DC7EC-A63C-4BB0-A2EC-744479E8908D}" type="pres">
      <dgm:prSet presAssocID="{C65D9ABE-CA19-4D87-8FB8-6AD2D43F8BB9}" presName="composite" presStyleCnt="0"/>
      <dgm:spPr/>
      <dgm:t>
        <a:bodyPr/>
        <a:lstStyle/>
        <a:p>
          <a:endParaRPr lang="en-US"/>
        </a:p>
      </dgm:t>
    </dgm:pt>
    <dgm:pt modelId="{7DDEC0A4-DCA3-49CD-B68C-1ADA7AB00EA1}" type="pres">
      <dgm:prSet presAssocID="{C65D9ABE-CA19-4D87-8FB8-6AD2D43F8BB9}" presName="parentText" presStyleLbl="alignNode1" presStyleIdx="1" presStyleCnt="3">
        <dgm:presLayoutVars>
          <dgm:chMax val="1"/>
          <dgm:bulletEnabled val="1"/>
        </dgm:presLayoutVars>
      </dgm:prSet>
      <dgm:spPr/>
      <dgm:t>
        <a:bodyPr/>
        <a:lstStyle/>
        <a:p>
          <a:endParaRPr lang="en-US"/>
        </a:p>
      </dgm:t>
    </dgm:pt>
    <dgm:pt modelId="{EB461701-1048-45D0-9D83-3AB2C6CBB2DC}" type="pres">
      <dgm:prSet presAssocID="{C65D9ABE-CA19-4D87-8FB8-6AD2D43F8BB9}" presName="descendantText" presStyleLbl="alignAcc1" presStyleIdx="1" presStyleCnt="3">
        <dgm:presLayoutVars>
          <dgm:bulletEnabled val="1"/>
        </dgm:presLayoutVars>
      </dgm:prSet>
      <dgm:spPr/>
      <dgm:t>
        <a:bodyPr/>
        <a:lstStyle/>
        <a:p>
          <a:endParaRPr lang="en-US"/>
        </a:p>
      </dgm:t>
    </dgm:pt>
    <dgm:pt modelId="{560CEB37-D21A-4040-A9C6-8F064FE45E9E}" type="pres">
      <dgm:prSet presAssocID="{7FB9B930-C38C-4448-A05C-44991FA3F694}" presName="sp" presStyleCnt="0"/>
      <dgm:spPr/>
      <dgm:t>
        <a:bodyPr/>
        <a:lstStyle/>
        <a:p>
          <a:endParaRPr lang="en-US"/>
        </a:p>
      </dgm:t>
    </dgm:pt>
    <dgm:pt modelId="{F9661F1B-4411-4DAA-9BCA-9C48223B5FFA}" type="pres">
      <dgm:prSet presAssocID="{ACA84BA0-D70B-4A54-89FC-4C00376D4AEE}" presName="composite" presStyleCnt="0"/>
      <dgm:spPr/>
      <dgm:t>
        <a:bodyPr/>
        <a:lstStyle/>
        <a:p>
          <a:endParaRPr lang="en-US"/>
        </a:p>
      </dgm:t>
    </dgm:pt>
    <dgm:pt modelId="{ACB2C9CD-6417-4994-8B6D-FABFDED5C647}" type="pres">
      <dgm:prSet presAssocID="{ACA84BA0-D70B-4A54-89FC-4C00376D4AEE}" presName="parentText" presStyleLbl="alignNode1" presStyleIdx="2" presStyleCnt="3">
        <dgm:presLayoutVars>
          <dgm:chMax val="1"/>
          <dgm:bulletEnabled val="1"/>
        </dgm:presLayoutVars>
      </dgm:prSet>
      <dgm:spPr/>
      <dgm:t>
        <a:bodyPr/>
        <a:lstStyle/>
        <a:p>
          <a:endParaRPr lang="en-US"/>
        </a:p>
      </dgm:t>
    </dgm:pt>
    <dgm:pt modelId="{9E85B935-817F-44EE-86E3-AFE6C422AE20}" type="pres">
      <dgm:prSet presAssocID="{ACA84BA0-D70B-4A54-89FC-4C00376D4AEE}" presName="descendantText" presStyleLbl="alignAcc1" presStyleIdx="2" presStyleCnt="3">
        <dgm:presLayoutVars>
          <dgm:bulletEnabled val="1"/>
        </dgm:presLayoutVars>
      </dgm:prSet>
      <dgm:spPr/>
      <dgm:t>
        <a:bodyPr/>
        <a:lstStyle/>
        <a:p>
          <a:endParaRPr lang="en-US"/>
        </a:p>
      </dgm:t>
    </dgm:pt>
  </dgm:ptLst>
  <dgm:cxnLst>
    <dgm:cxn modelId="{35A9A66C-AA55-43F7-8940-C54008C16A56}" type="presOf" srcId="{6998FA94-C3E0-4F0D-9C2E-8EA535DD7399}" destId="{5E659668-3088-4A6A-9C6F-18193807E814}" srcOrd="0" destOrd="0" presId="urn:microsoft.com/office/officeart/2005/8/layout/chevron2"/>
    <dgm:cxn modelId="{F5EA2FFF-E0B8-4F34-BE39-6097FE24B261}" type="presOf" srcId="{1C811505-496A-44E1-8455-469A419E11C5}" destId="{9E85B935-817F-44EE-86E3-AFE6C422AE20}" srcOrd="0" destOrd="1" presId="urn:microsoft.com/office/officeart/2005/8/layout/chevron2"/>
    <dgm:cxn modelId="{16516066-80C1-4659-A972-B2608C379725}" srcId="{FBE9A39F-DA05-41A4-99A4-5C8320A917D4}" destId="{C65D9ABE-CA19-4D87-8FB8-6AD2D43F8BB9}" srcOrd="1" destOrd="0" parTransId="{28648402-9C1D-4875-A7B9-584F523AF1DA}" sibTransId="{7FB9B930-C38C-4448-A05C-44991FA3F694}"/>
    <dgm:cxn modelId="{39BBB755-C836-4D5D-A143-6764B63A1A01}" type="presOf" srcId="{F08D8863-498D-4F3C-8FFF-FADC571130B4}" destId="{9E85B935-817F-44EE-86E3-AFE6C422AE20}" srcOrd="0" destOrd="0" presId="urn:microsoft.com/office/officeart/2005/8/layout/chevron2"/>
    <dgm:cxn modelId="{30844A39-15C5-4D70-8284-96C58CE6A264}" srcId="{C65D9ABE-CA19-4D87-8FB8-6AD2D43F8BB9}" destId="{21A4AD0E-E386-46D9-8BAB-31DD35944726}" srcOrd="0" destOrd="0" parTransId="{C519E951-F383-44CC-909B-1B25C9D68E08}" sibTransId="{3C37CE54-EC2B-4F56-BDD9-A0C828D6BF14}"/>
    <dgm:cxn modelId="{6D1EF804-D133-4B68-A638-6E18441797AF}" srcId="{ACA84BA0-D70B-4A54-89FC-4C00376D4AEE}" destId="{1C811505-496A-44E1-8455-469A419E11C5}" srcOrd="1" destOrd="0" parTransId="{8775956C-17CE-46E8-8616-5A68D65795BC}" sibTransId="{FC181216-F0E0-4FCA-B7FE-3A05C3A9E6F8}"/>
    <dgm:cxn modelId="{8571C7DE-4784-4132-8672-C6C7AFF6C81B}" type="presOf" srcId="{FBE9A39F-DA05-41A4-99A4-5C8320A917D4}" destId="{69ABCD51-ADC0-4F55-AA39-9D844E1C285B}" srcOrd="0" destOrd="0" presId="urn:microsoft.com/office/officeart/2005/8/layout/chevron2"/>
    <dgm:cxn modelId="{6C4D2F06-8CA3-4D51-9BD9-1B19225B88B1}" type="presOf" srcId="{47CFEB0F-4152-4573-9CBC-7D44899FB6B5}" destId="{B5291E67-B290-43AE-92B2-B7B250A87D09}" srcOrd="0" destOrd="0" presId="urn:microsoft.com/office/officeart/2005/8/layout/chevron2"/>
    <dgm:cxn modelId="{F7B44536-3147-4221-A622-7A997B76B7C5}" srcId="{6998FA94-C3E0-4F0D-9C2E-8EA535DD7399}" destId="{E45D27E4-6771-457E-A73F-BBDFF9DCEEBF}" srcOrd="1" destOrd="0" parTransId="{7CF1E16F-80BF-400E-BA19-FCB5ACAC958F}" sibTransId="{DB70454C-4EF2-4913-9AAF-D788610E3BD3}"/>
    <dgm:cxn modelId="{129D9254-5019-43AD-ACA6-F8765FF6369C}" type="presOf" srcId="{A6C8432D-0340-4AF6-956F-53C2ACAA62F9}" destId="{EB461701-1048-45D0-9D83-3AB2C6CBB2DC}" srcOrd="0" destOrd="1" presId="urn:microsoft.com/office/officeart/2005/8/layout/chevron2"/>
    <dgm:cxn modelId="{FDE46744-938C-4B73-9CD4-47DD72CD2D93}" srcId="{6998FA94-C3E0-4F0D-9C2E-8EA535DD7399}" destId="{47CFEB0F-4152-4573-9CBC-7D44899FB6B5}" srcOrd="0" destOrd="0" parTransId="{AF48AA92-9EAA-4D35-9EB2-4AA6D7A0ED28}" sibTransId="{962BF27D-ECCC-4F5E-BB5B-B9C82AE7B5F4}"/>
    <dgm:cxn modelId="{CF7BF437-F07A-49AD-AE97-0603A82B10B1}" srcId="{FBE9A39F-DA05-41A4-99A4-5C8320A917D4}" destId="{ACA84BA0-D70B-4A54-89FC-4C00376D4AEE}" srcOrd="2" destOrd="0" parTransId="{8485F915-B0BB-4510-9EF3-4233160C292F}" sibTransId="{88B09320-240E-4348-B769-6AAB350CECA1}"/>
    <dgm:cxn modelId="{775E2578-9C6A-4FD6-91C8-5CA149616DEB}" srcId="{C65D9ABE-CA19-4D87-8FB8-6AD2D43F8BB9}" destId="{A6C8432D-0340-4AF6-956F-53C2ACAA62F9}" srcOrd="1" destOrd="0" parTransId="{89B3521B-EEEF-4C36-83C7-B04C571B2E92}" sibTransId="{EE9E036B-3E0B-420E-AF82-CBE178E05C9D}"/>
    <dgm:cxn modelId="{BA3538D3-BF91-45D7-B558-50058614319D}" type="presOf" srcId="{C65D9ABE-CA19-4D87-8FB8-6AD2D43F8BB9}" destId="{7DDEC0A4-DCA3-49CD-B68C-1ADA7AB00EA1}" srcOrd="0" destOrd="0" presId="urn:microsoft.com/office/officeart/2005/8/layout/chevron2"/>
    <dgm:cxn modelId="{48F833AF-03EE-47DB-96EF-B62E28CA60F7}" type="presOf" srcId="{ACA84BA0-D70B-4A54-89FC-4C00376D4AEE}" destId="{ACB2C9CD-6417-4994-8B6D-FABFDED5C647}" srcOrd="0" destOrd="0" presId="urn:microsoft.com/office/officeart/2005/8/layout/chevron2"/>
    <dgm:cxn modelId="{9DD6FFDE-3E9A-42E4-A20C-911E3CE8D6DE}" type="presOf" srcId="{E45D27E4-6771-457E-A73F-BBDFF9DCEEBF}" destId="{B5291E67-B290-43AE-92B2-B7B250A87D09}" srcOrd="0" destOrd="1" presId="urn:microsoft.com/office/officeart/2005/8/layout/chevron2"/>
    <dgm:cxn modelId="{90790B4C-756C-41C3-B498-A4522EEFA50C}" srcId="{ACA84BA0-D70B-4A54-89FC-4C00376D4AEE}" destId="{F08D8863-498D-4F3C-8FFF-FADC571130B4}" srcOrd="0" destOrd="0" parTransId="{8E45E663-44FE-41A2-9B07-F85E6D1741A0}" sibTransId="{79F249BF-D333-4B4A-BAF3-F6CBFA11A32A}"/>
    <dgm:cxn modelId="{7379F342-BC66-4BC3-A05E-F250F27DC464}" srcId="{FBE9A39F-DA05-41A4-99A4-5C8320A917D4}" destId="{6998FA94-C3E0-4F0D-9C2E-8EA535DD7399}" srcOrd="0" destOrd="0" parTransId="{AAED1C5B-370B-48D7-B73A-65E54E05FBB8}" sibTransId="{6B006439-644B-42F3-AAF4-6D50DE9A8573}"/>
    <dgm:cxn modelId="{1637F0E9-1E1E-424A-8A59-94512230CE17}" type="presOf" srcId="{21A4AD0E-E386-46D9-8BAB-31DD35944726}" destId="{EB461701-1048-45D0-9D83-3AB2C6CBB2DC}" srcOrd="0" destOrd="0" presId="urn:microsoft.com/office/officeart/2005/8/layout/chevron2"/>
    <dgm:cxn modelId="{A72E404F-2198-48B1-B815-EC88FBD08AAA}" type="presParOf" srcId="{69ABCD51-ADC0-4F55-AA39-9D844E1C285B}" destId="{9811A755-F74E-42E3-90B0-4D29A3DA6208}" srcOrd="0" destOrd="0" presId="urn:microsoft.com/office/officeart/2005/8/layout/chevron2"/>
    <dgm:cxn modelId="{FB9E1936-3128-46D3-89A4-D0E30B85B875}" type="presParOf" srcId="{9811A755-F74E-42E3-90B0-4D29A3DA6208}" destId="{5E659668-3088-4A6A-9C6F-18193807E814}" srcOrd="0" destOrd="0" presId="urn:microsoft.com/office/officeart/2005/8/layout/chevron2"/>
    <dgm:cxn modelId="{1F0CF73E-AAD0-4555-90AE-0032EF747BDC}" type="presParOf" srcId="{9811A755-F74E-42E3-90B0-4D29A3DA6208}" destId="{B5291E67-B290-43AE-92B2-B7B250A87D09}" srcOrd="1" destOrd="0" presId="urn:microsoft.com/office/officeart/2005/8/layout/chevron2"/>
    <dgm:cxn modelId="{E6E4627C-A67C-42D1-9076-10720F032FDB}" type="presParOf" srcId="{69ABCD51-ADC0-4F55-AA39-9D844E1C285B}" destId="{ED239E07-745E-428E-9058-3EF60E9278F8}" srcOrd="1" destOrd="0" presId="urn:microsoft.com/office/officeart/2005/8/layout/chevron2"/>
    <dgm:cxn modelId="{55411C6A-2F4F-4689-B1D4-2BE321DD315E}" type="presParOf" srcId="{69ABCD51-ADC0-4F55-AA39-9D844E1C285B}" destId="{196DC7EC-A63C-4BB0-A2EC-744479E8908D}" srcOrd="2" destOrd="0" presId="urn:microsoft.com/office/officeart/2005/8/layout/chevron2"/>
    <dgm:cxn modelId="{804C6E12-BB7B-4C22-AC0F-78B71356909F}" type="presParOf" srcId="{196DC7EC-A63C-4BB0-A2EC-744479E8908D}" destId="{7DDEC0A4-DCA3-49CD-B68C-1ADA7AB00EA1}" srcOrd="0" destOrd="0" presId="urn:microsoft.com/office/officeart/2005/8/layout/chevron2"/>
    <dgm:cxn modelId="{C14208C8-C5E0-4541-A47C-2B12D6AD0AB7}" type="presParOf" srcId="{196DC7EC-A63C-4BB0-A2EC-744479E8908D}" destId="{EB461701-1048-45D0-9D83-3AB2C6CBB2DC}" srcOrd="1" destOrd="0" presId="urn:microsoft.com/office/officeart/2005/8/layout/chevron2"/>
    <dgm:cxn modelId="{82941D38-11D3-43F7-99AA-2E11B21038F8}" type="presParOf" srcId="{69ABCD51-ADC0-4F55-AA39-9D844E1C285B}" destId="{560CEB37-D21A-4040-A9C6-8F064FE45E9E}" srcOrd="3" destOrd="0" presId="urn:microsoft.com/office/officeart/2005/8/layout/chevron2"/>
    <dgm:cxn modelId="{2C02CFD3-39E5-4A30-B072-1926F04A2407}" type="presParOf" srcId="{69ABCD51-ADC0-4F55-AA39-9D844E1C285B}" destId="{F9661F1B-4411-4DAA-9BCA-9C48223B5FFA}" srcOrd="4" destOrd="0" presId="urn:microsoft.com/office/officeart/2005/8/layout/chevron2"/>
    <dgm:cxn modelId="{701EB755-C51F-4BD4-9A29-FCBA869DF455}" type="presParOf" srcId="{F9661F1B-4411-4DAA-9BCA-9C48223B5FFA}" destId="{ACB2C9CD-6417-4994-8B6D-FABFDED5C647}" srcOrd="0" destOrd="0" presId="urn:microsoft.com/office/officeart/2005/8/layout/chevron2"/>
    <dgm:cxn modelId="{AC58C177-7058-40E2-8CA6-DEF45D14FF6C}" type="presParOf" srcId="{F9661F1B-4411-4DAA-9BCA-9C48223B5FFA}" destId="{9E85B935-817F-44EE-86E3-AFE6C422AE20}" srcOrd="1" destOrd="0" presId="urn:microsoft.com/office/officeart/2005/8/layout/chevron2"/>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1E3A3E1-FE4D-4551-ADFE-C4A056C6F14A}">
      <dsp:nvSpPr>
        <dsp:cNvPr id="0" name=""/>
        <dsp:cNvSpPr/>
      </dsp:nvSpPr>
      <dsp:spPr>
        <a:xfrm>
          <a:off x="-11322" y="0"/>
          <a:ext cx="839755" cy="839755"/>
        </a:xfrm>
        <a:prstGeom prst="pie">
          <a:avLst>
            <a:gd name="adj1" fmla="val 5400000"/>
            <a:gd name="adj2" fmla="val 1620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3F0937A7-628B-43C3-B654-499779CEB397}">
      <dsp:nvSpPr>
        <dsp:cNvPr id="0" name=""/>
        <dsp:cNvSpPr/>
      </dsp:nvSpPr>
      <dsp:spPr>
        <a:xfrm>
          <a:off x="408554" y="0"/>
          <a:ext cx="1753766" cy="83975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p3d z="-60000" extrusionH="63500" prstMaterial="matte"/>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Name</a:t>
          </a:r>
        </a:p>
      </dsp:txBody>
      <dsp:txXfrm>
        <a:off x="408554" y="0"/>
        <a:ext cx="876883" cy="251927"/>
      </dsp:txXfrm>
    </dsp:sp>
    <dsp:sp modelId="{8B5A72DD-EC85-41B8-BE86-EC8E5ACF7B05}">
      <dsp:nvSpPr>
        <dsp:cNvPr id="0" name=""/>
        <dsp:cNvSpPr/>
      </dsp:nvSpPr>
      <dsp:spPr>
        <a:xfrm>
          <a:off x="135634" y="251927"/>
          <a:ext cx="545840" cy="545840"/>
        </a:xfrm>
        <a:prstGeom prst="pie">
          <a:avLst>
            <a:gd name="adj1" fmla="val 5400000"/>
            <a:gd name="adj2" fmla="val 1620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7F0B9870-1002-4A3A-BF7D-59608E8FED40}">
      <dsp:nvSpPr>
        <dsp:cNvPr id="0" name=""/>
        <dsp:cNvSpPr/>
      </dsp:nvSpPr>
      <dsp:spPr>
        <a:xfrm>
          <a:off x="408554" y="251927"/>
          <a:ext cx="1753766" cy="54584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p3d z="-60000" extrusionH="63500" prstMaterial="matte"/>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a:t>
          </a:r>
        </a:p>
      </dsp:txBody>
      <dsp:txXfrm>
        <a:off x="408554" y="251927"/>
        <a:ext cx="876883" cy="251926"/>
      </dsp:txXfrm>
    </dsp:sp>
    <dsp:sp modelId="{3052ECE9-9181-4CF8-9A45-8EDCB23146AF}">
      <dsp:nvSpPr>
        <dsp:cNvPr id="0" name=""/>
        <dsp:cNvSpPr/>
      </dsp:nvSpPr>
      <dsp:spPr>
        <a:xfrm>
          <a:off x="282591" y="503853"/>
          <a:ext cx="251926" cy="251926"/>
        </a:xfrm>
        <a:prstGeom prst="pie">
          <a:avLst>
            <a:gd name="adj1" fmla="val 5400000"/>
            <a:gd name="adj2" fmla="val 1620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8F76C461-BA17-4A8F-9A2D-EC1B0E2D8CBC}">
      <dsp:nvSpPr>
        <dsp:cNvPr id="0" name=""/>
        <dsp:cNvSpPr/>
      </dsp:nvSpPr>
      <dsp:spPr>
        <a:xfrm>
          <a:off x="408554" y="503853"/>
          <a:ext cx="1753766" cy="25192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p3d z="-60000" extrusionH="63500" prstMaterial="matte"/>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 No.</a:t>
          </a:r>
        </a:p>
      </dsp:txBody>
      <dsp:txXfrm>
        <a:off x="408554" y="503853"/>
        <a:ext cx="876883" cy="251926"/>
      </dsp:txXfrm>
    </dsp:sp>
    <dsp:sp modelId="{7F6312AE-0C00-4685-A40C-46CE778D2F01}">
      <dsp:nvSpPr>
        <dsp:cNvPr id="0" name=""/>
        <dsp:cNvSpPr/>
      </dsp:nvSpPr>
      <dsp:spPr>
        <a:xfrm>
          <a:off x="1285437" y="503853"/>
          <a:ext cx="876883" cy="251926"/>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endParaRPr lang="en-US" sz="600" kern="1200"/>
        </a:p>
        <a:p>
          <a:pPr marL="57150" lvl="1" indent="-57150" algn="l" defTabSz="266700">
            <a:lnSpc>
              <a:spcPct val="90000"/>
            </a:lnSpc>
            <a:spcBef>
              <a:spcPct val="0"/>
            </a:spcBef>
            <a:spcAft>
              <a:spcPct val="15000"/>
            </a:spcAft>
            <a:buChar char="••"/>
          </a:pPr>
          <a:endParaRPr lang="en-US" sz="600" kern="1200"/>
        </a:p>
      </dsp:txBody>
      <dsp:txXfrm>
        <a:off x="1285437" y="503853"/>
        <a:ext cx="876883" cy="25192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E659668-3088-4A6A-9C6F-18193807E814}">
      <dsp:nvSpPr>
        <dsp:cNvPr id="0" name=""/>
        <dsp:cNvSpPr/>
      </dsp:nvSpPr>
      <dsp:spPr>
        <a:xfrm rot="5400000">
          <a:off x="-117973" y="118485"/>
          <a:ext cx="786486" cy="550540"/>
        </a:xfrm>
        <a:prstGeom prst="chevron">
          <a:avLst/>
        </a:prstGeom>
        <a:solidFill>
          <a:schemeClr val="accent1">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p3d extrusionH="152250" prstMaterial="matte">
          <a:bevelT w="165100" prst="coolSlant"/>
        </a:sp3d>
      </dsp:spPr>
      <dsp:style>
        <a:lnRef idx="1">
          <a:scrgbClr r="0" g="0" b="0"/>
        </a:lnRef>
        <a:fillRef idx="1">
          <a:scrgbClr r="0" g="0" b="0"/>
        </a:fillRef>
        <a:effectRef idx="2">
          <a:scrgbClr r="0" g="0" b="0"/>
        </a:effectRef>
        <a:fontRef idx="minor">
          <a:schemeClr val="lt1"/>
        </a:fontRef>
      </dsp:style>
      <dsp:txBody>
        <a:bodyPr spcFirstLastPara="0" vert="horz" wrap="square" lIns="9525" tIns="9525" rIns="9525" bIns="9525" numCol="1" spcCol="1270" anchor="ctr" anchorCtr="0">
          <a:noAutofit/>
          <a:sp3d extrusionH="28000" prstMaterial="matte"/>
        </a:bodyPr>
        <a:lstStyle/>
        <a:p>
          <a:pPr lvl="0" algn="l" defTabSz="666750">
            <a:lnSpc>
              <a:spcPct val="90000"/>
            </a:lnSpc>
            <a:spcBef>
              <a:spcPct val="0"/>
            </a:spcBef>
            <a:spcAft>
              <a:spcPct val="35000"/>
            </a:spcAft>
          </a:pPr>
          <a:endParaRPr lang="en-US" sz="1500" kern="1200"/>
        </a:p>
      </dsp:txBody>
      <dsp:txXfrm rot="5400000">
        <a:off x="-117973" y="118485"/>
        <a:ext cx="786486" cy="550540"/>
      </dsp:txXfrm>
    </dsp:sp>
    <dsp:sp modelId="{B5291E67-B290-43AE-92B2-B7B250A87D09}">
      <dsp:nvSpPr>
        <dsp:cNvPr id="0" name=""/>
        <dsp:cNvSpPr/>
      </dsp:nvSpPr>
      <dsp:spPr>
        <a:xfrm rot="5400000">
          <a:off x="2160648" y="-1609595"/>
          <a:ext cx="511216" cy="3731432"/>
        </a:xfrm>
        <a:prstGeom prst="round2SameRect">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Physics</a:t>
          </a:r>
        </a:p>
        <a:p>
          <a:pPr marL="114300" lvl="1" indent="-114300" algn="l" defTabSz="622300">
            <a:lnSpc>
              <a:spcPct val="90000"/>
            </a:lnSpc>
            <a:spcBef>
              <a:spcPct val="0"/>
            </a:spcBef>
            <a:spcAft>
              <a:spcPct val="15000"/>
            </a:spcAft>
            <a:buChar char="••"/>
          </a:pPr>
          <a:r>
            <a:rPr lang="en-US" sz="1400" kern="1200"/>
            <a:t>+1 CBSE/ IITJEE</a:t>
          </a:r>
        </a:p>
      </dsp:txBody>
      <dsp:txXfrm rot="5400000">
        <a:off x="2160648" y="-1609595"/>
        <a:ext cx="511216" cy="3731432"/>
      </dsp:txXfrm>
    </dsp:sp>
    <dsp:sp modelId="{7DDEC0A4-DCA3-49CD-B68C-1ADA7AB00EA1}">
      <dsp:nvSpPr>
        <dsp:cNvPr id="0" name=""/>
        <dsp:cNvSpPr/>
      </dsp:nvSpPr>
      <dsp:spPr>
        <a:xfrm rot="5400000">
          <a:off x="-117973" y="685782"/>
          <a:ext cx="786486" cy="550540"/>
        </a:xfrm>
        <a:prstGeom prst="chevron">
          <a:avLst/>
        </a:prstGeom>
        <a:solidFill>
          <a:schemeClr val="accent1">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p3d extrusionH="152250" prstMaterial="matte">
          <a:bevelT w="165100" prst="coolSlant"/>
        </a:sp3d>
      </dsp:spPr>
      <dsp:style>
        <a:lnRef idx="1">
          <a:scrgbClr r="0" g="0" b="0"/>
        </a:lnRef>
        <a:fillRef idx="1">
          <a:scrgbClr r="0" g="0" b="0"/>
        </a:fillRef>
        <a:effectRef idx="2">
          <a:scrgbClr r="0" g="0" b="0"/>
        </a:effectRef>
        <a:fontRef idx="minor">
          <a:schemeClr val="lt1"/>
        </a:fontRef>
      </dsp:style>
      <dsp:txBody>
        <a:bodyPr spcFirstLastPara="0" vert="horz" wrap="square" lIns="9525" tIns="9525" rIns="9525" bIns="9525" numCol="1" spcCol="1270" anchor="ctr" anchorCtr="0">
          <a:noAutofit/>
          <a:sp3d extrusionH="28000" prstMaterial="matte"/>
        </a:bodyPr>
        <a:lstStyle/>
        <a:p>
          <a:pPr lvl="0" algn="l" defTabSz="666750">
            <a:lnSpc>
              <a:spcPct val="90000"/>
            </a:lnSpc>
            <a:spcBef>
              <a:spcPct val="0"/>
            </a:spcBef>
            <a:spcAft>
              <a:spcPct val="35000"/>
            </a:spcAft>
          </a:pPr>
          <a:endParaRPr lang="en-US" sz="1500" kern="1200"/>
        </a:p>
      </dsp:txBody>
      <dsp:txXfrm rot="5400000">
        <a:off x="-117973" y="685782"/>
        <a:ext cx="786486" cy="550540"/>
      </dsp:txXfrm>
    </dsp:sp>
    <dsp:sp modelId="{EB461701-1048-45D0-9D83-3AB2C6CBB2DC}">
      <dsp:nvSpPr>
        <dsp:cNvPr id="0" name=""/>
        <dsp:cNvSpPr/>
      </dsp:nvSpPr>
      <dsp:spPr>
        <a:xfrm rot="5400000">
          <a:off x="2160648" y="-1042298"/>
          <a:ext cx="511216" cy="3731432"/>
        </a:xfrm>
        <a:prstGeom prst="round2SameRect">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Test 3 ( September 2,2010)</a:t>
          </a:r>
        </a:p>
        <a:p>
          <a:pPr marL="114300" lvl="1" indent="-114300" algn="l" defTabSz="622300">
            <a:lnSpc>
              <a:spcPct val="90000"/>
            </a:lnSpc>
            <a:spcBef>
              <a:spcPct val="0"/>
            </a:spcBef>
            <a:spcAft>
              <a:spcPct val="15000"/>
            </a:spcAft>
            <a:buChar char="••"/>
          </a:pPr>
          <a:r>
            <a:rPr lang="en-US" sz="1400" kern="1200"/>
            <a:t>Units and Measurement-2(NCERT)</a:t>
          </a:r>
        </a:p>
      </dsp:txBody>
      <dsp:txXfrm rot="5400000">
        <a:off x="2160648" y="-1042298"/>
        <a:ext cx="511216" cy="3731432"/>
      </dsp:txXfrm>
    </dsp:sp>
    <dsp:sp modelId="{ACB2C9CD-6417-4994-8B6D-FABFDED5C647}">
      <dsp:nvSpPr>
        <dsp:cNvPr id="0" name=""/>
        <dsp:cNvSpPr/>
      </dsp:nvSpPr>
      <dsp:spPr>
        <a:xfrm rot="5400000">
          <a:off x="-117973" y="1253080"/>
          <a:ext cx="786486" cy="550540"/>
        </a:xfrm>
        <a:prstGeom prst="chevron">
          <a:avLst/>
        </a:prstGeom>
        <a:solidFill>
          <a:schemeClr val="accent1">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p3d extrusionH="152250" prstMaterial="matte">
          <a:bevelT w="165100" prst="coolSlant"/>
        </a:sp3d>
      </dsp:spPr>
      <dsp:style>
        <a:lnRef idx="1">
          <a:scrgbClr r="0" g="0" b="0"/>
        </a:lnRef>
        <a:fillRef idx="1">
          <a:scrgbClr r="0" g="0" b="0"/>
        </a:fillRef>
        <a:effectRef idx="2">
          <a:scrgbClr r="0" g="0" b="0"/>
        </a:effectRef>
        <a:fontRef idx="minor">
          <a:schemeClr val="lt1"/>
        </a:fontRef>
      </dsp:style>
      <dsp:txBody>
        <a:bodyPr spcFirstLastPara="0" vert="horz" wrap="square" lIns="9525" tIns="9525" rIns="9525" bIns="9525" numCol="1" spcCol="1270" anchor="ctr" anchorCtr="0">
          <a:noAutofit/>
          <a:sp3d extrusionH="28000" prstMaterial="matte"/>
        </a:bodyPr>
        <a:lstStyle/>
        <a:p>
          <a:pPr lvl="0" algn="l" defTabSz="666750">
            <a:lnSpc>
              <a:spcPct val="90000"/>
            </a:lnSpc>
            <a:spcBef>
              <a:spcPct val="0"/>
            </a:spcBef>
            <a:spcAft>
              <a:spcPct val="35000"/>
            </a:spcAft>
          </a:pPr>
          <a:endParaRPr lang="en-US" sz="1500" kern="1200"/>
        </a:p>
      </dsp:txBody>
      <dsp:txXfrm rot="5400000">
        <a:off x="-117973" y="1253080"/>
        <a:ext cx="786486" cy="550540"/>
      </dsp:txXfrm>
    </dsp:sp>
    <dsp:sp modelId="{9E85B935-817F-44EE-86E3-AFE6C422AE20}">
      <dsp:nvSpPr>
        <dsp:cNvPr id="0" name=""/>
        <dsp:cNvSpPr/>
      </dsp:nvSpPr>
      <dsp:spPr>
        <a:xfrm rot="5400000">
          <a:off x="2160648" y="-475000"/>
          <a:ext cx="511216" cy="3731432"/>
        </a:xfrm>
        <a:prstGeom prst="round2SameRect">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Maximum Marks  70</a:t>
          </a:r>
        </a:p>
        <a:p>
          <a:pPr marL="114300" lvl="1" indent="-114300" algn="l" defTabSz="622300">
            <a:lnSpc>
              <a:spcPct val="90000"/>
            </a:lnSpc>
            <a:spcBef>
              <a:spcPct val="0"/>
            </a:spcBef>
            <a:spcAft>
              <a:spcPct val="15000"/>
            </a:spcAft>
            <a:buChar char="••"/>
          </a:pPr>
          <a:r>
            <a:rPr lang="en-US" sz="1400" kern="1200"/>
            <a:t>Time  35 minutes</a:t>
          </a:r>
        </a:p>
      </dsp:txBody>
      <dsp:txXfrm rot="5400000">
        <a:off x="2160648" y="-475000"/>
        <a:ext cx="511216" cy="3731432"/>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Bookman-Light">
    <w:panose1 w:val="00000000000000000000"/>
    <w:charset w:val="00"/>
    <w:family w:val="roman"/>
    <w:notTrueType/>
    <w:pitch w:val="default"/>
    <w:sig w:usb0="00000003" w:usb1="00000000" w:usb2="00000000" w:usb3="00000000" w:csb0="00000001" w:csb1="00000000"/>
  </w:font>
  <w:font w:name="Bookman-Demi">
    <w:panose1 w:val="00000000000000000000"/>
    <w:charset w:val="00"/>
    <w:family w:val="roman"/>
    <w:notTrueType/>
    <w:pitch w:val="default"/>
    <w:sig w:usb0="00000003" w:usb1="00000000" w:usb2="00000000" w:usb3="00000000" w:csb0="00000001" w:csb1="00000000"/>
  </w:font>
  <w:font w:name="Bookman-LightItalic">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11903"/>
    <w:rsid w:val="00111903"/>
    <w:rsid w:val="00D976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190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3B1E6-EEB1-4735-9FD5-C004F7637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Kalia Institute</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Kalia</dc:creator>
  <cp:keywords/>
  <dc:description/>
  <cp:lastModifiedBy>Rajat Kalia</cp:lastModifiedBy>
  <cp:revision>59</cp:revision>
  <cp:lastPrinted>2009-09-19T22:16:00Z</cp:lastPrinted>
  <dcterms:created xsi:type="dcterms:W3CDTF">2010-07-30T10:24:00Z</dcterms:created>
  <dcterms:modified xsi:type="dcterms:W3CDTF">2010-09-02T00:04:00Z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