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Sample Questions for reference (Engineering Chemistry)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[Module-1] </w:t>
      </w:r>
      <w:r w:rsidDel="00000000" w:rsidR="00000000" w:rsidRPr="00000000">
        <w:rPr>
          <w:rFonts w:ascii="Times New Roman" w:cs="Times New Roman" w:eastAsia="Times New Roman" w:hAnsi="Times New Roman"/>
          <w:b w:val="1"/>
          <w:i w:val="0"/>
          <w:smallCaps w:val="0"/>
          <w:strike w:val="0"/>
          <w:color w:val="000000"/>
          <w:sz w:val="36"/>
          <w:szCs w:val="36"/>
          <w:shd w:fill="auto" w:val="clear"/>
          <w:vertAlign w:val="baseline"/>
          <w:rtl w:val="0"/>
        </w:rPr>
        <w:t xml:space="preserve">Water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caustic embrittlement occurs due to the use of hard water? Explain with suitable reactions involved. </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are the disadvantages of hard water in various industries?                          </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Distinguish between temporary and permanent hardness. Explain disadvantages of hardness in any six industries.</w:t>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Distinguish between carbonate and non-carbonate hardness. Write the reactions of lime and soda with following impurities present in hard water; a) Acids    b) CaSO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 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303"/>
        </w:tabs>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sample of water on hardness estimation, found to contain:</w:t>
      </w:r>
    </w:p>
    <w:tbl>
      <w:tblPr>
        <w:tblStyle w:val="Table1"/>
        <w:tblW w:w="7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440"/>
        <w:gridCol w:w="1485"/>
        <w:gridCol w:w="900"/>
        <w:gridCol w:w="990"/>
        <w:gridCol w:w="1110"/>
        <w:tblGridChange w:id="0">
          <w:tblGrid>
            <w:gridCol w:w="1395"/>
            <w:gridCol w:w="1440"/>
            <w:gridCol w:w="1485"/>
            <w:gridCol w:w="900"/>
            <w:gridCol w:w="990"/>
            <w:gridCol w:w="1110"/>
          </w:tblGrid>
        </w:tblGridChange>
      </w:tblGrid>
      <w:tr>
        <w:trPr>
          <w:cantSplit w:val="0"/>
          <w:tblHeader w:val="0"/>
        </w:trPr>
        <w:tc>
          <w:tcPr>
            <w:shd w:fill="auto" w:val="clear"/>
          </w:tcPr>
          <w:p w:rsidR="00000000" w:rsidDel="00000000" w:rsidP="00000000" w:rsidRDefault="00000000" w:rsidRPr="00000000" w14:paraId="0000000A">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Impurity</w:t>
            </w:r>
          </w:p>
        </w:tc>
        <w:tc>
          <w:tcPr>
            <w:shd w:fill="auto" w:val="clear"/>
          </w:tcPr>
          <w:p w:rsidR="00000000" w:rsidDel="00000000" w:rsidP="00000000" w:rsidRDefault="00000000" w:rsidRPr="00000000" w14:paraId="0000000B">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Ca(HCO</w:t>
            </w:r>
            <w:r w:rsidDel="00000000" w:rsidR="00000000" w:rsidRPr="00000000">
              <w:rPr>
                <w:rFonts w:ascii="Times New Roman" w:cs="Times New Roman" w:eastAsia="Times New Roman" w:hAnsi="Times New Roman"/>
                <w:b w:val="1"/>
                <w:color w:val="000000"/>
                <w:sz w:val="24"/>
                <w:szCs w:val="24"/>
                <w:vertAlign w:val="subscript"/>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vertAlign w:val="subscript"/>
                <w:rtl w:val="0"/>
              </w:rPr>
              <w:t xml:space="preserve">2</w:t>
            </w:r>
            <w:r w:rsidDel="00000000" w:rsidR="00000000" w:rsidRPr="00000000">
              <w:rPr>
                <w:rtl w:val="0"/>
              </w:rPr>
            </w:r>
          </w:p>
        </w:tc>
        <w:tc>
          <w:tcPr>
            <w:shd w:fill="auto" w:val="clear"/>
          </w:tcPr>
          <w:p w:rsidR="00000000" w:rsidDel="00000000" w:rsidP="00000000" w:rsidRDefault="00000000" w:rsidRPr="00000000" w14:paraId="0000000C">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Mg(HCO</w:t>
            </w:r>
            <w:r w:rsidDel="00000000" w:rsidR="00000000" w:rsidRPr="00000000">
              <w:rPr>
                <w:rFonts w:ascii="Times New Roman" w:cs="Times New Roman" w:eastAsia="Times New Roman" w:hAnsi="Times New Roman"/>
                <w:b w:val="1"/>
                <w:color w:val="000000"/>
                <w:sz w:val="24"/>
                <w:szCs w:val="24"/>
                <w:vertAlign w:val="subscript"/>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vertAlign w:val="subscript"/>
                <w:rtl w:val="0"/>
              </w:rPr>
              <w:t xml:space="preserve">2</w:t>
            </w:r>
            <w:r w:rsidDel="00000000" w:rsidR="00000000" w:rsidRPr="00000000">
              <w:rPr>
                <w:rtl w:val="0"/>
              </w:rPr>
            </w:r>
          </w:p>
        </w:tc>
        <w:tc>
          <w:tcPr>
            <w:shd w:fill="auto" w:val="clear"/>
          </w:tcPr>
          <w:p w:rsidR="00000000" w:rsidDel="00000000" w:rsidP="00000000" w:rsidRDefault="00000000" w:rsidRPr="00000000" w14:paraId="0000000D">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CaCl</w:t>
            </w:r>
            <w:r w:rsidDel="00000000" w:rsidR="00000000" w:rsidRPr="00000000">
              <w:rPr>
                <w:rFonts w:ascii="Times New Roman" w:cs="Times New Roman" w:eastAsia="Times New Roman" w:hAnsi="Times New Roman"/>
                <w:b w:val="1"/>
                <w:color w:val="000000"/>
                <w:sz w:val="24"/>
                <w:szCs w:val="24"/>
                <w:vertAlign w:val="subscript"/>
                <w:rtl w:val="0"/>
              </w:rPr>
              <w:t xml:space="preserve">2</w:t>
            </w:r>
            <w:r w:rsidDel="00000000" w:rsidR="00000000" w:rsidRPr="00000000">
              <w:rPr>
                <w:rtl w:val="0"/>
              </w:rPr>
            </w:r>
          </w:p>
        </w:tc>
        <w:tc>
          <w:tcPr>
            <w:shd w:fill="auto" w:val="clear"/>
          </w:tcPr>
          <w:p w:rsidR="00000000" w:rsidDel="00000000" w:rsidP="00000000" w:rsidRDefault="00000000" w:rsidRPr="00000000" w14:paraId="0000000E">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MgSO</w:t>
            </w:r>
            <w:r w:rsidDel="00000000" w:rsidR="00000000" w:rsidRPr="00000000">
              <w:rPr>
                <w:rFonts w:ascii="Times New Roman" w:cs="Times New Roman" w:eastAsia="Times New Roman" w:hAnsi="Times New Roman"/>
                <w:b w:val="1"/>
                <w:color w:val="000000"/>
                <w:sz w:val="24"/>
                <w:szCs w:val="24"/>
                <w:vertAlign w:val="subscript"/>
                <w:rtl w:val="0"/>
              </w:rPr>
              <w:t xml:space="preserve">4</w:t>
            </w:r>
            <w:r w:rsidDel="00000000" w:rsidR="00000000" w:rsidRPr="00000000">
              <w:rPr>
                <w:rtl w:val="0"/>
              </w:rPr>
            </w:r>
          </w:p>
        </w:tc>
        <w:tc>
          <w:tcPr>
            <w:shd w:fill="auto" w:val="clear"/>
          </w:tcPr>
          <w:p w:rsidR="00000000" w:rsidDel="00000000" w:rsidP="00000000" w:rsidRDefault="00000000" w:rsidRPr="00000000" w14:paraId="0000000F">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CaSO</w:t>
            </w:r>
            <w:r w:rsidDel="00000000" w:rsidR="00000000" w:rsidRPr="00000000">
              <w:rPr>
                <w:rFonts w:ascii="Times New Roman" w:cs="Times New Roman" w:eastAsia="Times New Roman" w:hAnsi="Times New Roman"/>
                <w:b w:val="1"/>
                <w:color w:val="000000"/>
                <w:sz w:val="24"/>
                <w:szCs w:val="24"/>
                <w:vertAlign w:val="subscript"/>
                <w:rtl w:val="0"/>
              </w:rPr>
              <w:t xml:space="preserve">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0">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Quantity</w:t>
            </w:r>
          </w:p>
          <w:p w:rsidR="00000000" w:rsidDel="00000000" w:rsidP="00000000" w:rsidRDefault="00000000" w:rsidRPr="00000000" w14:paraId="00000011">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(mg/L)</w:t>
            </w:r>
          </w:p>
        </w:tc>
        <w:tc>
          <w:tcPr>
            <w:shd w:fill="auto" w:val="clear"/>
          </w:tcPr>
          <w:p w:rsidR="00000000" w:rsidDel="00000000" w:rsidP="00000000" w:rsidRDefault="00000000" w:rsidRPr="00000000" w14:paraId="00000012">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1.62</w:t>
            </w:r>
          </w:p>
        </w:tc>
        <w:tc>
          <w:tcPr>
            <w:shd w:fill="auto" w:val="clear"/>
          </w:tcPr>
          <w:p w:rsidR="00000000" w:rsidDel="00000000" w:rsidP="00000000" w:rsidRDefault="00000000" w:rsidRPr="00000000" w14:paraId="00000013">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14.6</w:t>
            </w:r>
          </w:p>
        </w:tc>
        <w:tc>
          <w:tcPr>
            <w:shd w:fill="auto" w:val="clear"/>
          </w:tcPr>
          <w:p w:rsidR="00000000" w:rsidDel="00000000" w:rsidP="00000000" w:rsidRDefault="00000000" w:rsidRPr="00000000" w14:paraId="00000014">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1.11</w:t>
            </w:r>
          </w:p>
        </w:tc>
        <w:tc>
          <w:tcPr>
            <w:shd w:fill="auto" w:val="clear"/>
          </w:tcPr>
          <w:p w:rsidR="00000000" w:rsidDel="00000000" w:rsidP="00000000" w:rsidRDefault="00000000" w:rsidRPr="00000000" w14:paraId="00000015">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w:t>
            </w:r>
          </w:p>
        </w:tc>
        <w:tc>
          <w:tcPr>
            <w:shd w:fill="auto" w:val="clear"/>
          </w:tcPr>
          <w:p w:rsidR="00000000" w:rsidDel="00000000" w:rsidP="00000000" w:rsidRDefault="00000000" w:rsidRPr="00000000" w14:paraId="00000016">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13.6</w:t>
            </w:r>
          </w:p>
        </w:tc>
      </w:tr>
    </w:tbl>
    <w:p w:rsidR="00000000" w:rsidDel="00000000" w:rsidP="00000000" w:rsidRDefault="00000000" w:rsidRPr="00000000" w14:paraId="00000017">
      <w:pPr>
        <w:tabs>
          <w:tab w:val="left" w:leader="none" w:pos="303"/>
        </w:tabs>
        <w:spacing w:after="0" w:line="240" w:lineRule="auto"/>
        <w:ind w:left="34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Calculate the temporary and permanent hardness of above sample.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303"/>
        </w:tabs>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Distinguish between temporary and permanent hardness (4 points).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the reaction of lime and soda with following impurities</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Mg(HCO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 ) 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 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 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equivalence of CaCO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hardness? Find the equivalence of CaCO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hardness in ppm and degree Clarke from following data; </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73 mg of Ca(CO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dissolved in 500 ml water</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7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mg of CaSO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dissolved in 1 lit water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Define hardness of water. Determine temporary, permanent and total hardness of water having following impurities; Mg(NO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7.4 mg/L, 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22 mg/L, KNO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10 mg/L, MgCO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2.05 mg/L, CaCl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3.33 mg/L, NaHCO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12 mg/L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the process of determining all types of hardness using EDTA titrations derive the necessary formula.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State, what is temporary and permanent hardness? Calculate temporary hardness, permanent hardness and total hardness of hard water sample having the following constituents: Mg(HCO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7.3 ppm, NaHCO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4.2 ppm, Ca(HCO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8.1 ppm, MgCl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3.8 ppm, Ca(NO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4.1 ppm, NaNO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10 ppm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50 mL standard hard water having 1000 mg/L CaCO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equivalent hardness, requires 25 mL EDTA for titration. 50 mL unknown sample hard water requires 35 mL of same EDTA for titration. After boiling and filtration, 50 mL unknown sample hard water requires 18 mL of same EDTA for titration. Calculate each type of hardness from the given information.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303"/>
        </w:tabs>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50 ml of standard hard water (1.2 g/lit CaCO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required 13 ml of EDTA for titration using EBT indicator. 100 ml of water sample required 18 ml of same EDTA for titration while 50 ml of boiled water sample required 6 ml of EDTA. Calculate the temporary, permanent and total hardness.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Give the formulae of finding the quantities of lime and soda requirement. What is the reaction of lime and/or soda with the following constituents in hard water: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Ca(HCO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 MgCl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  Ca(NO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Calculate the quantities of lime and soda (both 100% pure) for softening of 4 x 10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liters of water containing the following constituents: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2.22 ppm, Mg(HCO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29.2 ppm, 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9.8 ppm, MgCl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95 ppm, CaSO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2.72 ppm, KCl = 100 ppm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Calculate the amount of lime (90 % pure) and soda (95 % pure) in kg, required for softening of 100000 litres of hard water having the following chemical constituents: Ca(HCO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16.2 mg/L, Mg(HCO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14.6 mg/L, CaSO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1.36 mg/L, CaCl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11.1 ppm, MgCl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9.5 ppm.</w:t>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the principle, working of cold lime-soda method / hot lime-soda method with suitable diagram.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Calculate the quantity of lime (80% pure) and soda (70% pure) for softening of 50000 liter of water having following impurities: Ca(HCO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8.1 ppm, MgCO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2.1 ppm, 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4.9 ppm, MgCl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1.9 ppm, Ca(NO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4.1 ppm,  KNO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10 ppm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exhausted zeolite softener was regenerated by passing 80 litres of 150 g/litre solution of NaCl. Calculate the volume of water softened (having 600 ppm hardness) using this zeolite softener.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the ion exchange process for </w:t>
      </w:r>
      <w:r w:rsidDel="00000000" w:rsidR="00000000" w:rsidRPr="00000000">
        <w:rPr>
          <w:rFonts w:ascii="Times New Roman" w:cs="Times New Roman" w:eastAsia="Times New Roman" w:hAnsi="Times New Roman"/>
          <w:sz w:val="24"/>
          <w:szCs w:val="24"/>
          <w:rtl w:val="0"/>
        </w:rPr>
        <w:t xml:space="preserve">the removal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hardness with </w:t>
      </w:r>
      <w:r w:rsidDel="00000000" w:rsidR="00000000" w:rsidRPr="00000000">
        <w:rPr>
          <w:rFonts w:ascii="Times New Roman" w:cs="Times New Roman" w:eastAsia="Times New Roman" w:hAnsi="Times New Roman"/>
          <w:sz w:val="24"/>
          <w:szCs w:val="24"/>
          <w:rtl w:val="0"/>
        </w:rPr>
        <w:t xml:space="preserve">a schematic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diagram. Write the reactions during </w:t>
      </w:r>
      <w:r w:rsidDel="00000000" w:rsidR="00000000" w:rsidRPr="00000000">
        <w:rPr>
          <w:rFonts w:ascii="Times New Roman" w:cs="Times New Roman" w:eastAsia="Times New Roman" w:hAnsi="Times New Roman"/>
          <w:sz w:val="24"/>
          <w:szCs w:val="24"/>
          <w:rtl w:val="0"/>
        </w:rPr>
        <w:t xml:space="preserve">the softening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regeneration </w:t>
      </w:r>
      <w:r w:rsidDel="00000000" w:rsidR="00000000" w:rsidRPr="00000000">
        <w:rPr>
          <w:rFonts w:ascii="Times New Roman" w:cs="Times New Roman" w:eastAsia="Times New Roman" w:hAnsi="Times New Roman"/>
          <w:sz w:val="24"/>
          <w:szCs w:val="24"/>
          <w:rtl w:val="0"/>
        </w:rPr>
        <w:t xml:space="preserve">processes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the demineralization process of softening hard </w:t>
      </w:r>
      <w:r w:rsidDel="00000000" w:rsidR="00000000" w:rsidRPr="00000000">
        <w:rPr>
          <w:rFonts w:ascii="Times New Roman" w:cs="Times New Roman" w:eastAsia="Times New Roman" w:hAnsi="Times New Roman"/>
          <w:sz w:val="24"/>
          <w:szCs w:val="24"/>
          <w:rtl w:val="0"/>
        </w:rPr>
        <w:t xml:space="preserve">water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with suitable reactions </w:t>
      </w:r>
      <w:r w:rsidDel="00000000" w:rsidR="00000000" w:rsidRPr="00000000">
        <w:rPr>
          <w:rFonts w:ascii="Times New Roman" w:cs="Times New Roman" w:eastAsia="Times New Roman" w:hAnsi="Times New Roman"/>
          <w:sz w:val="24"/>
          <w:szCs w:val="24"/>
          <w:rtl w:val="0"/>
        </w:rPr>
        <w:t xml:space="preserve">and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suitable diagram.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50 ml of hard water (1 g CaCO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/liter) required 22 ml of EDTA solution for titration using EBT. 50 ml of unknown water sample required 18 ml of same EDTA for titration. 100 ml of boiled water sample required 14 ml of same EDTA solution. Calculate temporary hardness.</w:t>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with suitable diagram and reactions softening of hard water using Zeolite Permutit Method. Write its 2 advantages over lime soda Method.</w:t>
      </w:r>
    </w:p>
    <w:p w:rsidR="00000000" w:rsidDel="00000000" w:rsidP="00000000" w:rsidRDefault="00000000" w:rsidRPr="00000000" w14:paraId="000000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25000 liter of hard water was softened by ion exchange column. For the regeneration of exhausted column 175 liter of 0.1 N HCl solution was used. Calculate the hardness of hard water.</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BOD and COD numerical refer study material</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five opportunities for the use of AI and IoT techniques in water resource management.</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five applications of AI and IoT for water quality management.</w:t>
      </w:r>
    </w:p>
    <w:p w:rsidR="00000000" w:rsidDel="00000000" w:rsidP="00000000" w:rsidRDefault="00000000" w:rsidRPr="00000000" w14:paraId="00000044">
      <w:pPr>
        <w:spacing w:line="276" w:lineRule="auto"/>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line="276"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[Module-2] IMP Engineering materials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6">
      <w:pPr>
        <w:spacing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Polymers</w:t>
      </w:r>
    </w:p>
    <w:p w:rsidR="00000000" w:rsidDel="00000000" w:rsidP="00000000" w:rsidRDefault="00000000" w:rsidRPr="00000000" w14:paraId="00000047">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we can classify the polymers on the basis of</w:t>
      </w:r>
    </w:p>
    <w:p w:rsidR="00000000" w:rsidDel="00000000" w:rsidP="00000000" w:rsidRDefault="00000000" w:rsidRPr="00000000" w14:paraId="00000048">
      <w:pPr>
        <w:numPr>
          <w:ilvl w:val="0"/>
          <w:numId w:val="4"/>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w:t>
      </w:r>
    </w:p>
    <w:p w:rsidR="00000000" w:rsidDel="00000000" w:rsidP="00000000" w:rsidRDefault="00000000" w:rsidRPr="00000000" w14:paraId="00000049">
      <w:pPr>
        <w:numPr>
          <w:ilvl w:val="0"/>
          <w:numId w:val="4"/>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TACTICITY</w:t>
      </w:r>
    </w:p>
    <w:p w:rsidR="00000000" w:rsidDel="00000000" w:rsidP="00000000" w:rsidRDefault="00000000" w:rsidRPr="00000000" w14:paraId="0000004A">
      <w:pPr>
        <w:numPr>
          <w:ilvl w:val="0"/>
          <w:numId w:val="4"/>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THERMAL PROPERTIES</w:t>
      </w:r>
    </w:p>
    <w:p w:rsidR="00000000" w:rsidDel="00000000" w:rsidP="00000000" w:rsidRDefault="00000000" w:rsidRPr="00000000" w14:paraId="0000004B">
      <w:pPr>
        <w:numPr>
          <w:ilvl w:val="0"/>
          <w:numId w:val="4"/>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INTERMOLECULAR FORCES</w:t>
      </w:r>
    </w:p>
    <w:p w:rsidR="00000000" w:rsidDel="00000000" w:rsidP="00000000" w:rsidRDefault="00000000" w:rsidRPr="00000000" w14:paraId="0000004C">
      <w:pPr>
        <w:numPr>
          <w:ilvl w:val="0"/>
          <w:numId w:val="4"/>
        </w:numPr>
        <w:spacing w:after="0" w:line="276" w:lineRule="auto"/>
        <w:ind w:left="144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STRUCTURE</w:t>
      </w:r>
    </w:p>
    <w:p w:rsidR="00000000" w:rsidDel="00000000" w:rsidP="00000000" w:rsidRDefault="00000000" w:rsidRPr="00000000" w14:paraId="0000004D">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difference between –</w:t>
      </w:r>
    </w:p>
    <w:p w:rsidR="00000000" w:rsidDel="00000000" w:rsidP="00000000" w:rsidRDefault="00000000" w:rsidRPr="00000000" w14:paraId="0000004E">
      <w:pPr>
        <w:numPr>
          <w:ilvl w:val="0"/>
          <w:numId w:val="17"/>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Thermoplastic   and thermosetting</w:t>
      </w:r>
    </w:p>
    <w:p w:rsidR="00000000" w:rsidDel="00000000" w:rsidP="00000000" w:rsidRDefault="00000000" w:rsidRPr="00000000" w14:paraId="0000004F">
      <w:pPr>
        <w:numPr>
          <w:ilvl w:val="0"/>
          <w:numId w:val="17"/>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 and condensation Polymerization</w:t>
      </w:r>
    </w:p>
    <w:p w:rsidR="00000000" w:rsidDel="00000000" w:rsidP="00000000" w:rsidRDefault="00000000" w:rsidRPr="00000000" w14:paraId="00000050">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Polymerization? Explain Addition Polymerization. Identify type of polymerisation – (Polypropylene, Polyamide)</w:t>
      </w:r>
    </w:p>
    <w:p w:rsidR="00000000" w:rsidDel="00000000" w:rsidP="00000000" w:rsidRDefault="00000000" w:rsidRPr="00000000" w14:paraId="00000051">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Polymerization? Explain Condensation Polymerization. Identify type of polymerisation – (Polypropylene, Polyamide)</w:t>
      </w:r>
    </w:p>
    <w:p w:rsidR="00000000" w:rsidDel="00000000" w:rsidP="00000000" w:rsidRDefault="00000000" w:rsidRPr="00000000" w14:paraId="00000052">
      <w:pPr>
        <w:numPr>
          <w:ilvl w:val="0"/>
          <w:numId w:val="2"/>
        </w:numPr>
        <w:spacing w:after="0" w:line="276"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What is Number average Molecular weight, Weight average Molecular weight and Polydispersity index?</w:t>
      </w:r>
      <w:r w:rsidDel="00000000" w:rsidR="00000000" w:rsidRPr="00000000">
        <w:rPr>
          <w:rtl w:val="0"/>
        </w:rPr>
      </w:r>
    </w:p>
    <w:p w:rsidR="00000000" w:rsidDel="00000000" w:rsidP="00000000" w:rsidRDefault="00000000" w:rsidRPr="00000000" w14:paraId="00000053">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any two applications of the polymer mentioned below -</w:t>
      </w:r>
    </w:p>
    <w:p w:rsidR="00000000" w:rsidDel="00000000" w:rsidP="00000000" w:rsidRDefault="00000000" w:rsidRPr="00000000" w14:paraId="00000054">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Poyethylene, Poly Propylene, Polystyrene, Polybutene, Spandex, Kevlar and Polyterpthalate</w:t>
      </w:r>
    </w:p>
    <w:p w:rsidR="00000000" w:rsidDel="00000000" w:rsidP="00000000" w:rsidRDefault="00000000" w:rsidRPr="00000000" w14:paraId="00000055">
      <w:pPr>
        <w:numPr>
          <w:ilvl w:val="0"/>
          <w:numId w:val="2"/>
        </w:numPr>
        <w:spacing w:after="0" w:line="276" w:lineRule="auto"/>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Explain the working principle of following fabrication method with labelled diagram –</w:t>
      </w:r>
      <w:r w:rsidDel="00000000" w:rsidR="00000000" w:rsidRPr="00000000">
        <w:rPr>
          <w:rtl w:val="0"/>
        </w:rPr>
      </w:r>
    </w:p>
    <w:p w:rsidR="00000000" w:rsidDel="00000000" w:rsidP="00000000" w:rsidRDefault="00000000" w:rsidRPr="00000000" w14:paraId="00000056">
      <w:pPr>
        <w:numPr>
          <w:ilvl w:val="0"/>
          <w:numId w:val="10"/>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Compression moulding</w:t>
      </w:r>
    </w:p>
    <w:p w:rsidR="00000000" w:rsidDel="00000000" w:rsidP="00000000" w:rsidRDefault="00000000" w:rsidRPr="00000000" w14:paraId="00000057">
      <w:pPr>
        <w:numPr>
          <w:ilvl w:val="0"/>
          <w:numId w:val="10"/>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moulding</w:t>
      </w:r>
    </w:p>
    <w:p w:rsidR="00000000" w:rsidDel="00000000" w:rsidP="00000000" w:rsidRDefault="00000000" w:rsidRPr="00000000" w14:paraId="00000058">
      <w:pPr>
        <w:numPr>
          <w:ilvl w:val="0"/>
          <w:numId w:val="10"/>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Injection moulding</w:t>
      </w:r>
    </w:p>
    <w:p w:rsidR="00000000" w:rsidDel="00000000" w:rsidP="00000000" w:rsidRDefault="00000000" w:rsidRPr="00000000" w14:paraId="00000059">
      <w:pPr>
        <w:numPr>
          <w:ilvl w:val="0"/>
          <w:numId w:val="10"/>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Extrusion moulding</w:t>
      </w:r>
    </w:p>
    <w:p w:rsidR="00000000" w:rsidDel="00000000" w:rsidP="00000000" w:rsidRDefault="00000000" w:rsidRPr="00000000" w14:paraId="0000005A">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compression moulding? For which type of polymer it is applicable?</w:t>
      </w:r>
    </w:p>
    <w:p w:rsidR="00000000" w:rsidDel="00000000" w:rsidP="00000000" w:rsidRDefault="00000000" w:rsidRPr="00000000" w14:paraId="0000005B">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type of moulding is used for coating the wires used for insulation?</w:t>
      </w:r>
    </w:p>
    <w:p w:rsidR="00000000" w:rsidDel="00000000" w:rsidP="00000000" w:rsidRDefault="00000000" w:rsidRPr="00000000" w14:paraId="0000005C">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conducting polymers? How can we classify it?</w:t>
      </w:r>
    </w:p>
    <w:p w:rsidR="00000000" w:rsidDel="00000000" w:rsidP="00000000" w:rsidRDefault="00000000" w:rsidRPr="00000000" w14:paraId="0000005D">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t>
      </w:r>
    </w:p>
    <w:p w:rsidR="00000000" w:rsidDel="00000000" w:rsidP="00000000" w:rsidRDefault="00000000" w:rsidRPr="00000000" w14:paraId="0000005E">
      <w:pPr>
        <w:numPr>
          <w:ilvl w:val="0"/>
          <w:numId w:val="6"/>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Intrinsic Conducting Polymer</w:t>
      </w:r>
    </w:p>
    <w:p w:rsidR="00000000" w:rsidDel="00000000" w:rsidP="00000000" w:rsidRDefault="00000000" w:rsidRPr="00000000" w14:paraId="0000005F">
      <w:pPr>
        <w:numPr>
          <w:ilvl w:val="0"/>
          <w:numId w:val="6"/>
        </w:numPr>
        <w:spacing w:after="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Extrinsic Conducting Polymer</w:t>
      </w:r>
    </w:p>
    <w:p w:rsidR="00000000" w:rsidDel="00000000" w:rsidP="00000000" w:rsidRDefault="00000000" w:rsidRPr="00000000" w14:paraId="00000060">
      <w:pPr>
        <w:numPr>
          <w:ilvl w:val="0"/>
          <w:numId w:val="2"/>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note on Doped Conducting Polymers (DCP)</w:t>
      </w:r>
    </w:p>
    <w:p w:rsidR="00000000" w:rsidDel="00000000" w:rsidP="00000000" w:rsidRDefault="00000000" w:rsidRPr="00000000" w14:paraId="00000061">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biodegradable polymers? State the advantages of Biodegradable polymer</w:t>
      </w:r>
    </w:p>
    <w:p w:rsidR="00000000" w:rsidDel="00000000" w:rsidP="00000000" w:rsidRDefault="00000000" w:rsidRPr="00000000" w14:paraId="00000062">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Numerical based on average molecular weight</w:t>
      </w:r>
    </w:p>
    <w:p w:rsidR="00000000" w:rsidDel="00000000" w:rsidP="00000000" w:rsidRDefault="00000000" w:rsidRPr="00000000" w14:paraId="00000063">
      <w:pPr>
        <w:spacing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Nanomaterials</w:t>
      </w:r>
    </w:p>
    <w:p w:rsidR="00000000" w:rsidDel="00000000" w:rsidP="00000000" w:rsidRDefault="00000000" w:rsidRPr="00000000" w14:paraId="00000064">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nanomaterials? How can we classify nanomaterials?</w:t>
      </w:r>
    </w:p>
    <w:p w:rsidR="00000000" w:rsidDel="00000000" w:rsidP="00000000" w:rsidRDefault="00000000" w:rsidRPr="00000000" w14:paraId="00000065">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Expalin – </w:t>
      </w:r>
    </w:p>
    <w:p w:rsidR="00000000" w:rsidDel="00000000" w:rsidP="00000000" w:rsidRDefault="00000000" w:rsidRPr="00000000" w14:paraId="00000066">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Effect</w:t>
      </w:r>
    </w:p>
    <w:p w:rsidR="00000000" w:rsidDel="00000000" w:rsidP="00000000" w:rsidRDefault="00000000" w:rsidRPr="00000000" w14:paraId="00000067">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Effect</w:t>
      </w:r>
    </w:p>
    <w:p w:rsidR="00000000" w:rsidDel="00000000" w:rsidP="00000000" w:rsidRDefault="00000000" w:rsidRPr="00000000" w14:paraId="00000068">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top-down and bottom-up approaches in the synthesis of nanoparticles?</w:t>
      </w:r>
    </w:p>
    <w:p w:rsidR="00000000" w:rsidDel="00000000" w:rsidP="00000000" w:rsidRDefault="00000000" w:rsidRPr="00000000" w14:paraId="00000069">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Fullerenes? Mention its properties and applications.</w:t>
      </w:r>
    </w:p>
    <w:p w:rsidR="00000000" w:rsidDel="00000000" w:rsidP="00000000" w:rsidRDefault="00000000" w:rsidRPr="00000000" w14:paraId="0000006A">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quantum dots? Mention its properties and applications.</w:t>
      </w:r>
    </w:p>
    <w:p w:rsidR="00000000" w:rsidDel="00000000" w:rsidP="00000000" w:rsidRDefault="00000000" w:rsidRPr="00000000" w14:paraId="0000006B">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CNT’s? Mention its properties and applications.</w:t>
      </w:r>
    </w:p>
    <w:p w:rsidR="00000000" w:rsidDel="00000000" w:rsidP="00000000" w:rsidRDefault="00000000" w:rsidRPr="00000000" w14:paraId="0000006C">
      <w:pPr>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following methods of Carbon Nanotubes preparation: </w:t>
      </w:r>
    </w:p>
    <w:p w:rsidR="00000000" w:rsidDel="00000000" w:rsidP="00000000" w:rsidRDefault="00000000" w:rsidRPr="00000000" w14:paraId="0000006D">
      <w:pPr>
        <w:numPr>
          <w:ilvl w:val="0"/>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 method</w:t>
      </w:r>
    </w:p>
    <w:p w:rsidR="00000000" w:rsidDel="00000000" w:rsidP="00000000" w:rsidRDefault="00000000" w:rsidRPr="00000000" w14:paraId="0000006E">
      <w:pPr>
        <w:numPr>
          <w:ilvl w:val="0"/>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 ablation Method</w:t>
      </w:r>
    </w:p>
    <w:p w:rsidR="00000000" w:rsidDel="00000000" w:rsidP="00000000" w:rsidRDefault="00000000" w:rsidRPr="00000000" w14:paraId="0000006F">
      <w:pPr>
        <w:numPr>
          <w:ilvl w:val="0"/>
          <w:numId w:val="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 Vapour Deposition Methods</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Biomaterials</w:t>
      </w:r>
    </w:p>
    <w:p w:rsidR="00000000" w:rsidDel="00000000" w:rsidP="00000000" w:rsidRDefault="00000000" w:rsidRPr="00000000" w14:paraId="00000072">
      <w:pPr>
        <w:numPr>
          <w:ilvl w:val="0"/>
          <w:numId w:val="3"/>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biomaterials?</w:t>
      </w:r>
    </w:p>
    <w:p w:rsidR="00000000" w:rsidDel="00000000" w:rsidP="00000000" w:rsidRDefault="00000000" w:rsidRPr="00000000" w14:paraId="00000073">
      <w:pPr>
        <w:numPr>
          <w:ilvl w:val="0"/>
          <w:numId w:val="3"/>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metals and alloys in biomedical field</w:t>
      </w:r>
    </w:p>
    <w:p w:rsidR="00000000" w:rsidDel="00000000" w:rsidP="00000000" w:rsidRDefault="00000000" w:rsidRPr="00000000" w14:paraId="00000074">
      <w:pPr>
        <w:numPr>
          <w:ilvl w:val="0"/>
          <w:numId w:val="3"/>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bioceramics? Classify them</w:t>
      </w:r>
    </w:p>
    <w:p w:rsidR="00000000" w:rsidDel="00000000" w:rsidP="00000000" w:rsidRDefault="00000000" w:rsidRPr="00000000" w14:paraId="00000075">
      <w:pPr>
        <w:numPr>
          <w:ilvl w:val="0"/>
          <w:numId w:val="3"/>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and Applications of bioceramics</w:t>
      </w:r>
    </w:p>
    <w:p w:rsidR="00000000" w:rsidDel="00000000" w:rsidP="00000000" w:rsidRDefault="00000000" w:rsidRPr="00000000" w14:paraId="00000076">
      <w:pPr>
        <w:numPr>
          <w:ilvl w:val="0"/>
          <w:numId w:val="3"/>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ceramic nano-biocomposites</w:t>
      </w:r>
    </w:p>
    <w:p w:rsidR="00000000" w:rsidDel="00000000" w:rsidP="00000000" w:rsidRDefault="00000000" w:rsidRPr="00000000" w14:paraId="00000077">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two advantages and two limitations of using stainless steel as biomedical implant.</w:t>
      </w:r>
    </w:p>
    <w:p w:rsidR="00000000" w:rsidDel="00000000" w:rsidP="00000000" w:rsidRDefault="00000000" w:rsidRPr="00000000" w14:paraId="00000078">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MEMS</w:t>
      </w:r>
    </w:p>
    <w:p w:rsidR="00000000" w:rsidDel="00000000" w:rsidP="00000000" w:rsidRDefault="00000000" w:rsidRPr="00000000" w14:paraId="0000007A">
      <w:pPr>
        <w:numPr>
          <w:ilvl w:val="0"/>
          <w:numId w:val="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MEMS? </w:t>
      </w:r>
    </w:p>
    <w:p w:rsidR="00000000" w:rsidDel="00000000" w:rsidP="00000000" w:rsidRDefault="00000000" w:rsidRPr="00000000" w14:paraId="0000007B">
      <w:pPr>
        <w:numPr>
          <w:ilvl w:val="0"/>
          <w:numId w:val="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applications of silicon as a substrate in MEMS</w:t>
      </w:r>
    </w:p>
    <w:p w:rsidR="00000000" w:rsidDel="00000000" w:rsidP="00000000" w:rsidRDefault="00000000" w:rsidRPr="00000000" w14:paraId="0000007C">
      <w:pPr>
        <w:numPr>
          <w:ilvl w:val="0"/>
          <w:numId w:val="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applications of MEMS as chemical and biological sensors</w:t>
      </w:r>
    </w:p>
    <w:p w:rsidR="00000000" w:rsidDel="00000000" w:rsidP="00000000" w:rsidRDefault="00000000" w:rsidRPr="00000000" w14:paraId="0000007D">
      <w:pPr>
        <w:numPr>
          <w:ilvl w:val="0"/>
          <w:numId w:val="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working principle of chemical and biosensors</w:t>
      </w:r>
    </w:p>
    <w:p w:rsidR="00000000" w:rsidDel="00000000" w:rsidP="00000000" w:rsidRDefault="00000000" w:rsidRPr="00000000" w14:paraId="0000007E">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MEMS as chemical and biological sensors</w:t>
      </w:r>
    </w:p>
    <w:p w:rsidR="00000000" w:rsidDel="00000000" w:rsidP="00000000" w:rsidRDefault="00000000" w:rsidRPr="00000000" w14:paraId="0000007F">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spacing w:line="276"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spacing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[Module-3] Sustainable Energy</w:t>
      </w:r>
    </w:p>
    <w:p w:rsidR="00000000" w:rsidDel="00000000" w:rsidP="00000000" w:rsidRDefault="00000000" w:rsidRPr="00000000" w14:paraId="00000082">
      <w:pPr>
        <w:numPr>
          <w:ilvl w:val="0"/>
          <w:numId w:val="9"/>
        </w:numP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five advantages and five limitations of Renewable energy resources.</w:t>
      </w:r>
    </w:p>
    <w:p w:rsidR="00000000" w:rsidDel="00000000" w:rsidP="00000000" w:rsidRDefault="00000000" w:rsidRPr="00000000" w14:paraId="00000083">
      <w:pPr>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eight characteristics of ideal fuel.</w:t>
      </w:r>
    </w:p>
    <w:p w:rsidR="00000000" w:rsidDel="00000000" w:rsidP="00000000" w:rsidRDefault="00000000" w:rsidRPr="00000000" w14:paraId="00000084">
      <w:pPr>
        <w:numPr>
          <w:ilvl w:val="0"/>
          <w:numId w:val="9"/>
        </w:numPr>
        <w:spacing w:after="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synthesis method of Biodiesel.  State the advantages and limitations of biodiesel.</w:t>
      </w:r>
    </w:p>
    <w:p w:rsidR="00000000" w:rsidDel="00000000" w:rsidP="00000000" w:rsidRDefault="00000000" w:rsidRPr="00000000" w14:paraId="00000085">
      <w:pPr>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GCV and NCV for sample of coal containing: Carbon: 82%, Hydrogen= 5%, Nitrogen= 2.5%, Sulphur=1.5% and ash =3%.</w:t>
      </w:r>
    </w:p>
    <w:p w:rsidR="00000000" w:rsidDel="00000000" w:rsidP="00000000" w:rsidRDefault="00000000" w:rsidRPr="00000000" w14:paraId="00000086">
      <w:pPr>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construction and working of solar water heater with the help of suitable diagram.  </w:t>
      </w:r>
    </w:p>
    <w:p w:rsidR="00000000" w:rsidDel="00000000" w:rsidP="00000000" w:rsidRDefault="00000000" w:rsidRPr="00000000" w14:paraId="00000087">
      <w:pPr>
        <w:numPr>
          <w:ilvl w:val="0"/>
          <w:numId w:val="9"/>
        </w:numPr>
        <w:spacing w:after="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power alcohol? State four advantages and four limitations of power alcohol.</w:t>
      </w:r>
    </w:p>
    <w:p w:rsidR="00000000" w:rsidDel="00000000" w:rsidP="00000000" w:rsidRDefault="00000000" w:rsidRPr="00000000" w14:paraId="00000088">
      <w:pPr>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GCV and % Hydrogen for  coal sample  having NCV= 7890 Kcal /Kg and following composition: Carbon = 80 %, Nitrogen = 4%, Oxygen = 5 %, Sulphur = 3%.</w:t>
      </w:r>
    </w:p>
    <w:p w:rsidR="00000000" w:rsidDel="00000000" w:rsidP="00000000" w:rsidRDefault="00000000" w:rsidRPr="00000000" w14:paraId="00000089">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Li-ion battery</w:t>
      </w:r>
    </w:p>
    <w:p w:rsidR="00000000" w:rsidDel="00000000" w:rsidP="00000000" w:rsidRDefault="00000000" w:rsidRPr="00000000" w14:paraId="0000008A">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Ni-Cd battery</w:t>
      </w:r>
    </w:p>
    <w:p w:rsidR="00000000" w:rsidDel="00000000" w:rsidP="00000000" w:rsidRDefault="00000000" w:rsidRPr="00000000" w14:paraId="0000008B">
      <w:pPr>
        <w:numPr>
          <w:ilvl w:val="0"/>
          <w:numId w:val="9"/>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Acid battery</w:t>
      </w:r>
    </w:p>
    <w:p w:rsidR="00000000" w:rsidDel="00000000" w:rsidP="00000000" w:rsidRDefault="00000000" w:rsidRPr="00000000" w14:paraId="0000008C">
      <w:pPr>
        <w:numPr>
          <w:ilvl w:val="0"/>
          <w:numId w:val="9"/>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Solar Photovoltaic cell for the generation of electricity</w:t>
      </w:r>
    </w:p>
    <w:p w:rsidR="00000000" w:rsidDel="00000000" w:rsidP="00000000" w:rsidRDefault="00000000" w:rsidRPr="00000000" w14:paraId="0000008D">
      <w:pPr>
        <w:spacing w:line="276"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spacing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[Module-4] Spectrophotometery</w:t>
      </w:r>
    </w:p>
    <w:p w:rsidR="00000000" w:rsidDel="00000000" w:rsidP="00000000" w:rsidRDefault="00000000" w:rsidRPr="00000000" w14:paraId="0000008F">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spectroscopy and spectrophotometery? What are electroanalytical techniques?</w:t>
      </w:r>
    </w:p>
    <w:p w:rsidR="00000000" w:rsidDel="00000000" w:rsidP="00000000" w:rsidRDefault="00000000" w:rsidRPr="00000000" w14:paraId="00000090">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and derive Beer’s law.</w:t>
      </w:r>
    </w:p>
    <w:p w:rsidR="00000000" w:rsidDel="00000000" w:rsidP="00000000" w:rsidRDefault="00000000" w:rsidRPr="00000000" w14:paraId="00000091">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and derive Lambert’s law</w:t>
      </w:r>
    </w:p>
    <w:p w:rsidR="00000000" w:rsidDel="00000000" w:rsidP="00000000" w:rsidRDefault="00000000" w:rsidRPr="00000000" w14:paraId="00000092">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and derive Beer -Lambert’s law</w:t>
      </w:r>
    </w:p>
    <w:p w:rsidR="00000000" w:rsidDel="00000000" w:rsidP="00000000" w:rsidRDefault="00000000" w:rsidRPr="00000000" w14:paraId="00000093">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construction and working of a single-beam spectrophotometer with neat labelled diagram.</w:t>
      </w:r>
    </w:p>
    <w:p w:rsidR="00000000" w:rsidDel="00000000" w:rsidP="00000000" w:rsidRDefault="00000000" w:rsidRPr="00000000" w14:paraId="00000094">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construction and working of a double-beam spectrophotometer with neat labelled diagram.</w:t>
      </w:r>
    </w:p>
    <w:p w:rsidR="00000000" w:rsidDel="00000000" w:rsidP="00000000" w:rsidRDefault="00000000" w:rsidRPr="00000000" w14:paraId="00000095">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Applications of Beer -Lambert’s law?</w:t>
      </w:r>
    </w:p>
    <w:p w:rsidR="00000000" w:rsidDel="00000000" w:rsidP="00000000" w:rsidRDefault="00000000" w:rsidRPr="00000000" w14:paraId="00000096">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advantages and limitations of UV-Vis spectrophotometery.</w:t>
      </w:r>
    </w:p>
    <w:p w:rsidR="00000000" w:rsidDel="00000000" w:rsidP="00000000" w:rsidRDefault="00000000" w:rsidRPr="00000000" w14:paraId="00000097">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fundamental modes of vibrations in IR spectroscopy?</w:t>
      </w:r>
    </w:p>
    <w:p w:rsidR="00000000" w:rsidDel="00000000" w:rsidP="00000000" w:rsidRDefault="00000000" w:rsidRPr="00000000" w14:paraId="00000098">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finger print region in IR spectroscopy with suitable examples.</w:t>
      </w:r>
    </w:p>
    <w:p w:rsidR="00000000" w:rsidDel="00000000" w:rsidP="00000000" w:rsidRDefault="00000000" w:rsidRPr="00000000" w14:paraId="00000099">
      <w:pPr>
        <w:numPr>
          <w:ilvl w:val="0"/>
          <w:numId w:val="11"/>
        </w:numPr>
        <w:spacing w:after="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with the help of neat diagram construction and working of combined glass electrode in pH meter.</w:t>
      </w:r>
    </w:p>
    <w:p w:rsidR="00000000" w:rsidDel="00000000" w:rsidP="00000000" w:rsidRDefault="00000000" w:rsidRPr="00000000" w14:paraId="0000009A">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absorbance and molar absorptivity of KMnO4 solution having 3.5 x 10-4 g/litre concentration which absorbs 60 % of incident radiation at 545 nm of 1 cm path length cuvette. [Mol. Wt. = 158 g/mol]</w:t>
      </w:r>
    </w:p>
    <w:p w:rsidR="00000000" w:rsidDel="00000000" w:rsidP="00000000" w:rsidRDefault="00000000" w:rsidRPr="00000000" w14:paraId="0000009B">
      <w:pPr>
        <w:numPr>
          <w:ilvl w:val="0"/>
          <w:numId w:val="11"/>
        </w:numPr>
        <w:spacing w:after="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principle of conductometric titration with suitable example.</w:t>
      </w:r>
    </w:p>
    <w:p w:rsidR="00000000" w:rsidDel="00000000" w:rsidP="00000000" w:rsidRDefault="00000000" w:rsidRPr="00000000" w14:paraId="0000009C">
      <w:pPr>
        <w:numPr>
          <w:ilvl w:val="0"/>
          <w:numId w:val="1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molar absorptivity of a given substance is 4700 dm3mol-1cm-1. The transmittance of this solution is 0.7 in the cell of path length 1 cm. calculate the concentration of the solution. What will be the concentration of the solution if the transmittance will be 0.8 and the cell path length will be increased to 2 cm. </w:t>
      </w:r>
    </w:p>
    <w:p w:rsidR="00000000" w:rsidDel="00000000" w:rsidP="00000000" w:rsidRDefault="00000000" w:rsidRPr="00000000" w14:paraId="0000009D">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condition for a molecule to be IR active? Explain with suitable examples. Give the IR frequency range for mid, far and finger print regions.</w:t>
      </w:r>
    </w:p>
    <w:p w:rsidR="00000000" w:rsidDel="00000000" w:rsidP="00000000" w:rsidRDefault="00000000" w:rsidRPr="00000000" w14:paraId="0000009E">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[Module-5] Computers and Chemistry</w:t>
      </w:r>
    </w:p>
    <w:p w:rsidR="00000000" w:rsidDel="00000000" w:rsidP="00000000" w:rsidRDefault="00000000" w:rsidRPr="00000000" w14:paraId="000000A0">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computational chemistry? State its advantages</w:t>
      </w:r>
    </w:p>
    <w:p w:rsidR="00000000" w:rsidDel="00000000" w:rsidP="00000000" w:rsidRDefault="00000000" w:rsidRPr="00000000" w14:paraId="000000A1">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various computational methods</w:t>
      </w:r>
    </w:p>
    <w:p w:rsidR="00000000" w:rsidDel="00000000" w:rsidP="00000000" w:rsidRDefault="00000000" w:rsidRPr="00000000" w14:paraId="000000A2">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various quantum mechanics methods</w:t>
      </w:r>
    </w:p>
    <w:p w:rsidR="00000000" w:rsidDel="00000000" w:rsidP="00000000" w:rsidRDefault="00000000" w:rsidRPr="00000000" w14:paraId="000000A3">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Elaborate on the scope of Cheminformatics and Bioinformatics</w:t>
      </w:r>
    </w:p>
    <w:p w:rsidR="00000000" w:rsidDel="00000000" w:rsidP="00000000" w:rsidRDefault="00000000" w:rsidRPr="00000000" w14:paraId="000000A4">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limitations and applications of Bioinformatics</w:t>
      </w:r>
    </w:p>
    <w:p w:rsidR="00000000" w:rsidDel="00000000" w:rsidP="00000000" w:rsidRDefault="00000000" w:rsidRPr="00000000" w14:paraId="000000A5">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Cheminformatics and Bioinformatics</w:t>
      </w:r>
    </w:p>
    <w:p w:rsidR="00000000" w:rsidDel="00000000" w:rsidP="00000000" w:rsidRDefault="00000000" w:rsidRPr="00000000" w14:paraId="000000A6">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e-waste? elaborate on the various sources of e-waste</w:t>
      </w:r>
    </w:p>
    <w:p w:rsidR="00000000" w:rsidDel="00000000" w:rsidP="00000000" w:rsidRDefault="00000000" w:rsidRPr="00000000" w14:paraId="000000A7">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about the composition of e-waste</w:t>
      </w:r>
    </w:p>
    <w:p w:rsidR="00000000" w:rsidDel="00000000" w:rsidP="00000000" w:rsidRDefault="00000000" w:rsidRPr="00000000" w14:paraId="000000A8">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effects of e-waste on Human health and environment</w:t>
      </w:r>
    </w:p>
    <w:p w:rsidR="00000000" w:rsidDel="00000000" w:rsidP="00000000" w:rsidRDefault="00000000" w:rsidRPr="00000000" w14:paraId="000000A9">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of E-waste Management</w:t>
      </w:r>
    </w:p>
    <w:p w:rsidR="00000000" w:rsidDel="00000000" w:rsidP="00000000" w:rsidRDefault="00000000" w:rsidRPr="00000000" w14:paraId="000000AA">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of consumers / citizens in e-waste management</w:t>
      </w:r>
    </w:p>
    <w:p w:rsidR="00000000" w:rsidDel="00000000" w:rsidP="00000000" w:rsidRDefault="00000000" w:rsidRPr="00000000" w14:paraId="000000AB">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of industries in e-waste management</w:t>
      </w:r>
    </w:p>
    <w:p w:rsidR="00000000" w:rsidDel="00000000" w:rsidP="00000000" w:rsidRDefault="00000000" w:rsidRPr="00000000" w14:paraId="000000A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of government in e-waste management</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078" w:hanging="360"/>
      </w:pPr>
      <w:rPr/>
    </w:lvl>
    <w:lvl w:ilvl="1">
      <w:start w:val="1"/>
      <w:numFmt w:val="lowerLetter"/>
      <w:lvlText w:val="%2."/>
      <w:lvlJc w:val="left"/>
      <w:pPr>
        <w:ind w:left="1798" w:hanging="360"/>
      </w:pPr>
      <w:rPr/>
    </w:lvl>
    <w:lvl w:ilvl="2">
      <w:start w:val="1"/>
      <w:numFmt w:val="lowerRoman"/>
      <w:lvlText w:val="%3."/>
      <w:lvlJc w:val="right"/>
      <w:pPr>
        <w:ind w:left="2518" w:hanging="180"/>
      </w:pPr>
      <w:rPr/>
    </w:lvl>
    <w:lvl w:ilvl="3">
      <w:start w:val="1"/>
      <w:numFmt w:val="decimal"/>
      <w:lvlText w:val="%4."/>
      <w:lvlJc w:val="left"/>
      <w:pPr>
        <w:ind w:left="3238" w:hanging="360"/>
      </w:pPr>
      <w:rPr/>
    </w:lvl>
    <w:lvl w:ilvl="4">
      <w:start w:val="1"/>
      <w:numFmt w:val="lowerLetter"/>
      <w:lvlText w:val="%5."/>
      <w:lvlJc w:val="left"/>
      <w:pPr>
        <w:ind w:left="3958" w:hanging="360"/>
      </w:pPr>
      <w:rPr/>
    </w:lvl>
    <w:lvl w:ilvl="5">
      <w:start w:val="1"/>
      <w:numFmt w:val="lowerRoman"/>
      <w:lvlText w:val="%6."/>
      <w:lvlJc w:val="right"/>
      <w:pPr>
        <w:ind w:left="4678" w:hanging="180"/>
      </w:pPr>
      <w:rPr/>
    </w:lvl>
    <w:lvl w:ilvl="6">
      <w:start w:val="1"/>
      <w:numFmt w:val="decimal"/>
      <w:lvlText w:val="%7."/>
      <w:lvlJc w:val="left"/>
      <w:pPr>
        <w:ind w:left="5398" w:hanging="360"/>
      </w:pPr>
      <w:rPr/>
    </w:lvl>
    <w:lvl w:ilvl="7">
      <w:start w:val="1"/>
      <w:numFmt w:val="lowerLetter"/>
      <w:lvlText w:val="%8."/>
      <w:lvlJc w:val="left"/>
      <w:pPr>
        <w:ind w:left="6118" w:hanging="360"/>
      </w:pPr>
      <w:rPr/>
    </w:lvl>
    <w:lvl w:ilvl="8">
      <w:start w:val="1"/>
      <w:numFmt w:val="lowerRoman"/>
      <w:lvlText w:val="%9."/>
      <w:lvlJc w:val="right"/>
      <w:pPr>
        <w:ind w:left="6838" w:hanging="180"/>
      </w:pPr>
      <w:rPr/>
    </w:lvl>
  </w:abstractNum>
  <w:abstractNum w:abstractNumId="1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943734" w:space="1" w:sz="12" w:val="single"/>
      </w:pBdr>
      <w:spacing w:before="400" w:lineRule="auto"/>
      <w:jc w:val="center"/>
    </w:pPr>
    <w:rPr>
      <w:smallCaps w:val="1"/>
      <w:color w:val="632423"/>
      <w:sz w:val="28"/>
      <w:szCs w:val="28"/>
    </w:rPr>
  </w:style>
  <w:style w:type="paragraph" w:styleId="Heading2">
    <w:name w:val="heading 2"/>
    <w:basedOn w:val="Normal"/>
    <w:next w:val="Normal"/>
    <w:pPr>
      <w:pBdr>
        <w:bottom w:color="622423" w:space="1" w:sz="4" w:val="single"/>
      </w:pBdr>
      <w:spacing w:before="400" w:lineRule="auto"/>
      <w:jc w:val="center"/>
    </w:pPr>
    <w:rPr>
      <w:smallCaps w:val="1"/>
      <w:color w:val="632423"/>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22423"/>
      <w:sz w:val="24"/>
      <w:szCs w:val="24"/>
    </w:rPr>
  </w:style>
  <w:style w:type="paragraph" w:styleId="Heading4">
    <w:name w:val="heading 4"/>
    <w:basedOn w:val="Normal"/>
    <w:next w:val="Normal"/>
    <w:pPr>
      <w:pBdr>
        <w:bottom w:color="943734" w:space="1" w:sz="4" w:val="dotted"/>
      </w:pBdr>
      <w:spacing w:after="120" w:lineRule="auto"/>
      <w:jc w:val="center"/>
    </w:pPr>
    <w:rPr>
      <w:smallCaps w:val="1"/>
      <w:color w:val="622423"/>
    </w:rPr>
  </w:style>
  <w:style w:type="paragraph" w:styleId="Heading5">
    <w:name w:val="heading 5"/>
    <w:basedOn w:val="Normal"/>
    <w:next w:val="Normal"/>
    <w:pPr>
      <w:spacing w:after="120" w:before="320" w:lineRule="auto"/>
      <w:jc w:val="center"/>
    </w:pPr>
    <w:rPr>
      <w:smallCaps w:val="1"/>
      <w:color w:val="622423"/>
    </w:rPr>
  </w:style>
  <w:style w:type="paragraph" w:styleId="Heading6">
    <w:name w:val="heading 6"/>
    <w:basedOn w:val="Normal"/>
    <w:next w:val="Normal"/>
    <w:pPr>
      <w:spacing w:after="120" w:lineRule="auto"/>
      <w:jc w:val="center"/>
    </w:pPr>
    <w:rPr>
      <w:smallCaps w:val="1"/>
      <w:color w:val="943734"/>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Normal" w:default="1">
    <w:name w:val="Normal"/>
    <w:qFormat w:val="1"/>
    <w:rsid w:val="00BE2B7A"/>
  </w:style>
  <w:style w:type="paragraph" w:styleId="Heading1">
    <w:name w:val="heading 1"/>
    <w:basedOn w:val="Normal"/>
    <w:next w:val="Normal"/>
    <w:link w:val="Heading1Char"/>
    <w:uiPriority w:val="9"/>
    <w:qFormat w:val="1"/>
    <w:rsid w:val="00BE2B7A"/>
    <w:pPr>
      <w:pBdr>
        <w:bottom w:color="943634" w:space="1" w:sz="12" w:themeColor="accent2" w:themeShade="0000BF" w:val="thinThickSmallGap"/>
      </w:pBdr>
      <w:spacing w:before="400"/>
      <w:jc w:val="center"/>
      <w:outlineLvl w:val="0"/>
    </w:pPr>
    <w:rPr>
      <w:caps w:val="1"/>
      <w:color w:val="632423" w:themeColor="accent2" w:themeShade="000080"/>
      <w:spacing w:val="20"/>
      <w:sz w:val="28"/>
      <w:szCs w:val="28"/>
    </w:rPr>
  </w:style>
  <w:style w:type="paragraph" w:styleId="Heading2">
    <w:name w:val="heading 2"/>
    <w:basedOn w:val="Normal"/>
    <w:next w:val="Normal"/>
    <w:link w:val="Heading2Char"/>
    <w:uiPriority w:val="9"/>
    <w:semiHidden w:val="1"/>
    <w:unhideWhenUsed w:val="1"/>
    <w:qFormat w:val="1"/>
    <w:rsid w:val="00BE2B7A"/>
    <w:pPr>
      <w:pBdr>
        <w:bottom w:color="622423" w:space="1" w:sz="4" w:themeColor="accent2" w:themeShade="00007F" w:val="single"/>
      </w:pBdr>
      <w:spacing w:before="400"/>
      <w:jc w:val="center"/>
      <w:outlineLvl w:val="1"/>
    </w:pPr>
    <w:rPr>
      <w:caps w:val="1"/>
      <w:color w:val="632423" w:themeColor="accent2" w:themeShade="000080"/>
      <w:spacing w:val="15"/>
      <w:sz w:val="24"/>
      <w:szCs w:val="24"/>
    </w:rPr>
  </w:style>
  <w:style w:type="paragraph" w:styleId="Heading3">
    <w:name w:val="heading 3"/>
    <w:basedOn w:val="Normal"/>
    <w:next w:val="Normal"/>
    <w:link w:val="Heading3Char"/>
    <w:uiPriority w:val="9"/>
    <w:semiHidden w:val="1"/>
    <w:unhideWhenUsed w:val="1"/>
    <w:qFormat w:val="1"/>
    <w:rsid w:val="00BE2B7A"/>
    <w:pPr>
      <w:pBdr>
        <w:top w:color="622423" w:space="1" w:sz="4" w:themeColor="accent2" w:themeShade="00007F" w:val="dotted"/>
        <w:bottom w:color="622423" w:space="1" w:sz="4" w:themeColor="accent2" w:themeShade="00007F" w:val="dotted"/>
      </w:pBdr>
      <w:spacing w:before="300"/>
      <w:jc w:val="center"/>
      <w:outlineLvl w:val="2"/>
    </w:pPr>
    <w:rPr>
      <w:caps w:val="1"/>
      <w:color w:val="622423" w:themeColor="accent2" w:themeShade="00007F"/>
      <w:sz w:val="24"/>
      <w:szCs w:val="24"/>
    </w:rPr>
  </w:style>
  <w:style w:type="paragraph" w:styleId="Heading4">
    <w:name w:val="heading 4"/>
    <w:basedOn w:val="Normal"/>
    <w:next w:val="Normal"/>
    <w:link w:val="Heading4Char"/>
    <w:uiPriority w:val="9"/>
    <w:semiHidden w:val="1"/>
    <w:unhideWhenUsed w:val="1"/>
    <w:qFormat w:val="1"/>
    <w:rsid w:val="00BE2B7A"/>
    <w:pPr>
      <w:pBdr>
        <w:bottom w:color="943634" w:space="1" w:sz="4" w:themeColor="accent2" w:themeShade="0000BF" w:val="dotted"/>
      </w:pBdr>
      <w:spacing w:after="120"/>
      <w:jc w:val="center"/>
      <w:outlineLvl w:val="3"/>
    </w:pPr>
    <w:rPr>
      <w:caps w:val="1"/>
      <w:color w:val="622423" w:themeColor="accent2" w:themeShade="00007F"/>
      <w:spacing w:val="10"/>
    </w:rPr>
  </w:style>
  <w:style w:type="paragraph" w:styleId="Heading5">
    <w:name w:val="heading 5"/>
    <w:basedOn w:val="Normal"/>
    <w:next w:val="Normal"/>
    <w:link w:val="Heading5Char"/>
    <w:uiPriority w:val="9"/>
    <w:semiHidden w:val="1"/>
    <w:unhideWhenUsed w:val="1"/>
    <w:qFormat w:val="1"/>
    <w:rsid w:val="00BE2B7A"/>
    <w:pPr>
      <w:spacing w:after="120" w:before="320"/>
      <w:jc w:val="center"/>
      <w:outlineLvl w:val="4"/>
    </w:pPr>
    <w:rPr>
      <w:caps w:val="1"/>
      <w:color w:val="622423" w:themeColor="accent2" w:themeShade="00007F"/>
      <w:spacing w:val="10"/>
    </w:rPr>
  </w:style>
  <w:style w:type="paragraph" w:styleId="Heading6">
    <w:name w:val="heading 6"/>
    <w:basedOn w:val="Normal"/>
    <w:next w:val="Normal"/>
    <w:link w:val="Heading6Char"/>
    <w:uiPriority w:val="9"/>
    <w:semiHidden w:val="1"/>
    <w:unhideWhenUsed w:val="1"/>
    <w:qFormat w:val="1"/>
    <w:rsid w:val="00BE2B7A"/>
    <w:pPr>
      <w:spacing w:after="120"/>
      <w:jc w:val="center"/>
      <w:outlineLvl w:val="5"/>
    </w:pPr>
    <w:rPr>
      <w:caps w:val="1"/>
      <w:color w:val="943634" w:themeColor="accent2" w:themeShade="0000BF"/>
      <w:spacing w:val="10"/>
    </w:rPr>
  </w:style>
  <w:style w:type="paragraph" w:styleId="Heading7">
    <w:name w:val="heading 7"/>
    <w:basedOn w:val="Normal"/>
    <w:next w:val="Normal"/>
    <w:link w:val="Heading7Char"/>
    <w:uiPriority w:val="9"/>
    <w:semiHidden w:val="1"/>
    <w:unhideWhenUsed w:val="1"/>
    <w:qFormat w:val="1"/>
    <w:rsid w:val="00BE2B7A"/>
    <w:pPr>
      <w:spacing w:after="120"/>
      <w:jc w:val="center"/>
      <w:outlineLvl w:val="6"/>
    </w:pPr>
    <w:rPr>
      <w:i w:val="1"/>
      <w:iCs w:val="1"/>
      <w:caps w:val="1"/>
      <w:color w:val="943634" w:themeColor="accent2" w:themeShade="0000BF"/>
      <w:spacing w:val="10"/>
    </w:rPr>
  </w:style>
  <w:style w:type="paragraph" w:styleId="Heading8">
    <w:name w:val="heading 8"/>
    <w:basedOn w:val="Normal"/>
    <w:next w:val="Normal"/>
    <w:link w:val="Heading8Char"/>
    <w:uiPriority w:val="9"/>
    <w:semiHidden w:val="1"/>
    <w:unhideWhenUsed w:val="1"/>
    <w:qFormat w:val="1"/>
    <w:rsid w:val="00BE2B7A"/>
    <w:pPr>
      <w:spacing w:after="120"/>
      <w:jc w:val="center"/>
      <w:outlineLvl w:val="7"/>
    </w:pPr>
    <w:rPr>
      <w:caps w:val="1"/>
      <w:spacing w:val="10"/>
      <w:sz w:val="20"/>
      <w:szCs w:val="20"/>
    </w:rPr>
  </w:style>
  <w:style w:type="paragraph" w:styleId="Heading9">
    <w:name w:val="heading 9"/>
    <w:basedOn w:val="Normal"/>
    <w:next w:val="Normal"/>
    <w:link w:val="Heading9Char"/>
    <w:uiPriority w:val="9"/>
    <w:semiHidden w:val="1"/>
    <w:unhideWhenUsed w:val="1"/>
    <w:qFormat w:val="1"/>
    <w:rsid w:val="00BE2B7A"/>
    <w:pPr>
      <w:spacing w:after="120"/>
      <w:jc w:val="center"/>
      <w:outlineLvl w:val="8"/>
    </w:pPr>
    <w:rPr>
      <w:i w:val="1"/>
      <w:iCs w:val="1"/>
      <w:caps w:val="1"/>
      <w:spacing w:val="1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2B7A"/>
    <w:rPr>
      <w:caps w:val="1"/>
      <w:color w:val="632423" w:themeColor="accent2" w:themeShade="000080"/>
      <w:spacing w:val="20"/>
      <w:sz w:val="28"/>
      <w:szCs w:val="28"/>
    </w:rPr>
  </w:style>
  <w:style w:type="character" w:styleId="Heading2Char" w:customStyle="1">
    <w:name w:val="Heading 2 Char"/>
    <w:basedOn w:val="DefaultParagraphFont"/>
    <w:link w:val="Heading2"/>
    <w:uiPriority w:val="9"/>
    <w:semiHidden w:val="1"/>
    <w:rsid w:val="00BE2B7A"/>
    <w:rPr>
      <w:caps w:val="1"/>
      <w:color w:val="632423" w:themeColor="accent2" w:themeShade="000080"/>
      <w:spacing w:val="15"/>
      <w:sz w:val="24"/>
      <w:szCs w:val="24"/>
    </w:rPr>
  </w:style>
  <w:style w:type="character" w:styleId="Heading3Char" w:customStyle="1">
    <w:name w:val="Heading 3 Char"/>
    <w:basedOn w:val="DefaultParagraphFont"/>
    <w:link w:val="Heading3"/>
    <w:uiPriority w:val="9"/>
    <w:semiHidden w:val="1"/>
    <w:rsid w:val="00BE2B7A"/>
    <w:rPr>
      <w:caps w:val="1"/>
      <w:color w:val="622423" w:themeColor="accent2" w:themeShade="00007F"/>
      <w:sz w:val="24"/>
      <w:szCs w:val="24"/>
    </w:rPr>
  </w:style>
  <w:style w:type="character" w:styleId="Heading4Char" w:customStyle="1">
    <w:name w:val="Heading 4 Char"/>
    <w:basedOn w:val="DefaultParagraphFont"/>
    <w:link w:val="Heading4"/>
    <w:uiPriority w:val="9"/>
    <w:semiHidden w:val="1"/>
    <w:rsid w:val="00BE2B7A"/>
    <w:rPr>
      <w:caps w:val="1"/>
      <w:color w:val="622423" w:themeColor="accent2" w:themeShade="00007F"/>
      <w:spacing w:val="10"/>
    </w:rPr>
  </w:style>
  <w:style w:type="character" w:styleId="Heading5Char" w:customStyle="1">
    <w:name w:val="Heading 5 Char"/>
    <w:basedOn w:val="DefaultParagraphFont"/>
    <w:link w:val="Heading5"/>
    <w:uiPriority w:val="9"/>
    <w:semiHidden w:val="1"/>
    <w:rsid w:val="00BE2B7A"/>
    <w:rPr>
      <w:caps w:val="1"/>
      <w:color w:val="622423" w:themeColor="accent2" w:themeShade="00007F"/>
      <w:spacing w:val="10"/>
    </w:rPr>
  </w:style>
  <w:style w:type="character" w:styleId="Heading6Char" w:customStyle="1">
    <w:name w:val="Heading 6 Char"/>
    <w:basedOn w:val="DefaultParagraphFont"/>
    <w:link w:val="Heading6"/>
    <w:uiPriority w:val="9"/>
    <w:semiHidden w:val="1"/>
    <w:rsid w:val="00BE2B7A"/>
    <w:rPr>
      <w:caps w:val="1"/>
      <w:color w:val="943634" w:themeColor="accent2" w:themeShade="0000BF"/>
      <w:spacing w:val="10"/>
    </w:rPr>
  </w:style>
  <w:style w:type="character" w:styleId="Heading7Char" w:customStyle="1">
    <w:name w:val="Heading 7 Char"/>
    <w:basedOn w:val="DefaultParagraphFont"/>
    <w:link w:val="Heading7"/>
    <w:uiPriority w:val="9"/>
    <w:semiHidden w:val="1"/>
    <w:rsid w:val="00BE2B7A"/>
    <w:rPr>
      <w:i w:val="1"/>
      <w:iCs w:val="1"/>
      <w:caps w:val="1"/>
      <w:color w:val="943634" w:themeColor="accent2" w:themeShade="0000BF"/>
      <w:spacing w:val="10"/>
    </w:rPr>
  </w:style>
  <w:style w:type="character" w:styleId="Heading8Char" w:customStyle="1">
    <w:name w:val="Heading 8 Char"/>
    <w:basedOn w:val="DefaultParagraphFont"/>
    <w:link w:val="Heading8"/>
    <w:uiPriority w:val="9"/>
    <w:semiHidden w:val="1"/>
    <w:rsid w:val="00BE2B7A"/>
    <w:rPr>
      <w:caps w:val="1"/>
      <w:spacing w:val="10"/>
      <w:sz w:val="20"/>
      <w:szCs w:val="20"/>
    </w:rPr>
  </w:style>
  <w:style w:type="character" w:styleId="Heading9Char" w:customStyle="1">
    <w:name w:val="Heading 9 Char"/>
    <w:basedOn w:val="DefaultParagraphFont"/>
    <w:link w:val="Heading9"/>
    <w:uiPriority w:val="9"/>
    <w:semiHidden w:val="1"/>
    <w:rsid w:val="00BE2B7A"/>
    <w:rPr>
      <w:i w:val="1"/>
      <w:iCs w:val="1"/>
      <w:caps w:val="1"/>
      <w:spacing w:val="10"/>
      <w:sz w:val="20"/>
      <w:szCs w:val="20"/>
    </w:rPr>
  </w:style>
  <w:style w:type="paragraph" w:styleId="Caption">
    <w:name w:val="caption"/>
    <w:basedOn w:val="Normal"/>
    <w:next w:val="Normal"/>
    <w:uiPriority w:val="35"/>
    <w:semiHidden w:val="1"/>
    <w:unhideWhenUsed w:val="1"/>
    <w:qFormat w:val="1"/>
    <w:rsid w:val="00BE2B7A"/>
    <w:rPr>
      <w:caps w:val="1"/>
      <w:spacing w:val="10"/>
      <w:sz w:val="18"/>
      <w:szCs w:val="18"/>
    </w:rPr>
  </w:style>
  <w:style w:type="paragraph" w:styleId="Title">
    <w:name w:val="Title"/>
    <w:basedOn w:val="Normal"/>
    <w:next w:val="Normal"/>
    <w:link w:val="TitleChar"/>
    <w:uiPriority w:val="10"/>
    <w:qFormat w:val="1"/>
    <w:rsid w:val="00BE2B7A"/>
    <w:pPr>
      <w:pBdr>
        <w:top w:color="632423" w:space="1" w:sz="2" w:themeColor="accent2" w:themeShade="000080" w:val="dotted"/>
        <w:bottom w:color="632423" w:space="6" w:sz="2" w:themeColor="accent2" w:themeShade="000080" w:val="dotted"/>
      </w:pBdr>
      <w:spacing w:after="300" w:before="500" w:line="240" w:lineRule="auto"/>
      <w:jc w:val="center"/>
    </w:pPr>
    <w:rPr>
      <w:caps w:val="1"/>
      <w:color w:val="632423" w:themeColor="accent2" w:themeShade="000080"/>
      <w:spacing w:val="50"/>
      <w:sz w:val="44"/>
      <w:szCs w:val="44"/>
    </w:rPr>
  </w:style>
  <w:style w:type="character" w:styleId="TitleChar" w:customStyle="1">
    <w:name w:val="Title Char"/>
    <w:basedOn w:val="DefaultParagraphFont"/>
    <w:link w:val="Title"/>
    <w:uiPriority w:val="10"/>
    <w:rsid w:val="00BE2B7A"/>
    <w:rPr>
      <w:caps w:val="1"/>
      <w:color w:val="632423" w:themeColor="accent2" w:themeShade="000080"/>
      <w:spacing w:val="50"/>
      <w:sz w:val="44"/>
      <w:szCs w:val="44"/>
    </w:rPr>
  </w:style>
  <w:style w:type="paragraph" w:styleId="Subtitle">
    <w:name w:val="Subtitle"/>
    <w:basedOn w:val="Normal"/>
    <w:next w:val="Normal"/>
    <w:link w:val="SubtitleChar"/>
    <w:uiPriority w:val="11"/>
    <w:qFormat w:val="1"/>
    <w:rsid w:val="00BE2B7A"/>
    <w:pPr>
      <w:spacing w:after="560" w:line="240" w:lineRule="auto"/>
      <w:jc w:val="center"/>
    </w:pPr>
    <w:rPr>
      <w:caps w:val="1"/>
      <w:spacing w:val="20"/>
      <w:sz w:val="18"/>
      <w:szCs w:val="18"/>
    </w:rPr>
  </w:style>
  <w:style w:type="character" w:styleId="SubtitleChar" w:customStyle="1">
    <w:name w:val="Subtitle Char"/>
    <w:basedOn w:val="DefaultParagraphFont"/>
    <w:link w:val="Subtitle"/>
    <w:uiPriority w:val="11"/>
    <w:rsid w:val="00BE2B7A"/>
    <w:rPr>
      <w:caps w:val="1"/>
      <w:spacing w:val="20"/>
      <w:sz w:val="18"/>
      <w:szCs w:val="18"/>
    </w:rPr>
  </w:style>
  <w:style w:type="character" w:styleId="Strong">
    <w:name w:val="Strong"/>
    <w:uiPriority w:val="22"/>
    <w:qFormat w:val="1"/>
    <w:rsid w:val="00BE2B7A"/>
    <w:rPr>
      <w:b w:val="1"/>
      <w:bCs w:val="1"/>
      <w:color w:val="943634" w:themeColor="accent2" w:themeShade="0000BF"/>
      <w:spacing w:val="5"/>
    </w:rPr>
  </w:style>
  <w:style w:type="character" w:styleId="Emphasis">
    <w:name w:val="Emphasis"/>
    <w:uiPriority w:val="20"/>
    <w:qFormat w:val="1"/>
    <w:rsid w:val="00BE2B7A"/>
    <w:rPr>
      <w:caps w:val="1"/>
      <w:spacing w:val="5"/>
      <w:sz w:val="20"/>
      <w:szCs w:val="20"/>
    </w:rPr>
  </w:style>
  <w:style w:type="paragraph" w:styleId="NoSpacing">
    <w:name w:val="No Spacing"/>
    <w:basedOn w:val="Normal"/>
    <w:link w:val="NoSpacingChar"/>
    <w:uiPriority w:val="1"/>
    <w:qFormat w:val="1"/>
    <w:rsid w:val="00BE2B7A"/>
    <w:pPr>
      <w:spacing w:after="0" w:line="240" w:lineRule="auto"/>
    </w:pPr>
  </w:style>
  <w:style w:type="character" w:styleId="NoSpacingChar" w:customStyle="1">
    <w:name w:val="No Spacing Char"/>
    <w:basedOn w:val="DefaultParagraphFont"/>
    <w:link w:val="NoSpacing"/>
    <w:uiPriority w:val="1"/>
    <w:rsid w:val="00BE2B7A"/>
  </w:style>
  <w:style w:type="paragraph" w:styleId="ListParagraph">
    <w:name w:val="List Paragraph"/>
    <w:basedOn w:val="Normal"/>
    <w:uiPriority w:val="34"/>
    <w:qFormat w:val="1"/>
    <w:rsid w:val="00BE2B7A"/>
    <w:pPr>
      <w:ind w:left="720"/>
      <w:contextualSpacing w:val="1"/>
    </w:pPr>
  </w:style>
  <w:style w:type="paragraph" w:styleId="Quote">
    <w:name w:val="Quote"/>
    <w:basedOn w:val="Normal"/>
    <w:next w:val="Normal"/>
    <w:link w:val="QuoteChar"/>
    <w:uiPriority w:val="29"/>
    <w:qFormat w:val="1"/>
    <w:rsid w:val="00BE2B7A"/>
    <w:rPr>
      <w:i w:val="1"/>
      <w:iCs w:val="1"/>
    </w:rPr>
  </w:style>
  <w:style w:type="character" w:styleId="QuoteChar" w:customStyle="1">
    <w:name w:val="Quote Char"/>
    <w:basedOn w:val="DefaultParagraphFont"/>
    <w:link w:val="Quote"/>
    <w:uiPriority w:val="29"/>
    <w:rsid w:val="00BE2B7A"/>
    <w:rPr>
      <w:i w:val="1"/>
      <w:iCs w:val="1"/>
    </w:rPr>
  </w:style>
  <w:style w:type="paragraph" w:styleId="IntenseQuote">
    <w:name w:val="Intense Quote"/>
    <w:basedOn w:val="Normal"/>
    <w:next w:val="Normal"/>
    <w:link w:val="IntenseQuoteChar"/>
    <w:uiPriority w:val="30"/>
    <w:qFormat w:val="1"/>
    <w:rsid w:val="00BE2B7A"/>
    <w:pPr>
      <w:pBdr>
        <w:top w:color="632423" w:space="10" w:sz="2" w:themeColor="accent2" w:themeShade="000080" w:val="dotted"/>
        <w:bottom w:color="632423" w:space="4" w:sz="2" w:themeColor="accent2" w:themeShade="000080" w:val="dotted"/>
      </w:pBdr>
      <w:spacing w:before="160" w:line="300" w:lineRule="auto"/>
      <w:ind w:left="1440" w:right="1440"/>
    </w:pPr>
    <w:rPr>
      <w:caps w:val="1"/>
      <w:color w:val="622423" w:themeColor="accent2" w:themeShade="00007F"/>
      <w:spacing w:val="5"/>
      <w:sz w:val="20"/>
      <w:szCs w:val="20"/>
    </w:rPr>
  </w:style>
  <w:style w:type="character" w:styleId="IntenseQuoteChar" w:customStyle="1">
    <w:name w:val="Intense Quote Char"/>
    <w:basedOn w:val="DefaultParagraphFont"/>
    <w:link w:val="IntenseQuote"/>
    <w:uiPriority w:val="30"/>
    <w:rsid w:val="00BE2B7A"/>
    <w:rPr>
      <w:caps w:val="1"/>
      <w:color w:val="622423" w:themeColor="accent2" w:themeShade="00007F"/>
      <w:spacing w:val="5"/>
      <w:sz w:val="20"/>
      <w:szCs w:val="20"/>
    </w:rPr>
  </w:style>
  <w:style w:type="character" w:styleId="SubtleEmphasis">
    <w:name w:val="Subtle Emphasis"/>
    <w:uiPriority w:val="19"/>
    <w:qFormat w:val="1"/>
    <w:rsid w:val="00BE2B7A"/>
    <w:rPr>
      <w:i w:val="1"/>
      <w:iCs w:val="1"/>
    </w:rPr>
  </w:style>
  <w:style w:type="character" w:styleId="IntenseEmphasis">
    <w:name w:val="Intense Emphasis"/>
    <w:uiPriority w:val="21"/>
    <w:qFormat w:val="1"/>
    <w:rsid w:val="00BE2B7A"/>
    <w:rPr>
      <w:i w:val="1"/>
      <w:iCs w:val="1"/>
      <w:caps w:val="1"/>
      <w:spacing w:val="10"/>
      <w:sz w:val="20"/>
      <w:szCs w:val="20"/>
    </w:rPr>
  </w:style>
  <w:style w:type="character" w:styleId="SubtleReference">
    <w:name w:val="Subtle Reference"/>
    <w:basedOn w:val="DefaultParagraphFont"/>
    <w:uiPriority w:val="31"/>
    <w:qFormat w:val="1"/>
    <w:rsid w:val="00BE2B7A"/>
    <w:rPr>
      <w:rFonts w:asciiTheme="minorHAnsi" w:cstheme="minorBidi" w:eastAsiaTheme="minorEastAsia" w:hAnsiTheme="minorHAnsi"/>
      <w:i w:val="1"/>
      <w:iCs w:val="1"/>
      <w:color w:val="622423" w:themeColor="accent2" w:themeShade="00007F"/>
    </w:rPr>
  </w:style>
  <w:style w:type="character" w:styleId="IntenseReference">
    <w:name w:val="Intense Reference"/>
    <w:uiPriority w:val="32"/>
    <w:qFormat w:val="1"/>
    <w:rsid w:val="00BE2B7A"/>
    <w:rPr>
      <w:rFonts w:asciiTheme="minorHAnsi" w:cstheme="minorBidi" w:eastAsiaTheme="minorEastAsia" w:hAnsiTheme="minorHAnsi"/>
      <w:b w:val="1"/>
      <w:bCs w:val="1"/>
      <w:i w:val="1"/>
      <w:iCs w:val="1"/>
      <w:color w:val="622423" w:themeColor="accent2" w:themeShade="00007F"/>
    </w:rPr>
  </w:style>
  <w:style w:type="character" w:styleId="BookTitle">
    <w:name w:val="Book Title"/>
    <w:uiPriority w:val="33"/>
    <w:qFormat w:val="1"/>
    <w:rsid w:val="00BE2B7A"/>
    <w:rPr>
      <w:caps w:val="1"/>
      <w:color w:val="622423" w:themeColor="accent2" w:themeShade="00007F"/>
      <w:spacing w:val="5"/>
      <w:u w:color="622423" w:themeColor="accent2" w:themeShade="00007F"/>
    </w:rPr>
  </w:style>
  <w:style w:type="paragraph" w:styleId="TOCHeading">
    <w:name w:val="TOC Heading"/>
    <w:basedOn w:val="Heading1"/>
    <w:next w:val="Normal"/>
    <w:uiPriority w:val="39"/>
    <w:semiHidden w:val="1"/>
    <w:unhideWhenUsed w:val="1"/>
    <w:qFormat w:val="1"/>
    <w:rsid w:val="00BE2B7A"/>
    <w:pPr>
      <w:outlineLvl w:val="9"/>
    </w:pPr>
    <w:rPr>
      <w:lang w:bidi="en-US"/>
    </w:rPr>
  </w:style>
  <w:style w:type="table" w:styleId="TableGrid">
    <w:name w:val="Table Grid"/>
    <w:basedOn w:val="TableNormal"/>
    <w:uiPriority w:val="59"/>
    <w:rsid w:val="00130C28"/>
    <w:pPr>
      <w:spacing w:after="0" w:line="240" w:lineRule="auto"/>
    </w:pPr>
    <w:rPr>
      <w:rFonts w:ascii="Calibri" w:cs="Times New Roman" w:eastAsia="Calibri" w:hAnsi="Calibri"/>
      <w:sz w:val="20"/>
      <w:szCs w:val="20"/>
      <w:lang w:bidi="mr-IN" w:eastAsia="en-IN"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560" w:line="240" w:lineRule="auto"/>
      <w:jc w:val="center"/>
    </w:pPr>
    <w:rPr>
      <w:smallCaps w:val="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RDWOjzw5wSf6eEh1g30/4OWAWg==">CgMxLjAyCGguZ2pkZ3hzMghoLmdqZGd4czgAciExTHpnQW5SSTl1TWllM0VBQTZIeE9PSmRuV2ZTUGR3akg=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2024-09-02T06:25:00Z</dcterms:created>
  <dc:creator>Lenovo</dc:creator>
</cp:coreProperties>
</file>