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Aetheris Dynamics</w:t>
        <w:br/>
        <w:t>Leave Policy</w:t>
      </w:r>
    </w:p>
    <w:p>
      <w:pPr>
        <w:pStyle w:val="Heading1"/>
      </w:pPr>
      <w:r>
        <w:t>Paid Time Off (PTO)</w:t>
      </w:r>
    </w:p>
    <w:p>
      <w:r>
        <w:t>Aetheris Dynamics believes in the importance of rest and rejuvenation. Our PTO policy is structured to provide ample time away from work while ensuring business continuity.</w:t>
      </w:r>
    </w:p>
    <w:p>
      <w:r>
        <w:rPr>
          <w:i/>
        </w:rPr>
        <w:t>Contractual Employees: Standard contracts do not include paid leave. Time off is unpaid and must be coordinated with the project manager to avoid disruption.</w:t>
      </w:r>
    </w:p>
    <w:p>
      <w:r>
        <w:rPr>
          <w:i/>
        </w:rPr>
        <w:t>Associates: Accrue up to 18 days of PTO annually. A maximum of 5 days can be rolled over to the following calendar year.</w:t>
      </w:r>
    </w:p>
    <w:p>
      <w:r>
        <w:rPr>
          <w:i/>
        </w:rPr>
        <w:t>Managers: Accrue up to 25 days of PTO annually, recognizing the demanding nature of leadership roles. Up to 10 days can be rolled over.</w:t>
      </w:r>
    </w:p>
    <w:p>
      <w:r>
        <w:rPr>
          <w:i/>
        </w:rPr>
        <w:t>Executives: Operate on a 'Flexible/Unlimited PTO' model. Executives are trusted to take the time they need while ensuring their divisions meet all strategic KPIs.</w:t>
      </w:r>
    </w:p>
    <w:p>
      <w:pPr>
        <w:pStyle w:val="Heading1"/>
      </w:pPr>
      <w:r>
        <w:t>Sick Leave</w:t>
      </w:r>
    </w:p>
    <w:p>
      <w:r>
        <w:t>All full-time employees (Associates, Managers, Executives) receive 10 days of paid sick leave annually. This can be used for personal illness, medical appointments, or caring for an immediate family member.</w:t>
      </w:r>
    </w:p>
    <w:p>
      <w:pPr>
        <w:pStyle w:val="Heading1"/>
      </w:pPr>
      <w:r>
        <w:t>Parental Leave</w:t>
      </w:r>
    </w:p>
    <w:p>
      <w:r>
        <w:t>Aetheris Dynamics provides 12 weeks of fully paid parental leave for the primary caregiver and 4 weeks for the secondary caregiver, following the birth or adoption of a child, applicable to all full-time employees who have completed at least 6 months of continuous service.</w:t>
      </w:r>
    </w:p>
    <w:p>
      <w:pPr>
        <w:pStyle w:val="Heading1"/>
      </w:pPr>
      <w:r>
        <w:t>Sabbatical</w:t>
      </w:r>
    </w:p>
    <w:p>
      <w:r>
        <w:t>After 5 years of continuous service, Associates, Managers, and Executives are eligible for a 4-week paid sabbatical to pursue personal projects, travel, or educational endeavors.</w:t>
      </w:r>
    </w:p>
    <w:p>
      <w:pPr>
        <w:pStyle w:val="Heading1"/>
      </w:pPr>
      <w:r>
        <w:t>Section A: Scope and Applicability</w:t>
      </w:r>
    </w:p>
    <w:p>
      <w:r>
        <w:t>This document applies to all individuals working at Aetheris Dynamics, including Contractual Employees, Associates, Managers, and Executives. The policies detailed herein are designed to foster a safe, productive, and equitable work environment. All personnel are expected to read, understand, and adhere to the guidelines set forth. Failure to comply may result in disciplinary action, up to and including termination of employment or contract.</w:t>
      </w:r>
    </w:p>
    <w:p>
      <w:r>
        <w:t>The scope of this policy extends to all physical office locations, remote work environments, company-sponsored events, and any external interactions where an individual is representing Aetheris Dynamics. The management reserves the right to amend, modify, or revoke any part of this policy at its sole discretion, with or without prior notice, subject to applicable local, state, and federal laws.</w:t>
      </w:r>
    </w:p>
    <w:p>
      <w:pPr>
        <w:pStyle w:val="Heading1"/>
      </w:pPr>
      <w:r>
        <w:t>Section B: Definitions of Employee Categories</w:t>
      </w:r>
    </w:p>
    <w:p>
      <w:pPr>
        <w:pStyle w:val="ListBullet"/>
      </w:pPr>
      <w:r>
        <w:t>1. Contractual Employees: Individuals hired for a specific duration or project. They are generally exempt from standard benefits unless otherwise specified in their contract.</w:t>
      </w:r>
    </w:p>
    <w:p>
      <w:pPr>
        <w:pStyle w:val="ListBullet"/>
      </w:pPr>
      <w:r>
        <w:t>2. Associates: Full-time or part-time entry-to-mid level employees involved in day-to-day operational, technical, or administrative tasks.</w:t>
      </w:r>
    </w:p>
    <w:p>
      <w:pPr>
        <w:pStyle w:val="ListBullet"/>
      </w:pPr>
      <w:r>
        <w:t>3. Managers: Employees responsible for supervising teams, managing departmental budgets, and executing strategic directives.</w:t>
      </w:r>
    </w:p>
    <w:p>
      <w:pPr>
        <w:pStyle w:val="ListBullet"/>
      </w:pPr>
      <w:r>
        <w:t>4. Executives: C-suite leaders, Vice Presidents, and Senior Directors who guide the overall strategic vision and corporate governance of Aetheris Dynamics.</w:t>
      </w:r>
    </w:p>
    <w:p>
      <w:pPr>
        <w:pStyle w:val="Heading1"/>
      </w:pPr>
      <w:r>
        <w:t>Section C: Compliance, Violations, and Disciplinary Actions</w:t>
      </w:r>
    </w:p>
    <w:p>
      <w:r>
        <w:t>Strict compliance with this policy is mandatory. Aetheris Dynamics employs a zero-tolerance approach towards intentional violations of core company guidelines. Any suspected violation should be immediately reported to the Human Resources Department, the Compliance Officer, or via the anonymous corporate whistleblower hotline.</w:t>
      </w:r>
    </w:p>
    <w:p>
      <w:r>
        <w:t>Investigations into alleged violations will be conducted promptly, impartially, and confidentially. Disciplinary actions may include verbal warnings, written reprimands, performance improvement plans (PIPs), suspension without pay, or immediate termination. Contractual employees may face immediate termination of their contract without severance.</w:t>
      </w:r>
    </w:p>
    <w:p>
      <w:pPr>
        <w:pStyle w:val="Heading1"/>
      </w:pPr>
      <w:r>
        <w:t>Section D: Policy Administration and Review</w:t>
      </w:r>
    </w:p>
    <w:p>
      <w:r>
        <w:t>The Human Resources and Legal Departments are jointly responsible for the administration, interpretation, and application of this policy. This policy will be reviewed on an annual basis to ensure alignment with evolving legal standards, industry best practices, and organizational goals.</w:t>
      </w:r>
    </w:p>
    <w:p>
      <w:r>
        <w:t>Any exceptions to this policy must be approved in writing by a C-level Executive and documented in the employee's personnel file. Employees who have questions regarding the interpretation of any clause within this document should proactively reach out to their HR Business Partner for clarification.</w:t>
      </w:r>
    </w:p>
    <w:p>
      <w:r>
        <w:br w:type="page"/>
      </w:r>
    </w:p>
    <w:p>
      <w:pPr>
        <w:pStyle w:val="Heading1"/>
      </w:pPr>
      <w:r>
        <w:t>Section A: Scope and Applicability</w:t>
      </w:r>
    </w:p>
    <w:p>
      <w:r>
        <w:t>This document applies to all individuals working at Aetheris Dynamics, including Contractual Employees, Associates, Managers, and Executives. The policies detailed herein are designed to foster a safe, productive, and equitable work environment. All personnel are expected to read, understand, and adhere to the guidelines set forth. Failure to comply may result in disciplinary action, up to and including termination of employment or contract.</w:t>
      </w:r>
    </w:p>
    <w:p>
      <w:r>
        <w:t>The scope of this policy extends to all physical office locations, remote work environments, company-sponsored events, and any external interactions where an individual is representing Aetheris Dynamics. The management reserves the right to amend, modify, or revoke any part of this policy at its sole discretion, with or without prior notice, subject to applicable local, state, and federal laws.</w:t>
      </w:r>
    </w:p>
    <w:p>
      <w:pPr>
        <w:pStyle w:val="Heading1"/>
      </w:pPr>
      <w:r>
        <w:t>Section B: Definitions of Employee Categories</w:t>
      </w:r>
    </w:p>
    <w:p>
      <w:pPr>
        <w:pStyle w:val="ListBullet"/>
      </w:pPr>
      <w:r>
        <w:t>1. Contractual Employees: Individuals hired for a specific duration or project. They are generally exempt from standard benefits unless otherwise specified in their contract.</w:t>
      </w:r>
    </w:p>
    <w:p>
      <w:pPr>
        <w:pStyle w:val="ListBullet"/>
      </w:pPr>
      <w:r>
        <w:t>2. Associates: Full-time or part-time entry-to-mid level employees involved in day-to-day operational, technical, or administrative tasks.</w:t>
      </w:r>
    </w:p>
    <w:p>
      <w:pPr>
        <w:pStyle w:val="ListBullet"/>
      </w:pPr>
      <w:r>
        <w:t>3. Managers: Employees responsible for supervising teams, managing departmental budgets, and executing strategic directives.</w:t>
      </w:r>
    </w:p>
    <w:p>
      <w:pPr>
        <w:pStyle w:val="ListBullet"/>
      </w:pPr>
      <w:r>
        <w:t>4. Executives: C-suite leaders, Vice Presidents, and Senior Directors who guide the overall strategic vision and corporate governance of Aetheris Dynamics.</w:t>
      </w:r>
    </w:p>
    <w:p>
      <w:pPr>
        <w:pStyle w:val="Heading1"/>
      </w:pPr>
      <w:r>
        <w:t>Section C: Compliance, Violations, and Disciplinary Actions</w:t>
      </w:r>
    </w:p>
    <w:p>
      <w:r>
        <w:t>Strict compliance with this policy is mandatory. Aetheris Dynamics employs a zero-tolerance approach towards intentional violations of core company guidelines. Any suspected violation should be immediately reported to the Human Resources Department, the Compliance Officer, or via the anonymous corporate whistleblower hotline.</w:t>
      </w:r>
    </w:p>
    <w:p>
      <w:r>
        <w:t>Investigations into alleged violations will be conducted promptly, impartially, and confidentially. Disciplinary actions may include verbal warnings, written reprimands, performance improvement plans (PIPs), suspension without pay, or immediate termination. Contractual employees may face immediate termination of their contract without severance.</w:t>
      </w:r>
    </w:p>
    <w:p>
      <w:pPr>
        <w:pStyle w:val="Heading1"/>
      </w:pPr>
      <w:r>
        <w:t>Section D: Policy Administration and Review</w:t>
      </w:r>
    </w:p>
    <w:p>
      <w:r>
        <w:t>The Human Resources and Legal Departments are jointly responsible for the administration, interpretation, and application of this policy. This policy will be reviewed on an annual basis to ensure alignment with evolving legal standards, industry best practices, and organizational goals.</w:t>
      </w:r>
    </w:p>
    <w:p>
      <w:r>
        <w:t>Any exceptions to this policy must be approved in writing by a C-level Executive and documented in the employee's personnel file. Employees who have questions regarding the interpretation of any clause within this document should proactively reach out to their HR Business Partner for clarification.</w:t>
      </w:r>
    </w:p>
    <w:p>
      <w:r>
        <w:br w:type="page"/>
      </w:r>
    </w:p>
    <w:p>
      <w:pPr>
        <w:pStyle w:val="Heading1"/>
      </w:pPr>
      <w:r>
        <w:t>Section A: Scope and Applicability</w:t>
      </w:r>
    </w:p>
    <w:p>
      <w:r>
        <w:t>This document applies to all individuals working at Aetheris Dynamics, including Contractual Employees, Associates, Managers, and Executives. The policies detailed herein are designed to foster a safe, productive, and equitable work environment. All personnel are expected to read, understand, and adhere to the guidelines set forth. Failure to comply may result in disciplinary action, up to and including termination of employment or contract.</w:t>
      </w:r>
    </w:p>
    <w:p>
      <w:r>
        <w:t>The scope of this policy extends to all physical office locations, remote work environments, company-sponsored events, and any external interactions where an individual is representing Aetheris Dynamics. The management reserves the right to amend, modify, or revoke any part of this policy at its sole discretion, with or without prior notice, subject to applicable local, state, and federal laws.</w:t>
      </w:r>
    </w:p>
    <w:p>
      <w:pPr>
        <w:pStyle w:val="Heading1"/>
      </w:pPr>
      <w:r>
        <w:t>Section B: Definitions of Employee Categories</w:t>
      </w:r>
    </w:p>
    <w:p>
      <w:pPr>
        <w:pStyle w:val="ListBullet"/>
      </w:pPr>
      <w:r>
        <w:t>1. Contractual Employees: Individuals hired for a specific duration or project. They are generally exempt from standard benefits unless otherwise specified in their contract.</w:t>
      </w:r>
    </w:p>
    <w:p>
      <w:pPr>
        <w:pStyle w:val="ListBullet"/>
      </w:pPr>
      <w:r>
        <w:t>2. Associates: Full-time or part-time entry-to-mid level employees involved in day-to-day operational, technical, or administrative tasks.</w:t>
      </w:r>
    </w:p>
    <w:p>
      <w:pPr>
        <w:pStyle w:val="ListBullet"/>
      </w:pPr>
      <w:r>
        <w:t>3. Managers: Employees responsible for supervising teams, managing departmental budgets, and executing strategic directives.</w:t>
      </w:r>
    </w:p>
    <w:p>
      <w:pPr>
        <w:pStyle w:val="ListBullet"/>
      </w:pPr>
      <w:r>
        <w:t>4. Executives: C-suite leaders, Vice Presidents, and Senior Directors who guide the overall strategic vision and corporate governance of Aetheris Dynamics.</w:t>
      </w:r>
    </w:p>
    <w:p>
      <w:pPr>
        <w:pStyle w:val="Heading1"/>
      </w:pPr>
      <w:r>
        <w:t>Section C: Compliance, Violations, and Disciplinary Actions</w:t>
      </w:r>
    </w:p>
    <w:p>
      <w:r>
        <w:t>Strict compliance with this policy is mandatory. Aetheris Dynamics employs a zero-tolerance approach towards intentional violations of core company guidelines. Any suspected violation should be immediately reported to the Human Resources Department, the Compliance Officer, or via the anonymous corporate whistleblower hotline.</w:t>
      </w:r>
    </w:p>
    <w:p>
      <w:r>
        <w:t>Investigations into alleged violations will be conducted promptly, impartially, and confidentially. Disciplinary actions may include verbal warnings, written reprimands, performance improvement plans (PIPs), suspension without pay, or immediate termination. Contractual employees may face immediate termination of their contract without severance.</w:t>
      </w:r>
    </w:p>
    <w:p>
      <w:pPr>
        <w:pStyle w:val="Heading1"/>
      </w:pPr>
      <w:r>
        <w:t>Section D: Policy Administration and Review</w:t>
      </w:r>
    </w:p>
    <w:p>
      <w:r>
        <w:t>The Human Resources and Legal Departments are jointly responsible for the administration, interpretation, and application of this policy. This policy will be reviewed on an annual basis to ensure alignment with evolving legal standards, industry best practices, and organizational goals.</w:t>
      </w:r>
    </w:p>
    <w:p>
      <w:r>
        <w:t>Any exceptions to this policy must be approved in writing by a C-level Executive and documented in the employee's personnel file. Employees who have questions regarding the interpretation of any clause within this document should proactively reach out to their HR Business Partner for clarification.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