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Aetheris Dynamics</w:t>
        <w:br/>
        <w:t>Employee Policies</w:t>
      </w:r>
    </w:p>
    <w:p>
      <w:pPr>
        <w:pStyle w:val="Heading1"/>
      </w:pPr>
      <w:r>
        <w:t>Work Hours and Location</w:t>
      </w:r>
    </w:p>
    <w:p>
      <w:r>
        <w:t>Aetheris Dynamics operates on a flexible hybrid work model. Our core business hours are 10:00 AM to 3:00 PM in the employee's local time zone. During these core hours, all employees are expected to be available for meetings and synchronous collaboration.</w:t>
      </w:r>
    </w:p>
    <w:p>
      <w:r>
        <w:rPr>
          <w:i/>
        </w:rPr>
        <w:t>Contractual Employees: Work hours are strictly defined by the SOW. Overtime must be pre-approved by the project sponsor.</w:t>
      </w:r>
    </w:p>
    <w:p>
      <w:r>
        <w:rPr>
          <w:i/>
        </w:rPr>
        <w:t>Associates: Expected to complete 40 hours per week. Eligible for overtime pay (1.5x hourly rate) if classified as non-exempt, subject to managerial pre-approval.</w:t>
      </w:r>
    </w:p>
    <w:p>
      <w:r>
        <w:rPr>
          <w:i/>
        </w:rPr>
        <w:t>Managers and Executives: Classified as exempt salaried employees. Expected to manage their own schedules to meet business objectives. Overtime pay is not applicable.</w:t>
      </w:r>
    </w:p>
    <w:p>
      <w:pPr>
        <w:pStyle w:val="Heading1"/>
      </w:pPr>
      <w:r>
        <w:t>Dress Code</w:t>
      </w:r>
    </w:p>
    <w:p>
      <w:r>
        <w:t>We maintain a 'Dress for Your Day' policy. When in the office without client meetings, casual and comfortable attire is acceptable. When meeting with clients or external stakeholders, business casual or business formal attire is required.</w:t>
      </w:r>
    </w:p>
    <w:p>
      <w:pPr>
        <w:pStyle w:val="Heading1"/>
      </w:pPr>
      <w:r>
        <w:t>Use of Company Property</w:t>
      </w:r>
    </w:p>
    <w:p>
      <w:r>
        <w:t>Laptops, mobile devices, and office equipment provided by Aetheris Dynamics remain the property of the company and must be returned upon termination of employment. Personal use of company devices should be kept to a reasonable minimum.</w:t>
      </w:r>
    </w:p>
    <w:p>
      <w:pPr>
        <w:pStyle w:val="Heading1"/>
      </w:pPr>
      <w:r>
        <w:t>Section A: Scope and Applicability</w:t>
      </w:r>
    </w:p>
    <w:p>
      <w:r>
        <w:t>This document applies to all individuals working at Aetheris Dynamics, including Contractual Employees, Associates, Managers, and Executives. The policies detailed herein are designed to foster a safe, productive, and equitable work environment. All personnel are expected to read, understand, and adhere to the guidelines set forth. Failure to comply may result in disciplinary action, up to and including termination of employment or contract.</w:t>
      </w:r>
    </w:p>
    <w:p>
      <w:r>
        <w:t>The scope of this policy extends to all physical office locations, remote work environments, company-sponsored events, and any external interactions where an individual is representing Aetheris Dynamics. The management reserves the right to amend, modify, or revoke any part of this policy at its sole discretion, with or without prior notice, subject to applicable local, state, and federal laws.</w:t>
      </w:r>
    </w:p>
    <w:p>
      <w:pPr>
        <w:pStyle w:val="Heading1"/>
      </w:pPr>
      <w:r>
        <w:t>Section B: Definitions of Employee Categories</w:t>
      </w:r>
    </w:p>
    <w:p>
      <w:pPr>
        <w:pStyle w:val="ListBullet"/>
      </w:pPr>
      <w:r>
        <w:t>1. Contractual Employees: Individuals hired for a specific duration or project. They are generally exempt from standard benefits unless otherwise specified in their contract.</w:t>
      </w:r>
    </w:p>
    <w:p>
      <w:pPr>
        <w:pStyle w:val="ListBullet"/>
      </w:pPr>
      <w:r>
        <w:t>2. Associates: Full-time or part-time entry-to-mid level employees involved in day-to-day operational, technical, or administrative tasks.</w:t>
      </w:r>
    </w:p>
    <w:p>
      <w:pPr>
        <w:pStyle w:val="ListBullet"/>
      </w:pPr>
      <w:r>
        <w:t>3. Managers: Employees responsible for supervising teams, managing departmental budgets, and executing strategic directives.</w:t>
      </w:r>
    </w:p>
    <w:p>
      <w:pPr>
        <w:pStyle w:val="ListBullet"/>
      </w:pPr>
      <w:r>
        <w:t>4. Executives: C-suite leaders, Vice Presidents, and Senior Directors who guide the overall strategic vision and corporate governance of Aetheris Dynamics.</w:t>
      </w:r>
    </w:p>
    <w:p>
      <w:pPr>
        <w:pStyle w:val="Heading1"/>
      </w:pPr>
      <w:r>
        <w:t>Section C: Compliance, Violations, and Disciplinary Actions</w:t>
      </w:r>
    </w:p>
    <w:p>
      <w:r>
        <w:t>Strict compliance with this policy is mandatory. Aetheris Dynamics employs a zero-tolerance approach towards intentional violations of core company guidelines. Any suspected violation should be immediately reported to the Human Resources Department, the Compliance Officer, or via the anonymous corporate whistleblower hotline.</w:t>
      </w:r>
    </w:p>
    <w:p>
      <w:r>
        <w:t>Investigations into alleged violations will be conducted promptly, impartially, and confidentially. Disciplinary actions may include verbal warnings, written reprimands, performance improvement plans (PIPs), suspension without pay, or immediate termination. Contractual employees may face immediate termination of their contract without severance.</w:t>
      </w:r>
    </w:p>
    <w:p>
      <w:pPr>
        <w:pStyle w:val="Heading1"/>
      </w:pPr>
      <w:r>
        <w:t>Section D: Policy Administration and Review</w:t>
      </w:r>
    </w:p>
    <w:p>
      <w:r>
        <w:t>The Human Resources and Legal Departments are jointly responsible for the administration, interpretation, and application of this policy. This policy will be reviewed on an annual basis to ensure alignment with evolving legal standards, industry best practices, and organizational goals.</w:t>
      </w:r>
    </w:p>
    <w:p>
      <w:r>
        <w:t>Any exceptions to this policy must be approved in writing by a C-level Executive and documented in the employee's personnel file. Employees who have questions regarding the interpretation of any clause within this document should proactively reach out to their HR Business Partner for clarification.</w:t>
      </w:r>
    </w:p>
    <w:p>
      <w:r>
        <w:br w:type="page"/>
      </w:r>
    </w:p>
    <w:p>
      <w:pPr>
        <w:pStyle w:val="Heading1"/>
      </w:pPr>
      <w:r>
        <w:t>Section A: Scope and Applicability</w:t>
      </w:r>
    </w:p>
    <w:p>
      <w:r>
        <w:t>This document applies to all individuals working at Aetheris Dynamics, including Contractual Employees, Associates, Managers, and Executives. The policies detailed herein are designed to foster a safe, productive, and equitable work environment. All personnel are expected to read, understand, and adhere to the guidelines set forth. Failure to comply may result in disciplinary action, up to and including termination of employment or contract.</w:t>
      </w:r>
    </w:p>
    <w:p>
      <w:r>
        <w:t>The scope of this policy extends to all physical office locations, remote work environments, company-sponsored events, and any external interactions where an individual is representing Aetheris Dynamics. The management reserves the right to amend, modify, or revoke any part of this policy at its sole discretion, with or without prior notice, subject to applicable local, state, and federal laws.</w:t>
      </w:r>
    </w:p>
    <w:p>
      <w:pPr>
        <w:pStyle w:val="Heading1"/>
      </w:pPr>
      <w:r>
        <w:t>Section B: Definitions of Employee Categories</w:t>
      </w:r>
    </w:p>
    <w:p>
      <w:pPr>
        <w:pStyle w:val="ListBullet"/>
      </w:pPr>
      <w:r>
        <w:t>1. Contractual Employees: Individuals hired for a specific duration or project. They are generally exempt from standard benefits unless otherwise specified in their contract.</w:t>
      </w:r>
    </w:p>
    <w:p>
      <w:pPr>
        <w:pStyle w:val="ListBullet"/>
      </w:pPr>
      <w:r>
        <w:t>2. Associates: Full-time or part-time entry-to-mid level employees involved in day-to-day operational, technical, or administrative tasks.</w:t>
      </w:r>
    </w:p>
    <w:p>
      <w:pPr>
        <w:pStyle w:val="ListBullet"/>
      </w:pPr>
      <w:r>
        <w:t>3. Managers: Employees responsible for supervising teams, managing departmental budgets, and executing strategic directives.</w:t>
      </w:r>
    </w:p>
    <w:p>
      <w:pPr>
        <w:pStyle w:val="ListBullet"/>
      </w:pPr>
      <w:r>
        <w:t>4. Executives: C-suite leaders, Vice Presidents, and Senior Directors who guide the overall strategic vision and corporate governance of Aetheris Dynamics.</w:t>
      </w:r>
    </w:p>
    <w:p>
      <w:pPr>
        <w:pStyle w:val="Heading1"/>
      </w:pPr>
      <w:r>
        <w:t>Section C: Compliance, Violations, and Disciplinary Actions</w:t>
      </w:r>
    </w:p>
    <w:p>
      <w:r>
        <w:t>Strict compliance with this policy is mandatory. Aetheris Dynamics employs a zero-tolerance approach towards intentional violations of core company guidelines. Any suspected violation should be immediately reported to the Human Resources Department, the Compliance Officer, or via the anonymous corporate whistleblower hotline.</w:t>
      </w:r>
    </w:p>
    <w:p>
      <w:r>
        <w:t>Investigations into alleged violations will be conducted promptly, impartially, and confidentially. Disciplinary actions may include verbal warnings, written reprimands, performance improvement plans (PIPs), suspension without pay, or immediate termination. Contractual employees may face immediate termination of their contract without severance.</w:t>
      </w:r>
    </w:p>
    <w:p>
      <w:pPr>
        <w:pStyle w:val="Heading1"/>
      </w:pPr>
      <w:r>
        <w:t>Section D: Policy Administration and Review</w:t>
      </w:r>
    </w:p>
    <w:p>
      <w:r>
        <w:t>The Human Resources and Legal Departments are jointly responsible for the administration, interpretation, and application of this policy. This policy will be reviewed on an annual basis to ensure alignment with evolving legal standards, industry best practices, and organizational goals.</w:t>
      </w:r>
    </w:p>
    <w:p>
      <w:r>
        <w:t>Any exceptions to this policy must be approved in writing by a C-level Executive and documented in the employee's personnel file. Employees who have questions regarding the interpretation of any clause within this document should proactively reach out to their HR Business Partner for clarification.</w:t>
      </w:r>
    </w:p>
    <w:p>
      <w:r>
        <w:br w:type="page"/>
      </w:r>
    </w:p>
    <w:p>
      <w:pPr>
        <w:pStyle w:val="Heading1"/>
      </w:pPr>
      <w:r>
        <w:t>Section A: Scope and Applicability</w:t>
      </w:r>
    </w:p>
    <w:p>
      <w:r>
        <w:t>This document applies to all individuals working at Aetheris Dynamics, including Contractual Employees, Associates, Managers, and Executives. The policies detailed herein are designed to foster a safe, productive, and equitable work environment. All personnel are expected to read, understand, and adhere to the guidelines set forth. Failure to comply may result in disciplinary action, up to and including termination of employment or contract.</w:t>
      </w:r>
    </w:p>
    <w:p>
      <w:r>
        <w:t>The scope of this policy extends to all physical office locations, remote work environments, company-sponsored events, and any external interactions where an individual is representing Aetheris Dynamics. The management reserves the right to amend, modify, or revoke any part of this policy at its sole discretion, with or without prior notice, subject to applicable local, state, and federal laws.</w:t>
      </w:r>
    </w:p>
    <w:p>
      <w:pPr>
        <w:pStyle w:val="Heading1"/>
      </w:pPr>
      <w:r>
        <w:t>Section B: Definitions of Employee Categories</w:t>
      </w:r>
    </w:p>
    <w:p>
      <w:pPr>
        <w:pStyle w:val="ListBullet"/>
      </w:pPr>
      <w:r>
        <w:t>1. Contractual Employees: Individuals hired for a specific duration or project. They are generally exempt from standard benefits unless otherwise specified in their contract.</w:t>
      </w:r>
    </w:p>
    <w:p>
      <w:pPr>
        <w:pStyle w:val="ListBullet"/>
      </w:pPr>
      <w:r>
        <w:t>2. Associates: Full-time or part-time entry-to-mid level employees involved in day-to-day operational, technical, or administrative tasks.</w:t>
      </w:r>
    </w:p>
    <w:p>
      <w:pPr>
        <w:pStyle w:val="ListBullet"/>
      </w:pPr>
      <w:r>
        <w:t>3. Managers: Employees responsible for supervising teams, managing departmental budgets, and executing strategic directives.</w:t>
      </w:r>
    </w:p>
    <w:p>
      <w:pPr>
        <w:pStyle w:val="ListBullet"/>
      </w:pPr>
      <w:r>
        <w:t>4. Executives: C-suite leaders, Vice Presidents, and Senior Directors who guide the overall strategic vision and corporate governance of Aetheris Dynamics.</w:t>
      </w:r>
    </w:p>
    <w:p>
      <w:pPr>
        <w:pStyle w:val="Heading1"/>
      </w:pPr>
      <w:r>
        <w:t>Section C: Compliance, Violations, and Disciplinary Actions</w:t>
      </w:r>
    </w:p>
    <w:p>
      <w:r>
        <w:t>Strict compliance with this policy is mandatory. Aetheris Dynamics employs a zero-tolerance approach towards intentional violations of core company guidelines. Any suspected violation should be immediately reported to the Human Resources Department, the Compliance Officer, or via the anonymous corporate whistleblower hotline.</w:t>
      </w:r>
    </w:p>
    <w:p>
      <w:r>
        <w:t>Investigations into alleged violations will be conducted promptly, impartially, and confidentially. Disciplinary actions may include verbal warnings, written reprimands, performance improvement plans (PIPs), suspension without pay, or immediate termination. Contractual employees may face immediate termination of their contract without severance.</w:t>
      </w:r>
    </w:p>
    <w:p>
      <w:pPr>
        <w:pStyle w:val="Heading1"/>
      </w:pPr>
      <w:r>
        <w:t>Section D: Policy Administration and Review</w:t>
      </w:r>
    </w:p>
    <w:p>
      <w:r>
        <w:t>The Human Resources and Legal Departments are jointly responsible for the administration, interpretation, and application of this policy. This policy will be reviewed on an annual basis to ensure alignment with evolving legal standards, industry best practices, and organizational goals.</w:t>
      </w:r>
    </w:p>
    <w:p>
      <w:r>
        <w:t>Any exceptions to this policy must be approved in writing by a C-level Executive and documented in the employee's personnel file. Employees who have questions regarding the interpretation of any clause within this document should proactively reach out to their HR Business Partner for clarification.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