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42" w:rsidRPr="00B3259C" w:rsidRDefault="00034FB3" w:rsidP="000E0042">
      <w:pPr>
        <w:ind w:left="567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 w:rsidRPr="00B3259C">
        <w:rPr>
          <w:rFonts w:ascii="Times New Roman" w:hAnsi="Times New Roman"/>
          <w:b/>
          <w:sz w:val="36"/>
          <w:szCs w:val="36"/>
        </w:rPr>
        <w:t xml:space="preserve">A Study of </w:t>
      </w:r>
      <w:r w:rsidR="00995D52" w:rsidRPr="00B3259C">
        <w:rPr>
          <w:rFonts w:ascii="Times New Roman" w:hAnsi="Times New Roman"/>
          <w:b/>
          <w:sz w:val="36"/>
          <w:szCs w:val="36"/>
        </w:rPr>
        <w:t>Top 500 Smart Cities of India</w:t>
      </w:r>
    </w:p>
    <w:p w:rsidR="00456963" w:rsidRPr="002A0763" w:rsidRDefault="00456963" w:rsidP="00096BF7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</w:p>
    <w:p w:rsidR="00456963" w:rsidRPr="00B3259C" w:rsidRDefault="00456963" w:rsidP="00456963">
      <w:pPr>
        <w:spacing w:line="480" w:lineRule="auto"/>
        <w:rPr>
          <w:rFonts w:ascii="Times New Roman" w:hAnsi="Times New Roman"/>
          <w:b/>
          <w:sz w:val="26"/>
          <w:szCs w:val="26"/>
        </w:rPr>
      </w:pPr>
      <w:r w:rsidRPr="00B3259C">
        <w:rPr>
          <w:rFonts w:ascii="Times New Roman" w:hAnsi="Times New Roman"/>
          <w:b/>
          <w:sz w:val="26"/>
          <w:szCs w:val="26"/>
        </w:rPr>
        <w:t>1. Introduction</w:t>
      </w:r>
    </w:p>
    <w:p w:rsidR="00995D52" w:rsidRPr="00B3259C" w:rsidRDefault="00995D52" w:rsidP="00637CAB">
      <w:pPr>
        <w:spacing w:line="480" w:lineRule="auto"/>
        <w:rPr>
          <w:sz w:val="24"/>
          <w:szCs w:val="24"/>
        </w:rPr>
      </w:pPr>
      <w:r w:rsidRPr="00B3259C">
        <w:rPr>
          <w:sz w:val="24"/>
          <w:szCs w:val="24"/>
        </w:rPr>
        <w:t>India is the second largest country in the world after China. There are 4,000 cities and towns in India. About 300 cities have population over 1</w:t>
      </w:r>
      <w:proofErr w:type="gramStart"/>
      <w:r w:rsidRPr="00B3259C">
        <w:rPr>
          <w:sz w:val="24"/>
          <w:szCs w:val="24"/>
        </w:rPr>
        <w:t>,00,000</w:t>
      </w:r>
      <w:proofErr w:type="gramEnd"/>
      <w:r w:rsidRPr="00B3259C">
        <w:rPr>
          <w:sz w:val="24"/>
          <w:szCs w:val="24"/>
        </w:rPr>
        <w:t xml:space="preserve">. Seven cities have population more than 3 million. Greater Mumbai still is the most populated city in its 440 sq. Km. area followed by Delhi, Kolkata, Bangalore and Chennai. As India is a developing </w:t>
      </w:r>
      <w:proofErr w:type="gramStart"/>
      <w:r w:rsidRPr="00B3259C">
        <w:rPr>
          <w:sz w:val="24"/>
          <w:szCs w:val="24"/>
        </w:rPr>
        <w:t>Nation ,</w:t>
      </w:r>
      <w:proofErr w:type="gramEnd"/>
      <w:r w:rsidR="00143E60" w:rsidRPr="00B3259C">
        <w:rPr>
          <w:sz w:val="24"/>
          <w:szCs w:val="24"/>
        </w:rPr>
        <w:t xml:space="preserve"> with a whooping population of 1.31 billion . As the increase in the digitization field more and more cities are going under the category of Smart Cities.</w:t>
      </w:r>
    </w:p>
    <w:p w:rsidR="00456963" w:rsidRPr="00B3259C" w:rsidRDefault="00143E60" w:rsidP="00637CAB">
      <w:pPr>
        <w:spacing w:line="480" w:lineRule="auto"/>
        <w:rPr>
          <w:rFonts w:ascii="Times New Roman" w:hAnsi="Times New Roman"/>
          <w:b/>
          <w:sz w:val="26"/>
          <w:szCs w:val="26"/>
        </w:rPr>
      </w:pPr>
      <w:r w:rsidRPr="00B3259C">
        <w:rPr>
          <w:rFonts w:ascii="Times New Roman" w:hAnsi="Times New Roman"/>
          <w:b/>
          <w:sz w:val="26"/>
          <w:szCs w:val="26"/>
        </w:rPr>
        <w:t>2</w:t>
      </w:r>
      <w:r w:rsidR="00034FB3" w:rsidRPr="00B3259C">
        <w:rPr>
          <w:rFonts w:ascii="Times New Roman" w:hAnsi="Times New Roman"/>
          <w:b/>
          <w:sz w:val="26"/>
          <w:szCs w:val="26"/>
        </w:rPr>
        <w:t xml:space="preserve">. </w:t>
      </w:r>
      <w:r w:rsidR="00456963" w:rsidRPr="00B3259C">
        <w:rPr>
          <w:rFonts w:ascii="Times New Roman" w:hAnsi="Times New Roman"/>
          <w:b/>
          <w:sz w:val="26"/>
          <w:szCs w:val="26"/>
        </w:rPr>
        <w:t>An empirical fiel</w:t>
      </w:r>
      <w:r w:rsidRPr="00B3259C">
        <w:rPr>
          <w:rFonts w:ascii="Times New Roman" w:hAnsi="Times New Roman"/>
          <w:b/>
          <w:sz w:val="26"/>
          <w:szCs w:val="26"/>
        </w:rPr>
        <w:t>d study of top 500 Smart Cities</w:t>
      </w:r>
      <w:r w:rsidR="00A42AF1" w:rsidRPr="00B3259C">
        <w:rPr>
          <w:rFonts w:ascii="Times New Roman" w:hAnsi="Times New Roman"/>
          <w:b/>
          <w:sz w:val="26"/>
          <w:szCs w:val="26"/>
        </w:rPr>
        <w:t xml:space="preserve"> in India</w:t>
      </w:r>
      <w:r w:rsidRPr="00B3259C">
        <w:rPr>
          <w:rFonts w:ascii="Times New Roman" w:hAnsi="Times New Roman"/>
          <w:b/>
          <w:sz w:val="26"/>
          <w:szCs w:val="26"/>
        </w:rPr>
        <w:t>.</w:t>
      </w:r>
    </w:p>
    <w:p w:rsidR="00456963" w:rsidRPr="00B3259C" w:rsidRDefault="00B740BB" w:rsidP="00637CAB">
      <w:pPr>
        <w:spacing w:line="480" w:lineRule="auto"/>
        <w:rPr>
          <w:rFonts w:ascii="Times New Roman" w:hAnsi="Times New Roman"/>
          <w:sz w:val="24"/>
          <w:szCs w:val="24"/>
        </w:rPr>
      </w:pPr>
      <w:r w:rsidRPr="00B3259C">
        <w:rPr>
          <w:rFonts w:ascii="Times New Roman" w:hAnsi="Times New Roman"/>
          <w:sz w:val="24"/>
          <w:szCs w:val="24"/>
        </w:rPr>
        <w:t>We will</w:t>
      </w:r>
      <w:r w:rsidR="00143E60" w:rsidRPr="00B3259C">
        <w:rPr>
          <w:rFonts w:ascii="Times New Roman" w:hAnsi="Times New Roman"/>
          <w:sz w:val="24"/>
          <w:szCs w:val="24"/>
        </w:rPr>
        <w:t xml:space="preserve"> see what the data of </w:t>
      </w:r>
      <w:proofErr w:type="gramStart"/>
      <w:r w:rsidR="00143E60" w:rsidRPr="00B3259C">
        <w:rPr>
          <w:rFonts w:ascii="Times New Roman" w:hAnsi="Times New Roman"/>
          <w:sz w:val="24"/>
          <w:szCs w:val="24"/>
        </w:rPr>
        <w:t>that cities</w:t>
      </w:r>
      <w:proofErr w:type="gramEnd"/>
      <w:r w:rsidR="00143E60" w:rsidRPr="00B3259C">
        <w:rPr>
          <w:rFonts w:ascii="Times New Roman" w:hAnsi="Times New Roman"/>
          <w:sz w:val="24"/>
          <w:szCs w:val="24"/>
        </w:rPr>
        <w:t xml:space="preserve"> tell and we study what factors are dependent for the smart cities to be consider by the government</w:t>
      </w:r>
      <w:r w:rsidR="00531ED1" w:rsidRPr="00B3259C">
        <w:rPr>
          <w:rFonts w:ascii="Times New Roman" w:hAnsi="Times New Roman"/>
          <w:sz w:val="24"/>
          <w:szCs w:val="24"/>
        </w:rPr>
        <w:t xml:space="preserve">. We study how can a city comes under the category of SMART cities. </w:t>
      </w:r>
      <w:r w:rsidR="00143E60" w:rsidRPr="00B3259C">
        <w:rPr>
          <w:rFonts w:ascii="Times New Roman" w:hAnsi="Times New Roman"/>
          <w:sz w:val="24"/>
          <w:szCs w:val="24"/>
        </w:rPr>
        <w:t xml:space="preserve"> </w:t>
      </w:r>
    </w:p>
    <w:p w:rsidR="006C6595" w:rsidRPr="002A0763" w:rsidRDefault="006C6595" w:rsidP="00637CA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00700" cy="2922470"/>
            <wp:effectExtent l="19050" t="0" r="0" b="0"/>
            <wp:docPr id="1" name="Picture 1" descr="Best cities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cities in In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63" w:rsidRPr="00B3259C" w:rsidRDefault="00531ED1" w:rsidP="00637CAB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B3259C">
        <w:rPr>
          <w:rFonts w:ascii="Times New Roman" w:hAnsi="Times New Roman"/>
          <w:b/>
          <w:sz w:val="28"/>
          <w:szCs w:val="28"/>
        </w:rPr>
        <w:lastRenderedPageBreak/>
        <w:t>2</w:t>
      </w:r>
      <w:r w:rsidR="00456963" w:rsidRPr="00B3259C">
        <w:rPr>
          <w:rFonts w:ascii="Times New Roman" w:hAnsi="Times New Roman"/>
          <w:b/>
          <w:sz w:val="28"/>
          <w:szCs w:val="28"/>
        </w:rPr>
        <w:t>.1 Hypothesis</w:t>
      </w:r>
    </w:p>
    <w:p w:rsidR="00531ED1" w:rsidRPr="00B3259C" w:rsidRDefault="00531ED1" w:rsidP="00637CAB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sz w:val="28"/>
          <w:szCs w:val="28"/>
        </w:rPr>
        <w:t xml:space="preserve">We study how the sex ratio and literacy rate of female are dependent for the smart cities. We see for cities to be </w:t>
      </w:r>
      <w:proofErr w:type="gramStart"/>
      <w:r w:rsidRPr="00B3259C">
        <w:rPr>
          <w:rFonts w:ascii="Times New Roman" w:hAnsi="Times New Roman"/>
          <w:sz w:val="28"/>
          <w:szCs w:val="28"/>
        </w:rPr>
        <w:t>consider</w:t>
      </w:r>
      <w:proofErr w:type="gramEnd"/>
      <w:r w:rsidRPr="00B3259C">
        <w:rPr>
          <w:rFonts w:ascii="Times New Roman" w:hAnsi="Times New Roman"/>
          <w:sz w:val="28"/>
          <w:szCs w:val="28"/>
        </w:rPr>
        <w:t xml:space="preserve"> under Smart Cities there is a need to Educate </w:t>
      </w:r>
      <w:proofErr w:type="spellStart"/>
      <w:r w:rsidRPr="00B3259C">
        <w:rPr>
          <w:rFonts w:ascii="Times New Roman" w:hAnsi="Times New Roman"/>
          <w:sz w:val="28"/>
          <w:szCs w:val="28"/>
        </w:rPr>
        <w:t>Feamale</w:t>
      </w:r>
      <w:proofErr w:type="spellEnd"/>
      <w:r w:rsidRPr="00B3259C">
        <w:rPr>
          <w:rFonts w:ascii="Times New Roman" w:hAnsi="Times New Roman"/>
          <w:sz w:val="28"/>
          <w:szCs w:val="28"/>
        </w:rPr>
        <w:t xml:space="preserve"> for better development.</w:t>
      </w:r>
    </w:p>
    <w:p w:rsidR="00456963" w:rsidRPr="00B3259C" w:rsidRDefault="00456963" w:rsidP="00C4513B">
      <w:pPr>
        <w:spacing w:line="480" w:lineRule="auto"/>
        <w:ind w:left="720"/>
        <w:jc w:val="both"/>
        <w:rPr>
          <w:rFonts w:ascii="Times New Roman" w:hAnsi="Times New Roman"/>
          <w:i/>
          <w:iCs/>
          <w:sz w:val="28"/>
          <w:szCs w:val="28"/>
        </w:rPr>
      </w:pPr>
      <w:r w:rsidRPr="00B3259C">
        <w:rPr>
          <w:rFonts w:ascii="Times New Roman" w:hAnsi="Times New Roman"/>
          <w:b/>
          <w:bCs/>
          <w:sz w:val="28"/>
          <w:szCs w:val="28"/>
        </w:rPr>
        <w:t>H1:</w:t>
      </w:r>
      <w:r w:rsidR="00531ED1" w:rsidRPr="00B3259C">
        <w:rPr>
          <w:rFonts w:ascii="Times New Roman" w:hAnsi="Times New Roman"/>
          <w:i/>
          <w:iCs/>
          <w:sz w:val="28"/>
          <w:szCs w:val="28"/>
        </w:rPr>
        <w:t xml:space="preserve"> The sex ratio and effective literacy rate of female are dependent for the Smart Cities</w:t>
      </w:r>
      <w:r w:rsidRPr="00B3259C">
        <w:rPr>
          <w:rFonts w:ascii="Times New Roman" w:hAnsi="Times New Roman"/>
          <w:i/>
          <w:iCs/>
          <w:sz w:val="28"/>
          <w:szCs w:val="28"/>
        </w:rPr>
        <w:t>.</w:t>
      </w:r>
    </w:p>
    <w:p w:rsidR="006C6595" w:rsidRDefault="00BB5DFC" w:rsidP="006C6595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art Cities: All you need to know" style="width:24pt;height:24pt"/>
        </w:pict>
      </w:r>
      <w:r w:rsidR="00FC3E19">
        <w:rPr>
          <w:noProof/>
        </w:rPr>
        <w:drawing>
          <wp:inline distT="0" distB="0" distL="0" distR="0">
            <wp:extent cx="6019800" cy="2600325"/>
            <wp:effectExtent l="19050" t="0" r="0" b="0"/>
            <wp:docPr id="26" name="Picture 26" descr="C:\Users\Rajat\Desktop\smart-inner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jat\Desktop\smart-inner_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35" cy="260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5" w:rsidRDefault="006C6595" w:rsidP="00C4513B">
      <w:pPr>
        <w:spacing w:line="48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C3E19" w:rsidRPr="002A0763" w:rsidRDefault="00FC3E19" w:rsidP="00C4513B">
      <w:pPr>
        <w:spacing w:line="48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C6595" w:rsidRPr="00B3259C" w:rsidRDefault="00B740BB" w:rsidP="00637CAB">
      <w:pPr>
        <w:spacing w:line="480" w:lineRule="auto"/>
        <w:rPr>
          <w:rFonts w:ascii="Times New Roman" w:hAnsi="Times New Roman"/>
          <w:b/>
          <w:sz w:val="32"/>
          <w:szCs w:val="32"/>
        </w:rPr>
      </w:pPr>
      <w:r w:rsidRPr="00B3259C">
        <w:rPr>
          <w:rFonts w:ascii="Times New Roman" w:hAnsi="Times New Roman"/>
          <w:b/>
          <w:sz w:val="32"/>
          <w:szCs w:val="32"/>
        </w:rPr>
        <w:t>3.</w:t>
      </w:r>
      <w:r w:rsidR="00456963" w:rsidRPr="00B3259C">
        <w:rPr>
          <w:rFonts w:ascii="Times New Roman" w:hAnsi="Times New Roman"/>
          <w:b/>
          <w:sz w:val="32"/>
          <w:szCs w:val="32"/>
        </w:rPr>
        <w:t xml:space="preserve"> Data</w:t>
      </w:r>
    </w:p>
    <w:p w:rsidR="006C6595" w:rsidRDefault="006C6595" w:rsidP="00637CAB">
      <w:pPr>
        <w:spacing w:line="480" w:lineRule="auto"/>
        <w:rPr>
          <w:sz w:val="28"/>
          <w:szCs w:val="28"/>
        </w:rPr>
      </w:pPr>
      <w:proofErr w:type="gramStart"/>
      <w:r w:rsidRPr="006C6595">
        <w:rPr>
          <w:sz w:val="28"/>
          <w:szCs w:val="28"/>
        </w:rPr>
        <w:t>Data of 500 Cities with population more than 1 Lac by Census 2011</w:t>
      </w:r>
      <w:r>
        <w:rPr>
          <w:sz w:val="28"/>
          <w:szCs w:val="28"/>
        </w:rPr>
        <w:t>.</w:t>
      </w:r>
      <w:proofErr w:type="gramEnd"/>
    </w:p>
    <w:p w:rsidR="006C6595" w:rsidRDefault="006C6595" w:rsidP="00637CA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Below </w:t>
      </w:r>
      <w:proofErr w:type="gramStart"/>
      <w:r>
        <w:rPr>
          <w:sz w:val="28"/>
          <w:szCs w:val="28"/>
        </w:rPr>
        <w:t>are the name</w:t>
      </w:r>
      <w:proofErr w:type="gramEnd"/>
      <w:r>
        <w:rPr>
          <w:sz w:val="28"/>
          <w:szCs w:val="28"/>
        </w:rPr>
        <w:t xml:space="preserve"> of the columns: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name_of_city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   : Name of the City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state_code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     : State Code of the City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state_name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     : State Name of the City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dist_code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      : District Code where the city belongs </w:t>
      </w:r>
      <w:proofErr w:type="gramStart"/>
      <w:r w:rsidRPr="006C6595">
        <w:rPr>
          <w:rFonts w:ascii="Courier New" w:eastAsia="Times New Roman" w:hAnsi="Courier New" w:cs="Courier New"/>
          <w:sz w:val="24"/>
          <w:szCs w:val="24"/>
        </w:rPr>
        <w:t>( 99</w:t>
      </w:r>
      <w:proofErr w:type="gram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 means multiple district )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population_total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: Total Population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population_male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: Male Population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population_female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: Female Population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'0-6_population_total'          : 0-6 Age Total Population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'0-6_population_male'           : 0-6 Age Male Population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'0-6_population_female'         : 0-6 Age Female Population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literates_total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: Total Literates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literates_male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 : Male Literates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literates_female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: Female Literates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sex_ratio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      : Sex Ratio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child_sex_ratio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: Sex ratio in 0-6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effective_literacy_rate_</w:t>
      </w:r>
      <w:proofErr w:type="gramStart"/>
      <w:r w:rsidRPr="006C6595">
        <w:rPr>
          <w:rFonts w:ascii="Courier New" w:eastAsia="Times New Roman" w:hAnsi="Courier New" w:cs="Courier New"/>
          <w:sz w:val="24"/>
          <w:szCs w:val="24"/>
        </w:rPr>
        <w:t>total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:</w:t>
      </w:r>
      <w:proofErr w:type="gram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 Literacy rate over Age 7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effective_literacy_rate_</w:t>
      </w:r>
      <w:proofErr w:type="gramStart"/>
      <w:r w:rsidRPr="006C6595">
        <w:rPr>
          <w:rFonts w:ascii="Courier New" w:eastAsia="Times New Roman" w:hAnsi="Courier New" w:cs="Courier New"/>
          <w:sz w:val="24"/>
          <w:szCs w:val="24"/>
        </w:rPr>
        <w:t>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:</w:t>
      </w:r>
      <w:proofErr w:type="gram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 Male Literacy rate over Age 7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effective_literacy_rate_female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': Female Literacy rate over 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C6595">
        <w:rPr>
          <w:rFonts w:ascii="Courier New" w:eastAsia="Times New Roman" w:hAnsi="Courier New" w:cs="Courier New"/>
          <w:sz w:val="24"/>
          <w:szCs w:val="24"/>
        </w:rPr>
        <w:t xml:space="preserve">Age 7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gramStart"/>
      <w:r w:rsidRPr="006C6595">
        <w:rPr>
          <w:rFonts w:ascii="Courier New" w:eastAsia="Times New Roman" w:hAnsi="Courier New" w:cs="Courier New"/>
          <w:sz w:val="24"/>
          <w:szCs w:val="24"/>
        </w:rPr>
        <w:t>location</w:t>
      </w:r>
      <w:proofErr w:type="gram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       : 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Lat,Lng</w:t>
      </w:r>
      <w:proofErr w:type="spellEnd"/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total_graduates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 : Total Number of Graduates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male_graduates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 xml:space="preserve">'                : Male Graduates </w:t>
      </w:r>
    </w:p>
    <w:p w:rsidR="006C6595" w:rsidRPr="006C6595" w:rsidRDefault="006C6595" w:rsidP="006C6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595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6C6595">
        <w:rPr>
          <w:rFonts w:ascii="Courier New" w:eastAsia="Times New Roman" w:hAnsi="Courier New" w:cs="Courier New"/>
          <w:sz w:val="24"/>
          <w:szCs w:val="24"/>
        </w:rPr>
        <w:t>female_graduates</w:t>
      </w:r>
      <w:proofErr w:type="spellEnd"/>
      <w:r w:rsidRPr="006C6595">
        <w:rPr>
          <w:rFonts w:ascii="Courier New" w:eastAsia="Times New Roman" w:hAnsi="Courier New" w:cs="Courier New"/>
          <w:sz w:val="24"/>
          <w:szCs w:val="24"/>
        </w:rPr>
        <w:t>'              : Female Graduates</w:t>
      </w:r>
    </w:p>
    <w:p w:rsidR="006C6595" w:rsidRPr="006C6595" w:rsidRDefault="006C6595" w:rsidP="00637CAB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456963" w:rsidRPr="00B3259C" w:rsidRDefault="00C35436" w:rsidP="00C4513B">
      <w:pPr>
        <w:spacing w:line="480" w:lineRule="auto"/>
        <w:rPr>
          <w:rFonts w:ascii="Times New Roman" w:hAnsi="Times New Roman"/>
          <w:b/>
          <w:sz w:val="32"/>
          <w:szCs w:val="32"/>
        </w:rPr>
      </w:pPr>
      <w:r w:rsidRPr="00B3259C">
        <w:rPr>
          <w:rFonts w:ascii="Times New Roman" w:hAnsi="Times New Roman"/>
          <w:b/>
          <w:sz w:val="32"/>
          <w:szCs w:val="32"/>
        </w:rPr>
        <w:t>3.1</w:t>
      </w:r>
      <w:r w:rsidR="00456963" w:rsidRPr="00B3259C">
        <w:rPr>
          <w:rFonts w:ascii="Times New Roman" w:hAnsi="Times New Roman"/>
          <w:b/>
          <w:sz w:val="32"/>
          <w:szCs w:val="32"/>
        </w:rPr>
        <w:t xml:space="preserve"> Model </w:t>
      </w:r>
    </w:p>
    <w:p w:rsidR="00C35436" w:rsidRPr="00B3259C" w:rsidRDefault="00456963" w:rsidP="00637CAB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b/>
          <w:sz w:val="28"/>
          <w:szCs w:val="28"/>
        </w:rPr>
        <w:t xml:space="preserve">Model 1: </w:t>
      </w:r>
      <w:r w:rsidRPr="00B3259C">
        <w:rPr>
          <w:rFonts w:ascii="Times New Roman" w:hAnsi="Times New Roman"/>
          <w:sz w:val="28"/>
          <w:szCs w:val="28"/>
        </w:rPr>
        <w:t xml:space="preserve">We first established the effect </w:t>
      </w:r>
      <w:proofErr w:type="gramStart"/>
      <w:r w:rsidRPr="00B3259C">
        <w:rPr>
          <w:rFonts w:ascii="Times New Roman" w:hAnsi="Times New Roman"/>
          <w:sz w:val="28"/>
          <w:szCs w:val="28"/>
        </w:rPr>
        <w:t xml:space="preserve">of </w:t>
      </w:r>
      <w:r w:rsidR="00C35436" w:rsidRPr="00B3259C">
        <w:rPr>
          <w:rFonts w:ascii="Times New Roman" w:hAnsi="Times New Roman"/>
          <w:sz w:val="28"/>
          <w:szCs w:val="28"/>
        </w:rPr>
        <w:t xml:space="preserve"> sex</w:t>
      </w:r>
      <w:proofErr w:type="gramEnd"/>
      <w:r w:rsidR="00C35436" w:rsidRPr="00B3259C">
        <w:rPr>
          <w:rFonts w:ascii="Times New Roman" w:hAnsi="Times New Roman"/>
          <w:sz w:val="28"/>
          <w:szCs w:val="28"/>
        </w:rPr>
        <w:t xml:space="preserve"> ratio on effective literacy rate of female</w:t>
      </w:r>
    </w:p>
    <w:p w:rsidR="00456963" w:rsidRPr="00B3259C" w:rsidRDefault="00C35436" w:rsidP="00637CAB">
      <w:pPr>
        <w:spacing w:line="480" w:lineRule="auto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Sex_ratio=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effective_literacy_rate_female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+∈</m:t>
          </m:r>
        </m:oMath>
      </m:oMathPara>
    </w:p>
    <w:p w:rsidR="00456963" w:rsidRPr="00B3259C" w:rsidRDefault="00456963" w:rsidP="00637CAB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sz w:val="28"/>
          <w:szCs w:val="28"/>
        </w:rPr>
        <w:t>We estimate</w:t>
      </w:r>
      <w:r w:rsidR="004C4925" w:rsidRPr="00B3259C">
        <w:rPr>
          <w:rFonts w:ascii="Times New Roman" w:hAnsi="Times New Roman"/>
          <w:sz w:val="28"/>
          <w:szCs w:val="28"/>
        </w:rPr>
        <w:t>d</w:t>
      </w:r>
      <w:r w:rsidRPr="00B3259C">
        <w:rPr>
          <w:rFonts w:ascii="Times New Roman" w:hAnsi="Times New Roman"/>
          <w:sz w:val="28"/>
          <w:szCs w:val="28"/>
        </w:rPr>
        <w:t xml:space="preserve"> Model 1, using linear least squares. </w:t>
      </w:r>
    </w:p>
    <w:p w:rsidR="00456963" w:rsidRPr="00B3259C" w:rsidRDefault="00C35436" w:rsidP="00C4513B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b/>
          <w:sz w:val="28"/>
          <w:szCs w:val="28"/>
        </w:rPr>
        <w:lastRenderedPageBreak/>
        <w:t xml:space="preserve">3.2 </w:t>
      </w:r>
      <w:r w:rsidR="00456963" w:rsidRPr="00B3259C">
        <w:rPr>
          <w:rFonts w:ascii="Times New Roman" w:hAnsi="Times New Roman"/>
          <w:b/>
          <w:sz w:val="28"/>
          <w:szCs w:val="28"/>
        </w:rPr>
        <w:t xml:space="preserve">Results </w:t>
      </w:r>
    </w:p>
    <w:p w:rsidR="00C35436" w:rsidRPr="00B3259C" w:rsidRDefault="00456963" w:rsidP="00C35436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b/>
          <w:sz w:val="28"/>
          <w:szCs w:val="28"/>
        </w:rPr>
        <w:t>Model 1:</w:t>
      </w:r>
      <w:r w:rsidRPr="00B3259C">
        <w:rPr>
          <w:rFonts w:ascii="Times New Roman" w:hAnsi="Times New Roman"/>
          <w:sz w:val="28"/>
          <w:szCs w:val="28"/>
        </w:rPr>
        <w:t xml:space="preserve"> </w:t>
      </w:r>
      <w:r w:rsidR="00C35436" w:rsidRPr="00B3259C">
        <w:rPr>
          <w:rFonts w:ascii="Times New Roman" w:hAnsi="Times New Roman"/>
          <w:sz w:val="28"/>
          <w:szCs w:val="28"/>
        </w:rPr>
        <w:t>There is a positive correlation between the sex ratio and literacy rate.</w:t>
      </w:r>
      <w:r w:rsidR="00C35436" w:rsidRPr="00B3259C">
        <w:rPr>
          <w:sz w:val="28"/>
          <w:szCs w:val="28"/>
        </w:rPr>
        <w:t xml:space="preserve"> </w:t>
      </w:r>
      <w:r w:rsidR="00C35436" w:rsidRPr="00B3259C">
        <w:rPr>
          <w:rFonts w:ascii="Times New Roman" w:hAnsi="Times New Roman"/>
          <w:sz w:val="28"/>
          <w:szCs w:val="28"/>
        </w:rPr>
        <w:t>Though not very strong, there is still an effective correlation and also the p-value is pretty small which again gives us a good statistic to decide that the correlation is not 0 amongst the two variables.</w:t>
      </w:r>
      <w:r w:rsidR="00C35436" w:rsidRPr="00B3259C">
        <w:rPr>
          <w:sz w:val="28"/>
          <w:szCs w:val="28"/>
        </w:rPr>
        <w:t xml:space="preserve"> </w:t>
      </w:r>
      <w:r w:rsidR="00C35436" w:rsidRPr="00B3259C">
        <w:rPr>
          <w:rFonts w:ascii="Times New Roman" w:hAnsi="Times New Roman"/>
          <w:sz w:val="28"/>
          <w:szCs w:val="28"/>
        </w:rPr>
        <w:t>There is very poor linear correlation between the total number of graduates and the effective literacy rate.</w:t>
      </w:r>
    </w:p>
    <w:p w:rsidR="00A507EC" w:rsidRPr="00B3259C" w:rsidRDefault="00EB4B22" w:rsidP="00C35436">
      <w:pPr>
        <w:spacing w:line="480" w:lineRule="auto"/>
        <w:rPr>
          <w:rFonts w:ascii="Times New Roman" w:hAnsi="Times New Roman"/>
          <w:b/>
          <w:sz w:val="32"/>
          <w:szCs w:val="32"/>
        </w:rPr>
      </w:pPr>
      <w:r w:rsidRPr="00B3259C">
        <w:rPr>
          <w:rFonts w:ascii="Times New Roman" w:hAnsi="Times New Roman"/>
          <w:b/>
          <w:sz w:val="32"/>
          <w:szCs w:val="32"/>
        </w:rPr>
        <w:t>4</w:t>
      </w:r>
      <w:r w:rsidR="00A507EC" w:rsidRPr="00B3259C">
        <w:rPr>
          <w:rFonts w:ascii="Times New Roman" w:hAnsi="Times New Roman"/>
          <w:b/>
          <w:sz w:val="32"/>
          <w:szCs w:val="32"/>
        </w:rPr>
        <w:t xml:space="preserve">. </w:t>
      </w:r>
      <w:r w:rsidR="00BA745A" w:rsidRPr="00B3259C">
        <w:rPr>
          <w:rFonts w:ascii="Times New Roman" w:hAnsi="Times New Roman"/>
          <w:b/>
          <w:sz w:val="32"/>
          <w:szCs w:val="32"/>
        </w:rPr>
        <w:t>Conclusion</w:t>
      </w:r>
    </w:p>
    <w:p w:rsidR="00C35436" w:rsidRPr="00B3259C" w:rsidRDefault="00C91C96" w:rsidP="00BD2E6E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sz w:val="28"/>
          <w:szCs w:val="28"/>
        </w:rPr>
        <w:t xml:space="preserve">This paper was motivated by the need for research that could improve our understanding of </w:t>
      </w:r>
      <w:r w:rsidR="00C35436" w:rsidRPr="00B3259C">
        <w:rPr>
          <w:rFonts w:ascii="Times New Roman" w:hAnsi="Times New Roman"/>
          <w:sz w:val="28"/>
          <w:szCs w:val="28"/>
        </w:rPr>
        <w:t>what factors are important for the development of the cities, which sectors requires some improvement and how can a city be comes under the smart cities category.</w:t>
      </w:r>
    </w:p>
    <w:p w:rsidR="00B3259C" w:rsidRDefault="00B3259C" w:rsidP="00BD2E6E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00550" cy="2358064"/>
            <wp:effectExtent l="19050" t="0" r="0" b="0"/>
            <wp:docPr id="27" name="Picture 27" descr="C:\Users\Rajat\Desktop\smart-cities-in-in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jat\Desktop\smart-cities-in-ind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5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FB3" w:rsidRPr="00B3259C" w:rsidRDefault="00C91C96" w:rsidP="00BD2E6E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F5D43" w:rsidRPr="00B3259C">
        <w:rPr>
          <w:rFonts w:ascii="Times New Roman" w:hAnsi="Times New Roman"/>
          <w:sz w:val="28"/>
          <w:szCs w:val="28"/>
        </w:rPr>
        <w:t>The u</w:t>
      </w:r>
      <w:r w:rsidR="00C35436" w:rsidRPr="00B3259C">
        <w:rPr>
          <w:rFonts w:ascii="Times New Roman" w:hAnsi="Times New Roman"/>
          <w:sz w:val="28"/>
          <w:szCs w:val="28"/>
        </w:rPr>
        <w:t>nique contribution of this project</w:t>
      </w:r>
      <w:r w:rsidR="00AF5D43" w:rsidRPr="00B3259C">
        <w:rPr>
          <w:rFonts w:ascii="Times New Roman" w:hAnsi="Times New Roman"/>
          <w:sz w:val="28"/>
          <w:szCs w:val="28"/>
        </w:rPr>
        <w:t xml:space="preserve"> is that</w:t>
      </w:r>
      <w:r w:rsidR="00BA745A" w:rsidRPr="00B3259C">
        <w:rPr>
          <w:rFonts w:ascii="Times New Roman" w:hAnsi="Times New Roman"/>
          <w:sz w:val="28"/>
          <w:szCs w:val="28"/>
        </w:rPr>
        <w:t xml:space="preserve"> we investigated the </w:t>
      </w:r>
      <w:r w:rsidR="00C35436" w:rsidRPr="00B3259C">
        <w:rPr>
          <w:rFonts w:ascii="Times New Roman" w:hAnsi="Times New Roman"/>
          <w:sz w:val="28"/>
          <w:szCs w:val="28"/>
        </w:rPr>
        <w:t>need of Female education for the development of the nation.</w:t>
      </w:r>
      <w:r w:rsidR="00BA745A" w:rsidRPr="00B3259C">
        <w:rPr>
          <w:rFonts w:ascii="Times New Roman" w:hAnsi="Times New Roman"/>
          <w:sz w:val="28"/>
          <w:szCs w:val="28"/>
        </w:rPr>
        <w:t xml:space="preserve"> We found that </w:t>
      </w:r>
      <w:r w:rsidR="00C35436" w:rsidRPr="00B3259C">
        <w:rPr>
          <w:rFonts w:ascii="Times New Roman" w:hAnsi="Times New Roman"/>
          <w:sz w:val="28"/>
          <w:szCs w:val="28"/>
        </w:rPr>
        <w:t>sex ratio is important factor for effective literacy rate.</w:t>
      </w:r>
    </w:p>
    <w:p w:rsidR="00034FB3" w:rsidRPr="00B3259C" w:rsidRDefault="00953D06" w:rsidP="00B55014">
      <w:pPr>
        <w:spacing w:line="480" w:lineRule="auto"/>
        <w:rPr>
          <w:rFonts w:ascii="Times New Roman" w:hAnsi="Times New Roman"/>
          <w:sz w:val="28"/>
          <w:szCs w:val="28"/>
        </w:rPr>
      </w:pPr>
      <w:r w:rsidRPr="00B3259C">
        <w:rPr>
          <w:rFonts w:ascii="Times New Roman" w:hAnsi="Times New Roman"/>
          <w:sz w:val="28"/>
          <w:szCs w:val="28"/>
        </w:rPr>
        <w:t>This research has some</w:t>
      </w:r>
      <w:r w:rsidR="00AF5D43" w:rsidRPr="00B3259C">
        <w:rPr>
          <w:rFonts w:ascii="Times New Roman" w:hAnsi="Times New Roman"/>
          <w:sz w:val="28"/>
          <w:szCs w:val="28"/>
        </w:rPr>
        <w:t xml:space="preserve"> </w:t>
      </w:r>
      <w:r w:rsidR="00C4513B" w:rsidRPr="00B3259C">
        <w:rPr>
          <w:rFonts w:ascii="Times New Roman" w:hAnsi="Times New Roman"/>
          <w:sz w:val="28"/>
          <w:szCs w:val="28"/>
        </w:rPr>
        <w:t xml:space="preserve">managerial </w:t>
      </w:r>
      <w:r w:rsidRPr="00B3259C">
        <w:rPr>
          <w:rFonts w:ascii="Times New Roman" w:hAnsi="Times New Roman"/>
          <w:sz w:val="28"/>
          <w:szCs w:val="28"/>
        </w:rPr>
        <w:t>implications</w:t>
      </w:r>
      <w:r w:rsidR="00C4513B" w:rsidRPr="00B3259C">
        <w:rPr>
          <w:rFonts w:ascii="Times New Roman" w:hAnsi="Times New Roman"/>
          <w:sz w:val="28"/>
          <w:szCs w:val="28"/>
        </w:rPr>
        <w:t xml:space="preserve">. We find </w:t>
      </w:r>
      <w:r w:rsidR="00B3259C" w:rsidRPr="00B3259C">
        <w:rPr>
          <w:rFonts w:ascii="Times New Roman" w:hAnsi="Times New Roman"/>
          <w:sz w:val="28"/>
          <w:szCs w:val="28"/>
        </w:rPr>
        <w:t>that the majority of  people’s perception of that particular city, for example cities which has higher sex ratio and more literacy rate of female gives better opportunities for the co-operate world for establishing the company.</w:t>
      </w:r>
      <w:r w:rsidR="00C4513B" w:rsidRPr="00B3259C">
        <w:rPr>
          <w:rFonts w:ascii="Times New Roman" w:hAnsi="Times New Roman"/>
          <w:sz w:val="28"/>
          <w:szCs w:val="28"/>
        </w:rPr>
        <w:t xml:space="preserve"> </w:t>
      </w:r>
    </w:p>
    <w:p w:rsidR="00DF0436" w:rsidRPr="00B3259C" w:rsidRDefault="00B3259C" w:rsidP="00B3259C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B3259C">
        <w:rPr>
          <w:rFonts w:ascii="Times New Roman" w:hAnsi="Times New Roman"/>
          <w:b/>
          <w:sz w:val="28"/>
          <w:szCs w:val="28"/>
        </w:rPr>
        <w:t>Educate Females for better sex ratio and better development!!</w:t>
      </w:r>
    </w:p>
    <w:sectPr w:rsidR="00DF0436" w:rsidRPr="00B3259C" w:rsidSect="002A0763">
      <w:footerReference w:type="default" r:id="rId11"/>
      <w:pgSz w:w="12240" w:h="15840"/>
      <w:pgMar w:top="1440" w:right="18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5A8" w:rsidRDefault="002365A8" w:rsidP="00440DFB">
      <w:pPr>
        <w:spacing w:after="0" w:line="240" w:lineRule="auto"/>
      </w:pPr>
      <w:r>
        <w:separator/>
      </w:r>
    </w:p>
  </w:endnote>
  <w:endnote w:type="continuationSeparator" w:id="0">
    <w:p w:rsidR="002365A8" w:rsidRDefault="002365A8" w:rsidP="0044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66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E60" w:rsidRDefault="00BB5DFC">
        <w:pPr>
          <w:pStyle w:val="Footer"/>
          <w:jc w:val="right"/>
        </w:pPr>
        <w:fldSimple w:instr=" PAGE   \* MERGEFORMAT ">
          <w:r w:rsidR="00B54CC6">
            <w:rPr>
              <w:noProof/>
            </w:rPr>
            <w:t>3</w:t>
          </w:r>
        </w:fldSimple>
      </w:p>
    </w:sdtContent>
  </w:sdt>
  <w:p w:rsidR="00143E60" w:rsidRDefault="00143E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5A8" w:rsidRDefault="002365A8" w:rsidP="00440DFB">
      <w:pPr>
        <w:spacing w:after="0" w:line="240" w:lineRule="auto"/>
      </w:pPr>
      <w:r>
        <w:separator/>
      </w:r>
    </w:p>
  </w:footnote>
  <w:footnote w:type="continuationSeparator" w:id="0">
    <w:p w:rsidR="002365A8" w:rsidRDefault="002365A8" w:rsidP="0044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4B65"/>
    <w:multiLevelType w:val="multilevel"/>
    <w:tmpl w:val="6D6C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7747EE"/>
    <w:multiLevelType w:val="hybridMultilevel"/>
    <w:tmpl w:val="F536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B0DDB"/>
    <w:multiLevelType w:val="hybridMultilevel"/>
    <w:tmpl w:val="3A04F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defaultTableStyle w:val="PlainTable2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1B8"/>
    <w:rsid w:val="00000460"/>
    <w:rsid w:val="00001233"/>
    <w:rsid w:val="00002EB3"/>
    <w:rsid w:val="000030D9"/>
    <w:rsid w:val="000034E0"/>
    <w:rsid w:val="00012F4B"/>
    <w:rsid w:val="000169E7"/>
    <w:rsid w:val="0002013D"/>
    <w:rsid w:val="00025904"/>
    <w:rsid w:val="000310F7"/>
    <w:rsid w:val="00034FB3"/>
    <w:rsid w:val="000400B5"/>
    <w:rsid w:val="000403E3"/>
    <w:rsid w:val="00041507"/>
    <w:rsid w:val="00047B80"/>
    <w:rsid w:val="00051F9B"/>
    <w:rsid w:val="00062CD5"/>
    <w:rsid w:val="00065BB0"/>
    <w:rsid w:val="000670AD"/>
    <w:rsid w:val="00071AB3"/>
    <w:rsid w:val="00080597"/>
    <w:rsid w:val="000806BE"/>
    <w:rsid w:val="00084A19"/>
    <w:rsid w:val="000853E8"/>
    <w:rsid w:val="00086AFB"/>
    <w:rsid w:val="00087D0F"/>
    <w:rsid w:val="00090947"/>
    <w:rsid w:val="00090A89"/>
    <w:rsid w:val="0009619E"/>
    <w:rsid w:val="00096BF7"/>
    <w:rsid w:val="000A021D"/>
    <w:rsid w:val="000A1522"/>
    <w:rsid w:val="000A3613"/>
    <w:rsid w:val="000B1130"/>
    <w:rsid w:val="000B267B"/>
    <w:rsid w:val="000B68F8"/>
    <w:rsid w:val="000B6A7D"/>
    <w:rsid w:val="000B76BE"/>
    <w:rsid w:val="000C01CE"/>
    <w:rsid w:val="000C4061"/>
    <w:rsid w:val="000D214C"/>
    <w:rsid w:val="000D25DC"/>
    <w:rsid w:val="000D36D8"/>
    <w:rsid w:val="000E0042"/>
    <w:rsid w:val="000E5860"/>
    <w:rsid w:val="000E58A2"/>
    <w:rsid w:val="000F03C9"/>
    <w:rsid w:val="000F300F"/>
    <w:rsid w:val="000F503A"/>
    <w:rsid w:val="000F7589"/>
    <w:rsid w:val="00100D0E"/>
    <w:rsid w:val="00107EBE"/>
    <w:rsid w:val="001104F5"/>
    <w:rsid w:val="00112A0A"/>
    <w:rsid w:val="0011712E"/>
    <w:rsid w:val="00124A5B"/>
    <w:rsid w:val="00127328"/>
    <w:rsid w:val="001275DB"/>
    <w:rsid w:val="00134B55"/>
    <w:rsid w:val="00141424"/>
    <w:rsid w:val="00143176"/>
    <w:rsid w:val="00143E60"/>
    <w:rsid w:val="00150433"/>
    <w:rsid w:val="00152F47"/>
    <w:rsid w:val="0015516A"/>
    <w:rsid w:val="00157518"/>
    <w:rsid w:val="00160CD5"/>
    <w:rsid w:val="00167AB0"/>
    <w:rsid w:val="00172907"/>
    <w:rsid w:val="00176DDF"/>
    <w:rsid w:val="00176FC6"/>
    <w:rsid w:val="001777AC"/>
    <w:rsid w:val="00182012"/>
    <w:rsid w:val="00182DFA"/>
    <w:rsid w:val="0018611B"/>
    <w:rsid w:val="0018662C"/>
    <w:rsid w:val="00190F50"/>
    <w:rsid w:val="001916BD"/>
    <w:rsid w:val="00191CBF"/>
    <w:rsid w:val="00192986"/>
    <w:rsid w:val="001A46B1"/>
    <w:rsid w:val="001A6FB9"/>
    <w:rsid w:val="001B11FA"/>
    <w:rsid w:val="001B21E2"/>
    <w:rsid w:val="001B2CDE"/>
    <w:rsid w:val="001B7E00"/>
    <w:rsid w:val="001C19BA"/>
    <w:rsid w:val="001C3DC2"/>
    <w:rsid w:val="001D3C55"/>
    <w:rsid w:val="001E2F21"/>
    <w:rsid w:val="001E6125"/>
    <w:rsid w:val="001E7629"/>
    <w:rsid w:val="001E762E"/>
    <w:rsid w:val="001E7DE1"/>
    <w:rsid w:val="001F0360"/>
    <w:rsid w:val="001F19D9"/>
    <w:rsid w:val="001F3975"/>
    <w:rsid w:val="001F587F"/>
    <w:rsid w:val="00211F23"/>
    <w:rsid w:val="002343F3"/>
    <w:rsid w:val="0023539A"/>
    <w:rsid w:val="002365A8"/>
    <w:rsid w:val="00237005"/>
    <w:rsid w:val="0024090B"/>
    <w:rsid w:val="0026292D"/>
    <w:rsid w:val="00273A1A"/>
    <w:rsid w:val="00274DD2"/>
    <w:rsid w:val="00277E18"/>
    <w:rsid w:val="00283985"/>
    <w:rsid w:val="00284AC9"/>
    <w:rsid w:val="002A0763"/>
    <w:rsid w:val="002A3430"/>
    <w:rsid w:val="002A4962"/>
    <w:rsid w:val="002B5A7F"/>
    <w:rsid w:val="002C0063"/>
    <w:rsid w:val="002D318B"/>
    <w:rsid w:val="002D672F"/>
    <w:rsid w:val="002D69E6"/>
    <w:rsid w:val="002D70B4"/>
    <w:rsid w:val="002D7B19"/>
    <w:rsid w:val="002F12CB"/>
    <w:rsid w:val="002F3EFA"/>
    <w:rsid w:val="002F428E"/>
    <w:rsid w:val="00300104"/>
    <w:rsid w:val="0030061F"/>
    <w:rsid w:val="0030254D"/>
    <w:rsid w:val="00302BC0"/>
    <w:rsid w:val="00304D1A"/>
    <w:rsid w:val="00304E2F"/>
    <w:rsid w:val="00304FA4"/>
    <w:rsid w:val="003054F4"/>
    <w:rsid w:val="00305865"/>
    <w:rsid w:val="0030636B"/>
    <w:rsid w:val="003069F2"/>
    <w:rsid w:val="003074DB"/>
    <w:rsid w:val="003149CA"/>
    <w:rsid w:val="00316651"/>
    <w:rsid w:val="00326BCC"/>
    <w:rsid w:val="00330A59"/>
    <w:rsid w:val="003334AB"/>
    <w:rsid w:val="00342195"/>
    <w:rsid w:val="00344426"/>
    <w:rsid w:val="00354A6E"/>
    <w:rsid w:val="00357819"/>
    <w:rsid w:val="00363404"/>
    <w:rsid w:val="0036504E"/>
    <w:rsid w:val="00367FAE"/>
    <w:rsid w:val="0037621D"/>
    <w:rsid w:val="00377381"/>
    <w:rsid w:val="00380239"/>
    <w:rsid w:val="003804E3"/>
    <w:rsid w:val="00390311"/>
    <w:rsid w:val="00393B51"/>
    <w:rsid w:val="00395F5E"/>
    <w:rsid w:val="0039638B"/>
    <w:rsid w:val="003A447F"/>
    <w:rsid w:val="003B015F"/>
    <w:rsid w:val="003B1F77"/>
    <w:rsid w:val="003B2AFB"/>
    <w:rsid w:val="003C1681"/>
    <w:rsid w:val="003C1832"/>
    <w:rsid w:val="003C5964"/>
    <w:rsid w:val="003C603C"/>
    <w:rsid w:val="003D1F91"/>
    <w:rsid w:val="003D3390"/>
    <w:rsid w:val="003D3ADC"/>
    <w:rsid w:val="003D67BB"/>
    <w:rsid w:val="003E6635"/>
    <w:rsid w:val="003F008A"/>
    <w:rsid w:val="003F3C75"/>
    <w:rsid w:val="00401A80"/>
    <w:rsid w:val="00407996"/>
    <w:rsid w:val="00413011"/>
    <w:rsid w:val="00415E8B"/>
    <w:rsid w:val="00435907"/>
    <w:rsid w:val="00440DFB"/>
    <w:rsid w:val="00442FAD"/>
    <w:rsid w:val="00456963"/>
    <w:rsid w:val="004673FA"/>
    <w:rsid w:val="00471005"/>
    <w:rsid w:val="00474F80"/>
    <w:rsid w:val="00476BFE"/>
    <w:rsid w:val="004774F8"/>
    <w:rsid w:val="00480CF1"/>
    <w:rsid w:val="0048773A"/>
    <w:rsid w:val="00490B26"/>
    <w:rsid w:val="004B217B"/>
    <w:rsid w:val="004B4838"/>
    <w:rsid w:val="004B5A42"/>
    <w:rsid w:val="004C1205"/>
    <w:rsid w:val="004C16E8"/>
    <w:rsid w:val="004C4925"/>
    <w:rsid w:val="004C5444"/>
    <w:rsid w:val="004C7B69"/>
    <w:rsid w:val="004D2368"/>
    <w:rsid w:val="004D3C4E"/>
    <w:rsid w:val="004D479F"/>
    <w:rsid w:val="004D5EAF"/>
    <w:rsid w:val="004E43D0"/>
    <w:rsid w:val="004E4911"/>
    <w:rsid w:val="004E624C"/>
    <w:rsid w:val="004F109E"/>
    <w:rsid w:val="004F5BCA"/>
    <w:rsid w:val="00501603"/>
    <w:rsid w:val="00503E36"/>
    <w:rsid w:val="0050675D"/>
    <w:rsid w:val="00510C12"/>
    <w:rsid w:val="00515774"/>
    <w:rsid w:val="0052060A"/>
    <w:rsid w:val="00522275"/>
    <w:rsid w:val="0052341E"/>
    <w:rsid w:val="00525F1B"/>
    <w:rsid w:val="00527A46"/>
    <w:rsid w:val="005303C8"/>
    <w:rsid w:val="00531589"/>
    <w:rsid w:val="005316AF"/>
    <w:rsid w:val="00531ED1"/>
    <w:rsid w:val="00541BFD"/>
    <w:rsid w:val="005442E3"/>
    <w:rsid w:val="00553314"/>
    <w:rsid w:val="00553586"/>
    <w:rsid w:val="00561B3B"/>
    <w:rsid w:val="0056209A"/>
    <w:rsid w:val="00564BE2"/>
    <w:rsid w:val="0056794D"/>
    <w:rsid w:val="005744BE"/>
    <w:rsid w:val="0057562F"/>
    <w:rsid w:val="00583285"/>
    <w:rsid w:val="0058382B"/>
    <w:rsid w:val="0058529D"/>
    <w:rsid w:val="00591FE0"/>
    <w:rsid w:val="00593027"/>
    <w:rsid w:val="005A1268"/>
    <w:rsid w:val="005A4F92"/>
    <w:rsid w:val="005B253D"/>
    <w:rsid w:val="005B4BC8"/>
    <w:rsid w:val="005B7767"/>
    <w:rsid w:val="005C00DE"/>
    <w:rsid w:val="005C08BB"/>
    <w:rsid w:val="005C2F89"/>
    <w:rsid w:val="005C7AF9"/>
    <w:rsid w:val="005D0310"/>
    <w:rsid w:val="005D3E6E"/>
    <w:rsid w:val="005E42A1"/>
    <w:rsid w:val="005E6AA1"/>
    <w:rsid w:val="005F15D6"/>
    <w:rsid w:val="005F7633"/>
    <w:rsid w:val="005F79BC"/>
    <w:rsid w:val="0060703C"/>
    <w:rsid w:val="0060748E"/>
    <w:rsid w:val="006109B5"/>
    <w:rsid w:val="006141E7"/>
    <w:rsid w:val="006151E8"/>
    <w:rsid w:val="0061678A"/>
    <w:rsid w:val="00616C8C"/>
    <w:rsid w:val="00630BF2"/>
    <w:rsid w:val="00631564"/>
    <w:rsid w:val="0063237C"/>
    <w:rsid w:val="00633328"/>
    <w:rsid w:val="00633A5A"/>
    <w:rsid w:val="00637CAB"/>
    <w:rsid w:val="006426C4"/>
    <w:rsid w:val="00644C83"/>
    <w:rsid w:val="00645BE6"/>
    <w:rsid w:val="00654F61"/>
    <w:rsid w:val="006621F9"/>
    <w:rsid w:val="0066551D"/>
    <w:rsid w:val="00675546"/>
    <w:rsid w:val="006831B1"/>
    <w:rsid w:val="00684DF7"/>
    <w:rsid w:val="00692A54"/>
    <w:rsid w:val="006940DF"/>
    <w:rsid w:val="00694DE1"/>
    <w:rsid w:val="00695C2D"/>
    <w:rsid w:val="006977CF"/>
    <w:rsid w:val="006A2F4F"/>
    <w:rsid w:val="006A3C60"/>
    <w:rsid w:val="006B058F"/>
    <w:rsid w:val="006B26C9"/>
    <w:rsid w:val="006B4A27"/>
    <w:rsid w:val="006B5A0E"/>
    <w:rsid w:val="006C148E"/>
    <w:rsid w:val="006C4D2F"/>
    <w:rsid w:val="006C6595"/>
    <w:rsid w:val="006D52DE"/>
    <w:rsid w:val="006E1963"/>
    <w:rsid w:val="006F115C"/>
    <w:rsid w:val="006F503E"/>
    <w:rsid w:val="006F5B0A"/>
    <w:rsid w:val="007058DD"/>
    <w:rsid w:val="00712573"/>
    <w:rsid w:val="00716916"/>
    <w:rsid w:val="007200E5"/>
    <w:rsid w:val="0072044D"/>
    <w:rsid w:val="007252DC"/>
    <w:rsid w:val="00727D37"/>
    <w:rsid w:val="00735600"/>
    <w:rsid w:val="00745BDF"/>
    <w:rsid w:val="00747229"/>
    <w:rsid w:val="007576E4"/>
    <w:rsid w:val="00764D3B"/>
    <w:rsid w:val="007660B7"/>
    <w:rsid w:val="00770491"/>
    <w:rsid w:val="00772A2C"/>
    <w:rsid w:val="00772A84"/>
    <w:rsid w:val="00774594"/>
    <w:rsid w:val="0079329F"/>
    <w:rsid w:val="0079631F"/>
    <w:rsid w:val="007A05F5"/>
    <w:rsid w:val="007A1A99"/>
    <w:rsid w:val="007B18E8"/>
    <w:rsid w:val="007C6F2D"/>
    <w:rsid w:val="007D60F0"/>
    <w:rsid w:val="007E0C44"/>
    <w:rsid w:val="007E0C53"/>
    <w:rsid w:val="007E1517"/>
    <w:rsid w:val="007E1A3F"/>
    <w:rsid w:val="007E551B"/>
    <w:rsid w:val="007F0590"/>
    <w:rsid w:val="007F0D63"/>
    <w:rsid w:val="007F36C6"/>
    <w:rsid w:val="00802B23"/>
    <w:rsid w:val="008067BB"/>
    <w:rsid w:val="00806837"/>
    <w:rsid w:val="00807C5A"/>
    <w:rsid w:val="008164B2"/>
    <w:rsid w:val="008179A7"/>
    <w:rsid w:val="00822DED"/>
    <w:rsid w:val="00825358"/>
    <w:rsid w:val="0082706E"/>
    <w:rsid w:val="00831369"/>
    <w:rsid w:val="008414E2"/>
    <w:rsid w:val="00841744"/>
    <w:rsid w:val="00843585"/>
    <w:rsid w:val="00846777"/>
    <w:rsid w:val="00853664"/>
    <w:rsid w:val="008637B9"/>
    <w:rsid w:val="008670A0"/>
    <w:rsid w:val="008677EB"/>
    <w:rsid w:val="00871774"/>
    <w:rsid w:val="0087716A"/>
    <w:rsid w:val="0087738F"/>
    <w:rsid w:val="00887C22"/>
    <w:rsid w:val="008A064C"/>
    <w:rsid w:val="008A41C7"/>
    <w:rsid w:val="008A5E40"/>
    <w:rsid w:val="008B7B27"/>
    <w:rsid w:val="008C251D"/>
    <w:rsid w:val="008D1B24"/>
    <w:rsid w:val="008D64E2"/>
    <w:rsid w:val="008D7363"/>
    <w:rsid w:val="008E0F3F"/>
    <w:rsid w:val="008E440F"/>
    <w:rsid w:val="008F12B2"/>
    <w:rsid w:val="008F2C78"/>
    <w:rsid w:val="008F3B54"/>
    <w:rsid w:val="00903FF2"/>
    <w:rsid w:val="009048D4"/>
    <w:rsid w:val="00905391"/>
    <w:rsid w:val="00905B53"/>
    <w:rsid w:val="009061CE"/>
    <w:rsid w:val="0092159B"/>
    <w:rsid w:val="00927744"/>
    <w:rsid w:val="009300C7"/>
    <w:rsid w:val="00931205"/>
    <w:rsid w:val="009369A3"/>
    <w:rsid w:val="00942184"/>
    <w:rsid w:val="00943A5D"/>
    <w:rsid w:val="00950BF6"/>
    <w:rsid w:val="00952B8A"/>
    <w:rsid w:val="00953D06"/>
    <w:rsid w:val="00955D9F"/>
    <w:rsid w:val="00965C6B"/>
    <w:rsid w:val="00966791"/>
    <w:rsid w:val="00971B39"/>
    <w:rsid w:val="0097459A"/>
    <w:rsid w:val="009763CE"/>
    <w:rsid w:val="0097719E"/>
    <w:rsid w:val="00982D2A"/>
    <w:rsid w:val="00983C26"/>
    <w:rsid w:val="00990E6F"/>
    <w:rsid w:val="0099364F"/>
    <w:rsid w:val="00993C93"/>
    <w:rsid w:val="00995D52"/>
    <w:rsid w:val="009975AA"/>
    <w:rsid w:val="009A074E"/>
    <w:rsid w:val="009A1B51"/>
    <w:rsid w:val="009A2CE9"/>
    <w:rsid w:val="009A30D3"/>
    <w:rsid w:val="009B2AF8"/>
    <w:rsid w:val="009B304F"/>
    <w:rsid w:val="009C4AC3"/>
    <w:rsid w:val="009C4F3B"/>
    <w:rsid w:val="009C7F43"/>
    <w:rsid w:val="009D1C97"/>
    <w:rsid w:val="009D243C"/>
    <w:rsid w:val="009D7F22"/>
    <w:rsid w:val="009E087E"/>
    <w:rsid w:val="009E089C"/>
    <w:rsid w:val="009E14DC"/>
    <w:rsid w:val="009E194C"/>
    <w:rsid w:val="009E1D1C"/>
    <w:rsid w:val="009E7B9E"/>
    <w:rsid w:val="009F1C4B"/>
    <w:rsid w:val="009F3649"/>
    <w:rsid w:val="009F4D26"/>
    <w:rsid w:val="009F5365"/>
    <w:rsid w:val="009F7924"/>
    <w:rsid w:val="00A0689D"/>
    <w:rsid w:val="00A07AA0"/>
    <w:rsid w:val="00A107BF"/>
    <w:rsid w:val="00A12671"/>
    <w:rsid w:val="00A139A4"/>
    <w:rsid w:val="00A20ECE"/>
    <w:rsid w:val="00A25537"/>
    <w:rsid w:val="00A263C5"/>
    <w:rsid w:val="00A26E14"/>
    <w:rsid w:val="00A30C02"/>
    <w:rsid w:val="00A30C1E"/>
    <w:rsid w:val="00A37592"/>
    <w:rsid w:val="00A37E23"/>
    <w:rsid w:val="00A41EBD"/>
    <w:rsid w:val="00A42AF1"/>
    <w:rsid w:val="00A4419E"/>
    <w:rsid w:val="00A46DA8"/>
    <w:rsid w:val="00A507EC"/>
    <w:rsid w:val="00A52952"/>
    <w:rsid w:val="00A57958"/>
    <w:rsid w:val="00A61350"/>
    <w:rsid w:val="00A6397A"/>
    <w:rsid w:val="00A63C3F"/>
    <w:rsid w:val="00A70E83"/>
    <w:rsid w:val="00A713A1"/>
    <w:rsid w:val="00A73BEB"/>
    <w:rsid w:val="00A74613"/>
    <w:rsid w:val="00A81AAF"/>
    <w:rsid w:val="00A83224"/>
    <w:rsid w:val="00A87E10"/>
    <w:rsid w:val="00A90DFC"/>
    <w:rsid w:val="00A91090"/>
    <w:rsid w:val="00AC0AFE"/>
    <w:rsid w:val="00AC2BA7"/>
    <w:rsid w:val="00AC3785"/>
    <w:rsid w:val="00AC3F5B"/>
    <w:rsid w:val="00AC677F"/>
    <w:rsid w:val="00AD4C88"/>
    <w:rsid w:val="00AD74C4"/>
    <w:rsid w:val="00AE2FE9"/>
    <w:rsid w:val="00AE5EA2"/>
    <w:rsid w:val="00AE6962"/>
    <w:rsid w:val="00AF0088"/>
    <w:rsid w:val="00AF0BA5"/>
    <w:rsid w:val="00AF3B00"/>
    <w:rsid w:val="00AF5D43"/>
    <w:rsid w:val="00AF6EF0"/>
    <w:rsid w:val="00B03D43"/>
    <w:rsid w:val="00B171A4"/>
    <w:rsid w:val="00B21D4C"/>
    <w:rsid w:val="00B22072"/>
    <w:rsid w:val="00B25A37"/>
    <w:rsid w:val="00B25B16"/>
    <w:rsid w:val="00B30CF4"/>
    <w:rsid w:val="00B31D51"/>
    <w:rsid w:val="00B3259C"/>
    <w:rsid w:val="00B327AA"/>
    <w:rsid w:val="00B3684A"/>
    <w:rsid w:val="00B436C0"/>
    <w:rsid w:val="00B438B5"/>
    <w:rsid w:val="00B43F59"/>
    <w:rsid w:val="00B44AA3"/>
    <w:rsid w:val="00B45AE1"/>
    <w:rsid w:val="00B54CC6"/>
    <w:rsid w:val="00B55014"/>
    <w:rsid w:val="00B551B8"/>
    <w:rsid w:val="00B63088"/>
    <w:rsid w:val="00B65B9F"/>
    <w:rsid w:val="00B66817"/>
    <w:rsid w:val="00B70AE8"/>
    <w:rsid w:val="00B71183"/>
    <w:rsid w:val="00B72516"/>
    <w:rsid w:val="00B740BB"/>
    <w:rsid w:val="00B80429"/>
    <w:rsid w:val="00B82748"/>
    <w:rsid w:val="00B8300C"/>
    <w:rsid w:val="00B8321F"/>
    <w:rsid w:val="00B837A3"/>
    <w:rsid w:val="00B839AE"/>
    <w:rsid w:val="00B9347B"/>
    <w:rsid w:val="00B93C31"/>
    <w:rsid w:val="00BA4EB3"/>
    <w:rsid w:val="00BA745A"/>
    <w:rsid w:val="00BB2AFC"/>
    <w:rsid w:val="00BB2FE4"/>
    <w:rsid w:val="00BB5DFC"/>
    <w:rsid w:val="00BB621D"/>
    <w:rsid w:val="00BB7B98"/>
    <w:rsid w:val="00BC1C45"/>
    <w:rsid w:val="00BC6B8E"/>
    <w:rsid w:val="00BD2397"/>
    <w:rsid w:val="00BD2E6E"/>
    <w:rsid w:val="00BD390E"/>
    <w:rsid w:val="00BD4CC4"/>
    <w:rsid w:val="00BE1363"/>
    <w:rsid w:val="00BE19F0"/>
    <w:rsid w:val="00BE479B"/>
    <w:rsid w:val="00BE4D47"/>
    <w:rsid w:val="00BF38E3"/>
    <w:rsid w:val="00BF5CE7"/>
    <w:rsid w:val="00C03248"/>
    <w:rsid w:val="00C057BD"/>
    <w:rsid w:val="00C105BC"/>
    <w:rsid w:val="00C2034C"/>
    <w:rsid w:val="00C233C4"/>
    <w:rsid w:val="00C25D67"/>
    <w:rsid w:val="00C30197"/>
    <w:rsid w:val="00C327FB"/>
    <w:rsid w:val="00C35436"/>
    <w:rsid w:val="00C371D7"/>
    <w:rsid w:val="00C4494D"/>
    <w:rsid w:val="00C4513B"/>
    <w:rsid w:val="00C53599"/>
    <w:rsid w:val="00C53C21"/>
    <w:rsid w:val="00C5625E"/>
    <w:rsid w:val="00C600EC"/>
    <w:rsid w:val="00C620DA"/>
    <w:rsid w:val="00C67309"/>
    <w:rsid w:val="00C7012D"/>
    <w:rsid w:val="00C85430"/>
    <w:rsid w:val="00C86B83"/>
    <w:rsid w:val="00C91C96"/>
    <w:rsid w:val="00C93086"/>
    <w:rsid w:val="00C94940"/>
    <w:rsid w:val="00CA22E8"/>
    <w:rsid w:val="00CA2766"/>
    <w:rsid w:val="00CA2C5F"/>
    <w:rsid w:val="00CA4F1A"/>
    <w:rsid w:val="00CA69DB"/>
    <w:rsid w:val="00CB2887"/>
    <w:rsid w:val="00CB7B7B"/>
    <w:rsid w:val="00CC0ED8"/>
    <w:rsid w:val="00CC10FC"/>
    <w:rsid w:val="00CC3879"/>
    <w:rsid w:val="00CC5E96"/>
    <w:rsid w:val="00CC619F"/>
    <w:rsid w:val="00CD2758"/>
    <w:rsid w:val="00CE3093"/>
    <w:rsid w:val="00CE3C20"/>
    <w:rsid w:val="00CE7024"/>
    <w:rsid w:val="00CF0AB3"/>
    <w:rsid w:val="00CF27C2"/>
    <w:rsid w:val="00D001BC"/>
    <w:rsid w:val="00D022F9"/>
    <w:rsid w:val="00D05737"/>
    <w:rsid w:val="00D13454"/>
    <w:rsid w:val="00D21955"/>
    <w:rsid w:val="00D239F3"/>
    <w:rsid w:val="00D26A34"/>
    <w:rsid w:val="00D27070"/>
    <w:rsid w:val="00D305FB"/>
    <w:rsid w:val="00D36240"/>
    <w:rsid w:val="00D41B13"/>
    <w:rsid w:val="00D542C5"/>
    <w:rsid w:val="00D619CC"/>
    <w:rsid w:val="00D641C4"/>
    <w:rsid w:val="00D6537F"/>
    <w:rsid w:val="00D722B1"/>
    <w:rsid w:val="00D73A7F"/>
    <w:rsid w:val="00D80EA6"/>
    <w:rsid w:val="00D87EAC"/>
    <w:rsid w:val="00D94134"/>
    <w:rsid w:val="00DB09C0"/>
    <w:rsid w:val="00DB4522"/>
    <w:rsid w:val="00DC193F"/>
    <w:rsid w:val="00DC4881"/>
    <w:rsid w:val="00DC4DF1"/>
    <w:rsid w:val="00DD00B0"/>
    <w:rsid w:val="00DD04B3"/>
    <w:rsid w:val="00DD4A43"/>
    <w:rsid w:val="00DE0042"/>
    <w:rsid w:val="00DE2F64"/>
    <w:rsid w:val="00DF0436"/>
    <w:rsid w:val="00DF4186"/>
    <w:rsid w:val="00DF7ED5"/>
    <w:rsid w:val="00E05856"/>
    <w:rsid w:val="00E079AC"/>
    <w:rsid w:val="00E20ACD"/>
    <w:rsid w:val="00E231BE"/>
    <w:rsid w:val="00E315D8"/>
    <w:rsid w:val="00E31A95"/>
    <w:rsid w:val="00E52239"/>
    <w:rsid w:val="00E54004"/>
    <w:rsid w:val="00E56E15"/>
    <w:rsid w:val="00E5793B"/>
    <w:rsid w:val="00E57EE9"/>
    <w:rsid w:val="00E63E45"/>
    <w:rsid w:val="00E7232A"/>
    <w:rsid w:val="00E74BD4"/>
    <w:rsid w:val="00E751C6"/>
    <w:rsid w:val="00E761C7"/>
    <w:rsid w:val="00E84DA6"/>
    <w:rsid w:val="00E8627F"/>
    <w:rsid w:val="00E90C58"/>
    <w:rsid w:val="00E97517"/>
    <w:rsid w:val="00E97586"/>
    <w:rsid w:val="00EA6781"/>
    <w:rsid w:val="00EB4B22"/>
    <w:rsid w:val="00EB59A1"/>
    <w:rsid w:val="00EB78FC"/>
    <w:rsid w:val="00EC366F"/>
    <w:rsid w:val="00EC5D3C"/>
    <w:rsid w:val="00ED0334"/>
    <w:rsid w:val="00ED0848"/>
    <w:rsid w:val="00ED2EDB"/>
    <w:rsid w:val="00ED39A5"/>
    <w:rsid w:val="00ED4757"/>
    <w:rsid w:val="00ED70CD"/>
    <w:rsid w:val="00EE0307"/>
    <w:rsid w:val="00EE26BA"/>
    <w:rsid w:val="00EF1640"/>
    <w:rsid w:val="00EF3983"/>
    <w:rsid w:val="00EF43A1"/>
    <w:rsid w:val="00EF5412"/>
    <w:rsid w:val="00EF582D"/>
    <w:rsid w:val="00F018B5"/>
    <w:rsid w:val="00F044D6"/>
    <w:rsid w:val="00F075FC"/>
    <w:rsid w:val="00F14C25"/>
    <w:rsid w:val="00F23C11"/>
    <w:rsid w:val="00F25095"/>
    <w:rsid w:val="00F308E7"/>
    <w:rsid w:val="00F32451"/>
    <w:rsid w:val="00F35708"/>
    <w:rsid w:val="00F35859"/>
    <w:rsid w:val="00F35880"/>
    <w:rsid w:val="00F433A8"/>
    <w:rsid w:val="00F478D4"/>
    <w:rsid w:val="00F61F75"/>
    <w:rsid w:val="00F64BC9"/>
    <w:rsid w:val="00F73350"/>
    <w:rsid w:val="00F80E78"/>
    <w:rsid w:val="00F830F4"/>
    <w:rsid w:val="00F83F61"/>
    <w:rsid w:val="00F91C90"/>
    <w:rsid w:val="00F9429E"/>
    <w:rsid w:val="00F96C4D"/>
    <w:rsid w:val="00F96DF8"/>
    <w:rsid w:val="00FA1D93"/>
    <w:rsid w:val="00FA1ED7"/>
    <w:rsid w:val="00FA63F8"/>
    <w:rsid w:val="00FA6B14"/>
    <w:rsid w:val="00FC3E19"/>
    <w:rsid w:val="00FC43DF"/>
    <w:rsid w:val="00FC6FC8"/>
    <w:rsid w:val="00FD5B1A"/>
    <w:rsid w:val="00FD6465"/>
    <w:rsid w:val="00FE7168"/>
    <w:rsid w:val="00FF0B08"/>
    <w:rsid w:val="00FF3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B64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72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72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0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72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209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C505E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C505E"/>
    <w:rPr>
      <w:vertAlign w:val="superscript"/>
    </w:rPr>
  </w:style>
  <w:style w:type="character" w:styleId="Hyperlink">
    <w:name w:val="Hyperlink"/>
    <w:uiPriority w:val="99"/>
    <w:unhideWhenUsed/>
    <w:rsid w:val="006C505E"/>
    <w:rPr>
      <w:color w:val="0000FF"/>
      <w:u w:val="single"/>
    </w:rPr>
  </w:style>
  <w:style w:type="table" w:styleId="TableGrid">
    <w:name w:val="Table Grid"/>
    <w:basedOn w:val="TableNormal"/>
    <w:uiPriority w:val="59"/>
    <w:rsid w:val="0099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8E3495"/>
    <w:pPr>
      <w:ind w:left="720"/>
      <w:contextualSpacing/>
    </w:pPr>
  </w:style>
  <w:style w:type="paragraph" w:styleId="ListParagraph">
    <w:name w:val="List Paragraph"/>
    <w:basedOn w:val="Normal"/>
    <w:uiPriority w:val="72"/>
    <w:qFormat/>
    <w:rsid w:val="009B304F"/>
    <w:pPr>
      <w:ind w:left="720"/>
      <w:contextualSpacing/>
    </w:pPr>
  </w:style>
  <w:style w:type="paragraph" w:customStyle="1" w:styleId="Articletitle">
    <w:name w:val="Article title"/>
    <w:basedOn w:val="Normal"/>
    <w:next w:val="Normal"/>
    <w:qFormat/>
    <w:rsid w:val="00456963"/>
    <w:pPr>
      <w:spacing w:after="120" w:line="360" w:lineRule="auto"/>
    </w:pPr>
    <w:rPr>
      <w:rFonts w:ascii="Times New Roman" w:eastAsia="Times New Roman" w:hAnsi="Times New Roman"/>
      <w:b/>
      <w:sz w:val="28"/>
      <w:szCs w:val="24"/>
      <w:lang w:val="en-GB" w:eastAsia="en-GB"/>
    </w:rPr>
  </w:style>
  <w:style w:type="paragraph" w:customStyle="1" w:styleId="Keywords">
    <w:name w:val="Keywords"/>
    <w:basedOn w:val="Normal"/>
    <w:next w:val="Normal"/>
    <w:qFormat/>
    <w:rsid w:val="00456963"/>
    <w:pPr>
      <w:spacing w:before="240" w:after="240" w:line="360" w:lineRule="auto"/>
      <w:ind w:left="720" w:right="567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Subjectcodes">
    <w:name w:val="Subject codes"/>
    <w:basedOn w:val="Keywords"/>
    <w:next w:val="Normal"/>
    <w:qFormat/>
    <w:rsid w:val="00456963"/>
  </w:style>
  <w:style w:type="table" w:customStyle="1" w:styleId="PlainTable21">
    <w:name w:val="Plain Table 21"/>
    <w:basedOn w:val="TableNormal"/>
    <w:uiPriority w:val="42"/>
    <w:rsid w:val="002A343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t">
    <w:name w:val="st"/>
    <w:basedOn w:val="DefaultParagraphFont"/>
    <w:rsid w:val="002A3430"/>
  </w:style>
  <w:style w:type="paragraph" w:styleId="Header">
    <w:name w:val="header"/>
    <w:basedOn w:val="Normal"/>
    <w:link w:val="HeaderChar"/>
    <w:uiPriority w:val="99"/>
    <w:unhideWhenUsed/>
    <w:rsid w:val="00284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C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4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C9"/>
    <w:rPr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0F758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4513B"/>
  </w:style>
  <w:style w:type="character" w:customStyle="1" w:styleId="citation">
    <w:name w:val="citation"/>
    <w:basedOn w:val="DefaultParagraphFont"/>
    <w:rsid w:val="00480CF1"/>
  </w:style>
  <w:style w:type="character" w:customStyle="1" w:styleId="reference-accessdate">
    <w:name w:val="reference-accessdate"/>
    <w:basedOn w:val="DefaultParagraphFont"/>
    <w:rsid w:val="00480CF1"/>
  </w:style>
  <w:style w:type="paragraph" w:customStyle="1" w:styleId="Notesoncontributors">
    <w:name w:val="Notes on contributors"/>
    <w:basedOn w:val="Normal"/>
    <w:qFormat/>
    <w:rsid w:val="00616C8C"/>
    <w:pPr>
      <w:spacing w:before="240" w:after="0" w:line="360" w:lineRule="auto"/>
    </w:pPr>
    <w:rPr>
      <w:rFonts w:ascii="Times New Roman" w:eastAsia="Times New Roman" w:hAnsi="Times New Roman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34FB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95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C6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CBD72-DA87-4C1F-AFF5-DB4A74B3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</dc:creator>
  <cp:lastModifiedBy>Rajat</cp:lastModifiedBy>
  <cp:revision>5</cp:revision>
  <cp:lastPrinted>2014-08-02T13:34:00Z</cp:lastPrinted>
  <dcterms:created xsi:type="dcterms:W3CDTF">2017-06-16T15:57:00Z</dcterms:created>
  <dcterms:modified xsi:type="dcterms:W3CDTF">2017-06-16T15:58:00Z</dcterms:modified>
</cp:coreProperties>
</file>