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D8335" w14:textId="77777777" w:rsidR="00D97207" w:rsidRDefault="00D97207">
      <w:r>
        <w:t xml:space="preserve">Ans 1. </w:t>
      </w:r>
    </w:p>
    <w:p w14:paraId="1C9F725B" w14:textId="77777777" w:rsidR="00D97207" w:rsidRDefault="00D97207">
      <w:r>
        <w:t>Network 10.145.14.128/26</w:t>
      </w:r>
    </w:p>
    <w:p w14:paraId="2BF2C854" w14:textId="77777777" w:rsidR="00D97207" w:rsidRDefault="00D97207">
      <w:proofErr w:type="gramStart"/>
      <w:r>
        <w:t>Mask :</w:t>
      </w:r>
      <w:proofErr w:type="gramEnd"/>
      <w:r>
        <w:t xml:space="preserve"> 255.255.255.192</w:t>
      </w:r>
    </w:p>
    <w:p w14:paraId="1BFC0BFE" w14:textId="77777777" w:rsidR="00D97207" w:rsidRDefault="00D97207"/>
    <w:p w14:paraId="2F64E212" w14:textId="77777777" w:rsidR="00D97207" w:rsidRDefault="00D97207">
      <w:r>
        <w:t>Router Configuration.</w:t>
      </w:r>
    </w:p>
    <w:p w14:paraId="4C419B5D" w14:textId="77777777" w:rsidR="00D97207" w:rsidRDefault="00D97207">
      <w:proofErr w:type="gramStart"/>
      <w:r>
        <w:t>IP :</w:t>
      </w:r>
      <w:proofErr w:type="gramEnd"/>
      <w:r>
        <w:t xml:space="preserve"> 10.145.14.191</w:t>
      </w:r>
    </w:p>
    <w:p w14:paraId="0BF21BED" w14:textId="77777777" w:rsidR="00D97207" w:rsidRDefault="00D97207"/>
    <w:p w14:paraId="6225FE1B" w14:textId="77777777" w:rsidR="00D97207" w:rsidRDefault="00D97207">
      <w:r>
        <w:t xml:space="preserve">Workstation IP </w:t>
      </w:r>
      <w:proofErr w:type="spellStart"/>
      <w:r>
        <w:t>Config</w:t>
      </w:r>
      <w:proofErr w:type="spellEnd"/>
      <w:r>
        <w:t>:</w:t>
      </w:r>
    </w:p>
    <w:p w14:paraId="669235B0" w14:textId="77777777" w:rsidR="00D97207" w:rsidRDefault="00D97207">
      <w:r>
        <w:t>IP Range: Anything in 10.145.14.129-10.145.14.190</w:t>
      </w:r>
    </w:p>
    <w:p w14:paraId="12227FA6" w14:textId="77777777" w:rsidR="00D97207" w:rsidRDefault="00D97207">
      <w:r>
        <w:t xml:space="preserve">Subnet </w:t>
      </w:r>
      <w:proofErr w:type="gramStart"/>
      <w:r>
        <w:t>ID :</w:t>
      </w:r>
      <w:proofErr w:type="gramEnd"/>
      <w:r>
        <w:t xml:space="preserve"> 10.145.14.128</w:t>
      </w:r>
    </w:p>
    <w:p w14:paraId="5087CD8F" w14:textId="77777777" w:rsidR="00D97207" w:rsidRDefault="00D97207">
      <w:r>
        <w:t xml:space="preserve">Broadcast address:  </w:t>
      </w:r>
      <w:r>
        <w:t>10.145.14.191</w:t>
      </w:r>
    </w:p>
    <w:p w14:paraId="04E5C104" w14:textId="77777777" w:rsidR="00D97207" w:rsidRDefault="00D97207"/>
    <w:p w14:paraId="7D2A76AA" w14:textId="77777777" w:rsidR="00D97207" w:rsidRDefault="00D34B34">
      <w:r>
        <w:t>Ans. 2</w:t>
      </w:r>
    </w:p>
    <w:p w14:paraId="61174B25" w14:textId="77777777" w:rsidR="00D34B34" w:rsidRDefault="00D34B34"/>
    <w:tbl>
      <w:tblPr>
        <w:tblW w:w="9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240"/>
        <w:gridCol w:w="5580"/>
      </w:tblGrid>
      <w:tr w:rsidR="00D34B34" w14:paraId="65173C6F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55AAC027" w14:textId="33C96A33" w:rsidR="00D34B34" w:rsidRDefault="009B7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129A7FB9" w14:textId="77777777" w:rsidR="00D34B34" w:rsidRDefault="00D34B3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Step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4C2290BB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Explanation </w:t>
            </w:r>
          </w:p>
        </w:tc>
      </w:tr>
      <w:tr w:rsidR="00D34B34" w14:paraId="486926B5" w14:textId="77777777" w:rsidTr="00D34B34">
        <w:tc>
          <w:tcPr>
            <w:tcW w:w="715" w:type="dxa"/>
            <w:tcBorders>
              <w:top w:val="single" w:sz="18" w:space="0" w:color="7C7C7C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47765ABF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1 </w:t>
            </w:r>
          </w:p>
        </w:tc>
        <w:tc>
          <w:tcPr>
            <w:tcW w:w="3240" w:type="dxa"/>
            <w:tcBorders>
              <w:top w:val="single" w:sz="18" w:space="0" w:color="5454A8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228424DC" w14:textId="77777777" w:rsidR="00D34B34" w:rsidRDefault="008410C3" w:rsidP="008410C3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>DHCP traffic to request an IP address</w:t>
            </w:r>
          </w:p>
        </w:tc>
        <w:tc>
          <w:tcPr>
            <w:tcW w:w="5580" w:type="dxa"/>
            <w:tcBorders>
              <w:top w:val="single" w:sz="18" w:space="0" w:color="7C7C7C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4286CCBC" w14:textId="77777777" w:rsidR="00D34B34" w:rsidRDefault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This provides an IP address to our system and gets the IP address of our DNS Server</w:t>
            </w:r>
          </w:p>
        </w:tc>
      </w:tr>
      <w:tr w:rsidR="00D34B34" w14:paraId="3D1893C8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04FEC280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2 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3C786CAF" w14:textId="77777777" w:rsidR="00D34B34" w:rsidRDefault="006D7870" w:rsidP="006D7870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 xml:space="preserve">DNS type MX request for </w:t>
            </w:r>
            <w:r>
              <w:rPr>
                <w:rFonts w:ascii="TimesNewRomanPSMT" w:hAnsi="TimesNewRomanPSMT" w:cs="TimesNewRomanPSMT"/>
                <w:color w:val="0000FF"/>
              </w:rPr>
              <w:t>gwu.edu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72EE5AA6" w14:textId="77777777" w:rsidR="00D34B34" w:rsidRDefault="006D7870" w:rsidP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This is to mail exchanger information from root.</w:t>
            </w:r>
          </w:p>
        </w:tc>
      </w:tr>
      <w:tr w:rsidR="00D34B34" w14:paraId="164A45D9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72EA34B2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3 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1DF49716" w14:textId="77777777" w:rsidR="00D34B34" w:rsidRDefault="006D7870" w:rsidP="006D7870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 xml:space="preserve">DNS type A request for </w:t>
            </w:r>
            <w:r>
              <w:rPr>
                <w:rFonts w:ascii="TimesNewRomanPSMT" w:hAnsi="TimesNewRomanPSMT" w:cs="TimesNewRomanPSMT"/>
                <w:color w:val="0000FF"/>
              </w:rPr>
              <w:t>iron3-mx.tops.gwu.edu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4B54FBBC" w14:textId="77777777" w:rsidR="00D34B34" w:rsidRDefault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This is to get IP address of a mail exchanger defined in root.</w:t>
            </w:r>
          </w:p>
        </w:tc>
      </w:tr>
      <w:tr w:rsidR="00D34B34" w14:paraId="7246608F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3A66548C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4 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02C659FA" w14:textId="77777777" w:rsidR="00D34B34" w:rsidRDefault="006D7870" w:rsidP="006D7870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>ARP request for the gateway's IP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0E767A81" w14:textId="77777777" w:rsidR="00D34B34" w:rsidRDefault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To resolve IP address of mail address to connect to it outside the network.</w:t>
            </w:r>
          </w:p>
        </w:tc>
      </w:tr>
      <w:tr w:rsidR="00D34B34" w14:paraId="73271299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10F3398D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5 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5DF38367" w14:textId="77777777" w:rsidR="00D34B34" w:rsidRDefault="006D7870" w:rsidP="006D7870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 xml:space="preserve">TCP SYN packet sent to the IP of </w:t>
            </w:r>
            <w:r>
              <w:rPr>
                <w:rFonts w:ascii="TimesNewRomanPSMT" w:hAnsi="TimesNewRomanPSMT" w:cs="TimesNewRomanPSMT"/>
                <w:color w:val="0000FF"/>
              </w:rPr>
              <w:t xml:space="preserve">iron3-mx.tops.gwu.edu 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6204F490" w14:textId="77777777" w:rsidR="00D34B34" w:rsidRDefault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To setup a TCP connection to Mail Exchanger using 3 way handshake.</w:t>
            </w:r>
          </w:p>
        </w:tc>
      </w:tr>
      <w:tr w:rsidR="00D34B34" w14:paraId="03ACDDE8" w14:textId="77777777" w:rsidTr="00D34B34">
        <w:tc>
          <w:tcPr>
            <w:tcW w:w="7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3D017310" w14:textId="77777777" w:rsidR="00D34B34" w:rsidRDefault="00D34B34" w:rsidP="00D34B34">
            <w:pPr>
              <w:pStyle w:val="NormalWeb"/>
            </w:pPr>
            <w:r>
              <w:rPr>
                <w:rFonts w:ascii="TimesNewRomanPSMT" w:hAnsi="TimesNewRomanPSMT" w:cs="TimesNewRomanPSMT"/>
              </w:rPr>
              <w:t xml:space="preserve">6 </w:t>
            </w:r>
          </w:p>
        </w:tc>
        <w:tc>
          <w:tcPr>
            <w:tcW w:w="32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7BA813D6" w14:textId="77777777" w:rsidR="00D34B34" w:rsidRDefault="006D7870" w:rsidP="006D7870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 xml:space="preserve">SMTP MAIL command to the IP of </w:t>
            </w:r>
            <w:r>
              <w:rPr>
                <w:rFonts w:ascii="TimesNewRomanPSMT" w:hAnsi="TimesNewRomanPSMT" w:cs="TimesNewRomanPSMT"/>
                <w:color w:val="0000FF"/>
              </w:rPr>
              <w:t xml:space="preserve">iron3-mx.tops.gwu.edu </w:t>
            </w:r>
          </w:p>
        </w:tc>
        <w:tc>
          <w:tcPr>
            <w:tcW w:w="55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  <w:hideMark/>
          </w:tcPr>
          <w:p w14:paraId="7A0DEF93" w14:textId="77777777" w:rsidR="00D34B34" w:rsidRDefault="006D787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To send a mail via mail exchanger.</w:t>
            </w:r>
          </w:p>
        </w:tc>
      </w:tr>
    </w:tbl>
    <w:p w14:paraId="19C9B85E" w14:textId="77777777" w:rsidR="00D34B34" w:rsidRDefault="00D34B34"/>
    <w:p w14:paraId="6AB2B2A1" w14:textId="77777777" w:rsidR="006D7870" w:rsidRDefault="00E66E79">
      <w:r>
        <w:t xml:space="preserve">Ans3. </w:t>
      </w:r>
    </w:p>
    <w:p w14:paraId="647BCB70" w14:textId="77777777" w:rsidR="00E66E79" w:rsidRDefault="00E66E79"/>
    <w:p w14:paraId="7C3878AD" w14:textId="77777777" w:rsidR="00E66E79" w:rsidRDefault="00E66E79">
      <w:r>
        <w:t>Step1.</w:t>
      </w:r>
    </w:p>
    <w:p w14:paraId="1D7A81C1" w14:textId="77777777" w:rsidR="00E66E79" w:rsidRDefault="00E66E79">
      <w:proofErr w:type="spellStart"/>
      <w:r>
        <w:t>whois</w:t>
      </w:r>
      <w:proofErr w:type="spellEnd"/>
      <w:r>
        <w:t xml:space="preserve"> president.az </w:t>
      </w:r>
    </w:p>
    <w:p w14:paraId="7FD09B28" w14:textId="77777777" w:rsidR="00E66E79" w:rsidRPr="00E66E79" w:rsidRDefault="00E66E79" w:rsidP="00E66E79">
      <w:proofErr w:type="gramStart"/>
      <w:r>
        <w:t>Output :</w:t>
      </w:r>
      <w:proofErr w:type="gramEnd"/>
      <w:r>
        <w:t xml:space="preserve"> </w:t>
      </w:r>
      <w:r w:rsidRPr="00E66E79">
        <w:t xml:space="preserve">This TLD has no </w:t>
      </w:r>
      <w:proofErr w:type="spellStart"/>
      <w:r w:rsidRPr="00E66E79">
        <w:t>whois</w:t>
      </w:r>
      <w:proofErr w:type="spellEnd"/>
      <w:r w:rsidRPr="00E66E79">
        <w:t xml:space="preserve"> server, but you can access the </w:t>
      </w:r>
      <w:proofErr w:type="spellStart"/>
      <w:r w:rsidRPr="00E66E79">
        <w:t>whois</w:t>
      </w:r>
      <w:proofErr w:type="spellEnd"/>
      <w:r w:rsidRPr="00E66E79">
        <w:t xml:space="preserve"> database at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700"/>
      </w:tblGrid>
      <w:tr w:rsidR="00E66E79" w:rsidRPr="00E66E79" w14:paraId="3CB03505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D49C4" w14:textId="77777777" w:rsidR="00E66E79" w:rsidRPr="00E66E79" w:rsidRDefault="00E66E79" w:rsidP="00E66E79">
            <w:r w:rsidRPr="00E66E79">
              <w:t>http</w:t>
            </w:r>
          </w:p>
        </w:tc>
        <w:tc>
          <w:tcPr>
            <w:tcW w:w="17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39DF9" w14:textId="77777777" w:rsidR="00E66E79" w:rsidRPr="00E66E79" w:rsidRDefault="00E66E79" w:rsidP="00E66E79">
            <w:r w:rsidRPr="00E66E79">
              <w:t>//www.nic.az/</w:t>
            </w:r>
          </w:p>
        </w:tc>
      </w:tr>
    </w:tbl>
    <w:p w14:paraId="4EEEE4C5" w14:textId="77777777" w:rsidR="00E66E79" w:rsidRDefault="00E66E79"/>
    <w:p w14:paraId="3DCB3F3F" w14:textId="77777777" w:rsidR="00E66E79" w:rsidRDefault="00E66E79">
      <w:r>
        <w:t xml:space="preserve">Step2. </w:t>
      </w:r>
    </w:p>
    <w:p w14:paraId="39461A05" w14:textId="77777777" w:rsidR="00E66E79" w:rsidRPr="00E66E79" w:rsidRDefault="00E66E79" w:rsidP="00E66E79">
      <w:proofErr w:type="spellStart"/>
      <w:r w:rsidRPr="00E66E79">
        <w:t>nslookup</w:t>
      </w:r>
      <w:proofErr w:type="spellEnd"/>
      <w:r w:rsidRPr="00E66E79">
        <w:t xml:space="preserve"> president.az</w:t>
      </w:r>
    </w:p>
    <w:p w14:paraId="51610C41" w14:textId="77777777" w:rsidR="00E66E79" w:rsidRPr="00E66E79" w:rsidRDefault="00E66E79" w:rsidP="00E66E79">
      <w:r w:rsidRPr="00E66E79">
        <w:t>Server:</w:t>
      </w:r>
      <w:r w:rsidRPr="00E66E79">
        <w:tab/>
      </w:r>
      <w:r w:rsidRPr="00E66E79">
        <w:tab/>
        <w:t>161.253.152.241</w:t>
      </w:r>
    </w:p>
    <w:p w14:paraId="131FFCAC" w14:textId="77777777" w:rsidR="00E66E79" w:rsidRPr="00E66E79" w:rsidRDefault="00E66E79" w:rsidP="00E66E79">
      <w:r w:rsidRPr="00E66E79">
        <w:t>Address:</w:t>
      </w:r>
      <w:r w:rsidRPr="00E66E79">
        <w:tab/>
        <w:t>161.253.152.241#53</w:t>
      </w:r>
    </w:p>
    <w:p w14:paraId="4D2D0AE8" w14:textId="77777777" w:rsidR="00E66E79" w:rsidRPr="00E66E79" w:rsidRDefault="00E66E79" w:rsidP="00E66E79"/>
    <w:p w14:paraId="54083781" w14:textId="77777777" w:rsidR="00E66E79" w:rsidRPr="00E66E79" w:rsidRDefault="00E66E79" w:rsidP="00E66E79">
      <w:r w:rsidRPr="00E66E79">
        <w:t>Non-authoritative answer:</w:t>
      </w:r>
    </w:p>
    <w:p w14:paraId="5A4625CE" w14:textId="77777777" w:rsidR="00E66E79" w:rsidRPr="00E66E79" w:rsidRDefault="00E66E79" w:rsidP="00E66E79">
      <w:r w:rsidRPr="00E66E79">
        <w:t>Name:</w:t>
      </w:r>
      <w:r w:rsidRPr="00E66E79">
        <w:tab/>
        <w:t>president.az</w:t>
      </w:r>
    </w:p>
    <w:p w14:paraId="502536C9" w14:textId="77777777" w:rsidR="00E66E79" w:rsidRPr="00E66E79" w:rsidRDefault="00E66E79" w:rsidP="00E66E79">
      <w:r w:rsidRPr="00E66E79">
        <w:t>Address: 31.170.237.115</w:t>
      </w:r>
    </w:p>
    <w:p w14:paraId="3EB3ACE3" w14:textId="77777777" w:rsidR="00E66E79" w:rsidRDefault="00E66E79"/>
    <w:p w14:paraId="0DFC6193" w14:textId="77777777" w:rsidR="00E66E79" w:rsidRDefault="00E66E79">
      <w:r>
        <w:t xml:space="preserve">Step3. </w:t>
      </w:r>
    </w:p>
    <w:p w14:paraId="26380777" w14:textId="77777777" w:rsidR="00A4277D" w:rsidRDefault="00E66E79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whois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31.170.237.115</w:t>
      </w:r>
    </w:p>
    <w:p w14:paraId="4E832983" w14:textId="77777777" w:rsidR="00E66E79" w:rsidRDefault="00E66E79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% Information related to '31.170.232.0 - 31.170.239.255'</w:t>
      </w:r>
    </w:p>
    <w:p w14:paraId="18DC52CB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61052B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Abuse contact for '31.170.232.0 - 31.170.239.255' is 'atesh@delta-telecom.net'</w:t>
      </w:r>
    </w:p>
    <w:p w14:paraId="40103124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3A08D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inetnum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31.170.232.0 - 31.170.239.255</w:t>
      </w:r>
    </w:p>
    <w:p w14:paraId="75722D5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netname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DELTA-WIMAX</w:t>
      </w:r>
    </w:p>
    <w:p w14:paraId="384271DF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DELTA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Wimax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Network</w:t>
      </w:r>
    </w:p>
    <w:p w14:paraId="681736E0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country:        AZ</w:t>
      </w:r>
    </w:p>
    <w:p w14:paraId="5DA1186C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admin-c:        RA907-RIPE</w:t>
      </w:r>
    </w:p>
    <w:p w14:paraId="0832DA67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tech-c:         EK1287-RIPE</w:t>
      </w:r>
    </w:p>
    <w:p w14:paraId="21F15BDD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        ASSIGNED PA</w:t>
      </w:r>
    </w:p>
    <w:p w14:paraId="435DFAD6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076CBD83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-lower:      MNT-DELTA-TEL</w:t>
      </w:r>
    </w:p>
    <w:p w14:paraId="71AEEEED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-routes:     MNT-DELTA-TEL</w:t>
      </w:r>
    </w:p>
    <w:p w14:paraId="5F10FDF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2012-11-27T15:49:42Z</w:t>
      </w:r>
    </w:p>
    <w:p w14:paraId="29EC074F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2012-11-27T15:49:42Z</w:t>
      </w:r>
    </w:p>
    <w:p w14:paraId="5EE130F9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0020A10B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CEDBA3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person:         Elvin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Kelenterov</w:t>
      </w:r>
      <w:proofErr w:type="spellEnd"/>
    </w:p>
    <w:p w14:paraId="60CD08B5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address:        241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Sharifzadeh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</w:t>
      </w:r>
      <w:proofErr w:type="spellEnd"/>
    </w:p>
    <w:p w14:paraId="34D3DFCC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Baku, AZ1012</w:t>
      </w:r>
    </w:p>
    <w:p w14:paraId="3F3D58FF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Azerbaijan Republic</w:t>
      </w:r>
    </w:p>
    <w:p w14:paraId="2F8BF7D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+99412 4311420</w:t>
      </w:r>
    </w:p>
    <w:p w14:paraId="27AFDEB4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+99412 4040478</w:t>
      </w:r>
    </w:p>
    <w:p w14:paraId="20FF72F0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+99450 2058570</w:t>
      </w:r>
    </w:p>
    <w:p w14:paraId="02E928F9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fax-no:         +99412 4310065</w:t>
      </w:r>
      <w:bookmarkStart w:id="0" w:name="_GoBack"/>
      <w:bookmarkEnd w:id="0"/>
    </w:p>
    <w:p w14:paraId="45D58C62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abuse-mailbox:  abuse@delta-telecom.net</w:t>
      </w:r>
    </w:p>
    <w:p w14:paraId="2C7760B9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nic-hdl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EK1287-RIPE</w:t>
      </w:r>
    </w:p>
    <w:p w14:paraId="7AC670DF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remarks:        Technical contact Delta Telecom LTD</w:t>
      </w:r>
    </w:p>
    <w:p w14:paraId="29E508C9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528EBE8A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2006-04-15T08:21:53Z</w:t>
      </w:r>
    </w:p>
    <w:p w14:paraId="4930A4D3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2010-07-02T04:13:29Z</w:t>
      </w:r>
    </w:p>
    <w:p w14:paraId="6A3013AF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51700307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31174E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person: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Rahid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Alekberli</w:t>
      </w:r>
      <w:proofErr w:type="spellEnd"/>
    </w:p>
    <w:p w14:paraId="6357FD86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Baku, AZ1012</w:t>
      </w:r>
    </w:p>
    <w:p w14:paraId="41A5F6FD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 12 404 12 12</w:t>
      </w:r>
    </w:p>
    <w:p w14:paraId="170124AD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nic-hdl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RA907-RIPE</w:t>
      </w:r>
    </w:p>
    <w:p w14:paraId="21E8AF61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769CEE5B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2003-03-03T10:29:45Z</w:t>
      </w:r>
    </w:p>
    <w:p w14:paraId="7D711C41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2013-12-16T12:38:35Z</w:t>
      </w:r>
    </w:p>
    <w:p w14:paraId="7755EBE9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3648450D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8DE3DC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Information related to '31.170.224.0/19AS29049'</w:t>
      </w:r>
    </w:p>
    <w:p w14:paraId="176B2420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5591C2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route:          31.170.224.0/19</w:t>
      </w:r>
    </w:p>
    <w:p w14:paraId="61C56071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  Delta Telecom IP Range</w:t>
      </w:r>
    </w:p>
    <w:p w14:paraId="6C11CC41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descr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  International Communication Operator</w:t>
      </w:r>
    </w:p>
    <w:p w14:paraId="01D5C776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origin:         AS29049</w:t>
      </w:r>
    </w:p>
    <w:p w14:paraId="0151B870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371D4781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2011-04-01T04:22:53Z</w:t>
      </w:r>
    </w:p>
    <w:p w14:paraId="794CEDC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2011-04-01T04:22:53Z</w:t>
      </w:r>
    </w:p>
    <w:p w14:paraId="174AFB2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3291FDC8" w14:textId="77777777" w:rsidR="00E66E79" w:rsidRDefault="00E66E79" w:rsidP="00E66E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1A9BD" w14:textId="77777777" w:rsidR="00E66E79" w:rsidRDefault="00E66E79" w:rsidP="00E66E79">
      <w:r>
        <w:rPr>
          <w:rFonts w:ascii="Menlo" w:hAnsi="Menlo" w:cs="Menlo"/>
          <w:color w:val="000000"/>
          <w:sz w:val="22"/>
          <w:szCs w:val="22"/>
        </w:rPr>
        <w:t>% This query was served by the RIPE Database Query Service version 1.82 (DB-4)</w:t>
      </w:r>
    </w:p>
    <w:p w14:paraId="11998776" w14:textId="77777777" w:rsidR="00E66E79" w:rsidRDefault="00E66E79"/>
    <w:p w14:paraId="49EE7E80" w14:textId="77777777" w:rsidR="00FE59B2" w:rsidRDefault="00FE59B2"/>
    <w:p w14:paraId="5D77DD06" w14:textId="77777777" w:rsidR="00FE59B2" w:rsidRDefault="00FE59B2">
      <w:r>
        <w:t xml:space="preserve">Ans </w:t>
      </w:r>
      <w:proofErr w:type="gramStart"/>
      <w:r>
        <w:t>3.a  Name</w:t>
      </w:r>
      <w:proofErr w:type="gramEnd"/>
      <w:r>
        <w:t xml:space="preserve"> and Contact Information of owner of the Domain</w:t>
      </w:r>
    </w:p>
    <w:p w14:paraId="5A6717EE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person: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Rahid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Alekberli</w:t>
      </w:r>
      <w:proofErr w:type="spellEnd"/>
    </w:p>
    <w:p w14:paraId="400DDCC1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Baku, AZ1012</w:t>
      </w:r>
    </w:p>
    <w:p w14:paraId="6EDAA30A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 12 404 12 12</w:t>
      </w:r>
    </w:p>
    <w:p w14:paraId="54ADA90C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nic-hdl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RA907-RIPE</w:t>
      </w:r>
    </w:p>
    <w:p w14:paraId="253B1949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6745DCE2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2003-03-03T10:29:45Z</w:t>
      </w:r>
    </w:p>
    <w:p w14:paraId="7E37C25C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2013-12-16T12:38:35Z</w:t>
      </w:r>
    </w:p>
    <w:p w14:paraId="3C2831B8" w14:textId="77777777" w:rsidR="00FE59B2" w:rsidRDefault="00FE59B2" w:rsidP="00FE5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6D0821B4" w14:textId="77777777" w:rsidR="00FE59B2" w:rsidRDefault="00FE59B2"/>
    <w:p w14:paraId="6C01E9A1" w14:textId="77777777" w:rsidR="00FE59B2" w:rsidRDefault="00FE59B2">
      <w:r>
        <w:t xml:space="preserve">Ans 3.b: IP Address of </w:t>
      </w:r>
      <w:hyperlink r:id="rId4" w:history="1">
        <w:r w:rsidRPr="00381BB7">
          <w:rPr>
            <w:rStyle w:val="Hyperlink"/>
          </w:rPr>
          <w:t>www.president.az</w:t>
        </w:r>
      </w:hyperlink>
      <w:r>
        <w:t xml:space="preserve"> : </w:t>
      </w:r>
      <w:r w:rsidRPr="00E66E79">
        <w:t>31.170.237.115</w:t>
      </w:r>
    </w:p>
    <w:p w14:paraId="206CAD6B" w14:textId="77777777" w:rsidR="00FE59B2" w:rsidRDefault="00FE59B2"/>
    <w:p w14:paraId="044592F4" w14:textId="77777777" w:rsidR="00FE59B2" w:rsidRDefault="00FE59B2">
      <w:pPr>
        <w:rPr>
          <w:b/>
          <w:bCs/>
        </w:rPr>
      </w:pPr>
      <w:r>
        <w:t>Ans 3.c</w:t>
      </w:r>
      <w:r w:rsidR="00A4277D">
        <w:t>:</w:t>
      </w:r>
      <w:r>
        <w:t xml:space="preserve"> </w:t>
      </w:r>
      <w:r w:rsidR="00A4277D">
        <w:t xml:space="preserve">Size of the allocation where ip address resides </w:t>
      </w:r>
      <w:proofErr w:type="gramStart"/>
      <w:r w:rsidR="00A4277D">
        <w:t xml:space="preserve">is  </w:t>
      </w:r>
      <w:r w:rsidR="00A4277D" w:rsidRPr="00A4277D">
        <w:rPr>
          <w:b/>
          <w:bCs/>
        </w:rPr>
        <w:t>31.170.232.0</w:t>
      </w:r>
      <w:proofErr w:type="gramEnd"/>
      <w:r w:rsidR="00A4277D" w:rsidRPr="00A4277D">
        <w:rPr>
          <w:b/>
          <w:bCs/>
        </w:rPr>
        <w:t xml:space="preserve"> </w:t>
      </w:r>
      <w:r w:rsidR="00A4277D" w:rsidRPr="00A4277D">
        <w:t>-</w:t>
      </w:r>
      <w:r w:rsidR="00A4277D" w:rsidRPr="00A4277D">
        <w:rPr>
          <w:b/>
          <w:bCs/>
        </w:rPr>
        <w:t xml:space="preserve"> 31.170.239.255</w:t>
      </w:r>
    </w:p>
    <w:p w14:paraId="7C234D24" w14:textId="77777777" w:rsidR="00A4277D" w:rsidRDefault="00A4277D">
      <w:pPr>
        <w:rPr>
          <w:b/>
          <w:bCs/>
        </w:rPr>
      </w:pPr>
    </w:p>
    <w:p w14:paraId="71534840" w14:textId="77777777" w:rsidR="00A4277D" w:rsidRDefault="00A4277D">
      <w:pPr>
        <w:rPr>
          <w:bCs/>
        </w:rPr>
      </w:pPr>
      <w:r>
        <w:rPr>
          <w:bCs/>
        </w:rPr>
        <w:t xml:space="preserve">Ans 3.d: Name and Contact Information of the Owner of IP Address Space: </w:t>
      </w:r>
    </w:p>
    <w:p w14:paraId="2307A7ED" w14:textId="77777777" w:rsidR="00A4277D" w:rsidRDefault="00A4277D">
      <w:pPr>
        <w:rPr>
          <w:bCs/>
        </w:rPr>
      </w:pPr>
      <w:r>
        <w:rPr>
          <w:bCs/>
        </w:rPr>
        <w:t xml:space="preserve">Organization that owns the IP address space is Delta telecom network ltd. </w:t>
      </w:r>
    </w:p>
    <w:p w14:paraId="77C1FF7E" w14:textId="77777777" w:rsidR="00A4277D" w:rsidRDefault="00A4277D">
      <w:pPr>
        <w:rPr>
          <w:bCs/>
        </w:rPr>
      </w:pPr>
      <w:r>
        <w:rPr>
          <w:bCs/>
        </w:rPr>
        <w:t>Name and Contact info of the Contact Person</w:t>
      </w:r>
    </w:p>
    <w:p w14:paraId="68738127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person:         Elvin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Kelenterov</w:t>
      </w:r>
      <w:proofErr w:type="spellEnd"/>
    </w:p>
    <w:p w14:paraId="322EA317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address:        241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Sharifzadeh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</w:t>
      </w:r>
      <w:proofErr w:type="spellEnd"/>
    </w:p>
    <w:p w14:paraId="42336EBD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Baku, AZ1012</w:t>
      </w:r>
    </w:p>
    <w:p w14:paraId="4A2C2A24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address:        Azerbaijan Republic</w:t>
      </w:r>
    </w:p>
    <w:p w14:paraId="1B598CFC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+99412 4311420</w:t>
      </w:r>
    </w:p>
    <w:p w14:paraId="55825438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+99412 4040478</w:t>
      </w:r>
    </w:p>
    <w:p w14:paraId="03E5DCC9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phone:          +99450 2058570</w:t>
      </w:r>
    </w:p>
    <w:p w14:paraId="2453C8D6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fax-no:         +99412 4310065</w:t>
      </w:r>
    </w:p>
    <w:p w14:paraId="3D4C8DF6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abuse-mailbox:  abuse@delta-telecom.net</w:t>
      </w:r>
    </w:p>
    <w:p w14:paraId="3CEEF680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nic-hdl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       EK1287-RIPE</w:t>
      </w:r>
    </w:p>
    <w:p w14:paraId="36736810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remarks:        Technical contact Delta Telecom LTD</w:t>
      </w:r>
    </w:p>
    <w:p w14:paraId="046C064F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-by:         MNT-DELTA-TEL</w:t>
      </w:r>
    </w:p>
    <w:p w14:paraId="3F3AA5AB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created:        2006-04-15T08:21:53Z</w:t>
      </w:r>
    </w:p>
    <w:p w14:paraId="47F267F6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last-modified:  2010-07-02T04:13:29Z</w:t>
      </w:r>
    </w:p>
    <w:p w14:paraId="398B3636" w14:textId="77777777" w:rsidR="00A4277D" w:rsidRDefault="00A4277D" w:rsidP="00A427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source:         RIPE # Filtered</w:t>
      </w:r>
    </w:p>
    <w:p w14:paraId="2CAB9A66" w14:textId="77777777" w:rsidR="00A4277D" w:rsidRDefault="00A4277D"/>
    <w:p w14:paraId="4E4EFA4B" w14:textId="77777777" w:rsidR="00844936" w:rsidRDefault="00844936">
      <w:r>
        <w:br w:type="page"/>
      </w:r>
    </w:p>
    <w:p w14:paraId="46E4F4C6" w14:textId="77777777" w:rsidR="001862F6" w:rsidRDefault="001862F6">
      <w:r>
        <w:t xml:space="preserve">Ans </w:t>
      </w:r>
      <w:proofErr w:type="gramStart"/>
      <w:r>
        <w:t>3.e :</w:t>
      </w:r>
      <w:proofErr w:type="gramEnd"/>
      <w:r>
        <w:t xml:space="preserve"> </w:t>
      </w:r>
    </w:p>
    <w:p w14:paraId="588F2E7D" w14:textId="77777777" w:rsidR="001862F6" w:rsidRDefault="001862F6">
      <w:r>
        <w:t xml:space="preserve">Using online </w:t>
      </w:r>
      <w:proofErr w:type="spellStart"/>
      <w:r>
        <w:t>traceroute</w:t>
      </w:r>
      <w:proofErr w:type="spellEnd"/>
      <w:r>
        <w:t xml:space="preserve">: </w:t>
      </w:r>
    </w:p>
    <w:p w14:paraId="07F75418" w14:textId="77777777" w:rsidR="00844936" w:rsidRDefault="00844936">
      <w:r>
        <w:rPr>
          <w:noProof/>
        </w:rPr>
        <w:drawing>
          <wp:inline distT="0" distB="0" distL="0" distR="0" wp14:anchorId="3A88EBD2" wp14:editId="31CBA18B">
            <wp:extent cx="5932170" cy="3634740"/>
            <wp:effectExtent l="0" t="0" r="11430" b="0"/>
            <wp:docPr id="1" name="Picture 1" descr="/Users/Rajat/Desktop/Screen Shot 2015-11-04 at 12.44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jat/Desktop/Screen Shot 2015-11-04 at 12.44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D8AA" w14:textId="77777777" w:rsidR="00844936" w:rsidRDefault="00844936" w:rsidP="00844936">
      <w:pPr>
        <w:widowControl w:val="0"/>
        <w:autoSpaceDE w:val="0"/>
        <w:autoSpaceDN w:val="0"/>
        <w:adjustRightInd w:val="0"/>
      </w:pPr>
    </w:p>
    <w:p w14:paraId="62C1B138" w14:textId="77777777" w:rsidR="00844936" w:rsidRDefault="00844936" w:rsidP="00844936">
      <w:pPr>
        <w:widowControl w:val="0"/>
        <w:autoSpaceDE w:val="0"/>
        <w:autoSpaceDN w:val="0"/>
        <w:adjustRightInd w:val="0"/>
      </w:pPr>
      <w:r>
        <w:t>So Delta Telecom is an ISP provider to the IP address</w:t>
      </w:r>
    </w:p>
    <w:p w14:paraId="3BB8ABC7" w14:textId="77777777" w:rsidR="00844936" w:rsidRDefault="00844936" w:rsidP="00844936">
      <w:pPr>
        <w:widowControl w:val="0"/>
        <w:autoSpaceDE w:val="0"/>
        <w:autoSpaceDN w:val="0"/>
        <w:adjustRightInd w:val="0"/>
      </w:pPr>
    </w:p>
    <w:p w14:paraId="36A2C37D" w14:textId="77777777" w:rsidR="00844936" w:rsidRDefault="00844936" w:rsidP="00844936">
      <w:pPr>
        <w:widowControl w:val="0"/>
        <w:autoSpaceDE w:val="0"/>
        <w:autoSpaceDN w:val="0"/>
        <w:adjustRightInd w:val="0"/>
      </w:pPr>
      <w:r>
        <w:t xml:space="preserve">Using </w:t>
      </w:r>
      <w:proofErr w:type="spellStart"/>
      <w:r>
        <w:t>traceroute</w:t>
      </w:r>
      <w:proofErr w:type="spellEnd"/>
      <w:r>
        <w:t xml:space="preserve"> on terminal</w:t>
      </w:r>
    </w:p>
    <w:p w14:paraId="1D327638" w14:textId="77777777" w:rsidR="001862F6" w:rsidRPr="00844936" w:rsidRDefault="00844936" w:rsidP="001862F6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C012B8F" wp14:editId="03F0F388">
            <wp:extent cx="5943600" cy="1794510"/>
            <wp:effectExtent l="0" t="0" r="0" b="8890"/>
            <wp:docPr id="2" name="Picture 2" descr="/Users/Rajat/Desktop/Screen Shot 2015-11-04 at 12.46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jat/Desktop/Screen Shot 2015-11-04 at 12.46.2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F3B9" w14:textId="77777777" w:rsidR="001862F6" w:rsidRDefault="001862F6"/>
    <w:p w14:paraId="4AABCE95" w14:textId="77777777" w:rsidR="00844936" w:rsidRDefault="00844936">
      <w:r>
        <w:t xml:space="preserve">So </w:t>
      </w:r>
      <w:r w:rsidRPr="00844936">
        <w:t>10gigabitethernet2-2.core1.ash1.he.net</w:t>
      </w:r>
      <w:r>
        <w:t xml:space="preserve"> is one upstream ISP providing internet connectivity.</w:t>
      </w:r>
    </w:p>
    <w:p w14:paraId="3C2103D2" w14:textId="77777777" w:rsidR="00844936" w:rsidRDefault="00844936"/>
    <w:p w14:paraId="599C5306" w14:textId="77777777" w:rsidR="008C6FB8" w:rsidRDefault="008C6FB8">
      <w:r>
        <w:br w:type="page"/>
      </w:r>
    </w:p>
    <w:p w14:paraId="5D29EECF" w14:textId="77777777" w:rsidR="00DA414D" w:rsidRDefault="00844936">
      <w:r>
        <w:t xml:space="preserve">Ans 4. Yes, the MX record for gwu.edu is different than the MX record for seas.gwu.edu. </w:t>
      </w:r>
      <w:r w:rsidR="00DA414D">
        <w:t>It implies that since gwu.edu is root for seas.gwu.edu, which is having multiple exchange servers as opposed to the single exchange server for seas.gwu.edu.</w:t>
      </w:r>
    </w:p>
    <w:p w14:paraId="2CBB6F0A" w14:textId="77777777" w:rsidR="00DA414D" w:rsidRDefault="00DA414D"/>
    <w:p w14:paraId="2D9FA56E" w14:textId="77777777" w:rsidR="00DA414D" w:rsidRDefault="008C6FB8">
      <w:r>
        <w:rPr>
          <w:noProof/>
        </w:rPr>
        <w:drawing>
          <wp:inline distT="0" distB="0" distL="0" distR="0" wp14:anchorId="4DBB4F25" wp14:editId="25D814C3">
            <wp:extent cx="5063490" cy="3840480"/>
            <wp:effectExtent l="0" t="0" r="0" b="0"/>
            <wp:docPr id="3" name="Picture 3" descr="/Users/Rajat/Desktop/Screen Shot 2015-11-04 at 1.01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jat/Desktop/Screen Shot 2015-11-04 at 1.01.3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4D">
        <w:t xml:space="preserve">  </w:t>
      </w:r>
    </w:p>
    <w:p w14:paraId="609A3BC9" w14:textId="77777777" w:rsidR="00844936" w:rsidRDefault="008C6FB8">
      <w:r>
        <w:rPr>
          <w:noProof/>
        </w:rPr>
        <w:drawing>
          <wp:inline distT="0" distB="0" distL="0" distR="0" wp14:anchorId="6DA139E7" wp14:editId="5D37548B">
            <wp:extent cx="3406140" cy="3909060"/>
            <wp:effectExtent l="0" t="0" r="0" b="2540"/>
            <wp:docPr id="4" name="Picture 4" descr="/Users/Rajat/Desktop/Screen Shot 2015-11-04 at 1.0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jat/Desktop/Screen Shot 2015-11-04 at 1.02.0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6B28" w14:textId="77777777" w:rsidR="00DA414D" w:rsidRDefault="00DA414D"/>
    <w:p w14:paraId="16BFAEE8" w14:textId="77777777" w:rsidR="00492EB2" w:rsidRDefault="00492EB2">
      <w:r>
        <w:t xml:space="preserve">I did </w:t>
      </w:r>
      <w:proofErr w:type="spellStart"/>
      <w:r>
        <w:t>whois</w:t>
      </w:r>
      <w:proofErr w:type="spellEnd"/>
      <w:r>
        <w:t xml:space="preserve"> for </w:t>
      </w:r>
      <w:proofErr w:type="gramStart"/>
      <w:r>
        <w:t>mx.seas.gwu.edu(</w:t>
      </w:r>
      <w:proofErr w:type="gramEnd"/>
      <w:r>
        <w:t>161.253.154.22) and got CIDR as 161.253.0.0/16.</w:t>
      </w:r>
    </w:p>
    <w:p w14:paraId="320B2FFE" w14:textId="77777777" w:rsidR="00292477" w:rsidRDefault="00292477"/>
    <w:p w14:paraId="52A5B7CC" w14:textId="593EF450" w:rsidR="00492EB2" w:rsidRDefault="00492EB2">
      <w:r>
        <w:t xml:space="preserve">This implies that </w:t>
      </w:r>
      <w:proofErr w:type="gramStart"/>
      <w:r w:rsidR="008451C3">
        <w:t>mx.seas.gwu.edu(</w:t>
      </w:r>
      <w:proofErr w:type="gramEnd"/>
      <w:r w:rsidR="008451C3">
        <w:t xml:space="preserve">161.253.154.22) </w:t>
      </w:r>
      <w:r>
        <w:t>is in same network as mailprdva*-mx.es.gwu.edu(161.253.198.8 for va2</w:t>
      </w:r>
      <w:r w:rsidR="00292477">
        <w:t>)(Virginia Campus), b</w:t>
      </w:r>
      <w:r>
        <w:t>ut in a different network than mailprdfb*-mx.es.gwu.edu(128.164.80.148 for fb3)</w:t>
      </w:r>
      <w:r w:rsidR="00292477">
        <w:t>(Foggy Bottom Campus)</w:t>
      </w:r>
    </w:p>
    <w:p w14:paraId="54119000" w14:textId="77777777" w:rsidR="00200BAE" w:rsidRPr="00A4277D" w:rsidRDefault="00200BAE"/>
    <w:sectPr w:rsidR="00200BAE" w:rsidRPr="00A4277D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07"/>
    <w:rsid w:val="001862F6"/>
    <w:rsid w:val="001C088F"/>
    <w:rsid w:val="00200BAE"/>
    <w:rsid w:val="00292477"/>
    <w:rsid w:val="00400C71"/>
    <w:rsid w:val="00492EB2"/>
    <w:rsid w:val="006D403A"/>
    <w:rsid w:val="006D7870"/>
    <w:rsid w:val="00814374"/>
    <w:rsid w:val="008410C3"/>
    <w:rsid w:val="00844936"/>
    <w:rsid w:val="008451C3"/>
    <w:rsid w:val="008C6FB8"/>
    <w:rsid w:val="00930BAD"/>
    <w:rsid w:val="00947AF9"/>
    <w:rsid w:val="009B7A3A"/>
    <w:rsid w:val="00A4277D"/>
    <w:rsid w:val="00B0482A"/>
    <w:rsid w:val="00CB2AD5"/>
    <w:rsid w:val="00D34B34"/>
    <w:rsid w:val="00D97207"/>
    <w:rsid w:val="00DA414D"/>
    <w:rsid w:val="00E41374"/>
    <w:rsid w:val="00E66E79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C905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7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B3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E5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resident.az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4</cp:revision>
  <dcterms:created xsi:type="dcterms:W3CDTF">2015-11-04T03:32:00Z</dcterms:created>
  <dcterms:modified xsi:type="dcterms:W3CDTF">2015-11-04T07:23:00Z</dcterms:modified>
</cp:coreProperties>
</file>