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EF0A94" w14:textId="77777777" w:rsidR="00766D7D" w:rsidRPr="00766D7D" w:rsidRDefault="00766D7D" w:rsidP="00CE63AF">
      <w:pPr>
        <w:rPr>
          <w:rFonts w:asciiTheme="majorHAnsi" w:eastAsia="MS Mincho" w:hAnsiTheme="majorHAnsi" w:cstheme="majorHAnsi"/>
          <w:b/>
          <w:sz w:val="32"/>
          <w:szCs w:val="32"/>
        </w:rPr>
      </w:pPr>
    </w:p>
    <w:p w14:paraId="260D129B" w14:textId="77777777" w:rsidR="00766D7D" w:rsidRPr="00766D7D" w:rsidRDefault="00766D7D" w:rsidP="00766D7D">
      <w:pPr>
        <w:spacing w:after="158"/>
        <w:jc w:val="center"/>
        <w:rPr>
          <w:rFonts w:asciiTheme="majorHAnsi" w:hAnsiTheme="majorHAnsi" w:cstheme="majorHAnsi"/>
          <w:sz w:val="32"/>
          <w:szCs w:val="32"/>
        </w:rPr>
      </w:pPr>
      <w:r w:rsidRPr="00766D7D">
        <w:rPr>
          <w:rFonts w:asciiTheme="majorHAnsi" w:hAnsiTheme="majorHAnsi" w:cstheme="majorHAnsi"/>
          <w:noProof/>
          <w:sz w:val="32"/>
          <w:szCs w:val="32"/>
        </w:rPr>
        <w:drawing>
          <wp:inline distT="0" distB="0" distL="0" distR="0" wp14:anchorId="69D3BA70" wp14:editId="7AA44C93">
            <wp:extent cx="2110740" cy="2110740"/>
            <wp:effectExtent l="0" t="0" r="3810" b="3810"/>
            <wp:docPr id="1336374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2062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5E8F9B00" w14:textId="77777777" w:rsidR="00766D7D" w:rsidRPr="00766D7D" w:rsidRDefault="00766D7D" w:rsidP="00766D7D">
      <w:pPr>
        <w:spacing w:after="158"/>
        <w:jc w:val="center"/>
        <w:rPr>
          <w:rFonts w:asciiTheme="majorHAnsi" w:hAnsiTheme="majorHAnsi" w:cstheme="majorHAnsi"/>
          <w:sz w:val="32"/>
          <w:szCs w:val="32"/>
        </w:rPr>
      </w:pPr>
    </w:p>
    <w:p w14:paraId="463A2EE8" w14:textId="77777777" w:rsidR="00766D7D" w:rsidRPr="00766D7D" w:rsidRDefault="00766D7D" w:rsidP="00766D7D">
      <w:pPr>
        <w:spacing w:after="158"/>
        <w:jc w:val="center"/>
        <w:rPr>
          <w:rFonts w:asciiTheme="majorHAnsi" w:hAnsiTheme="majorHAnsi" w:cstheme="majorHAnsi"/>
          <w:sz w:val="32"/>
          <w:szCs w:val="32"/>
        </w:rPr>
      </w:pPr>
      <w:r w:rsidRPr="00766D7D">
        <w:rPr>
          <w:rFonts w:asciiTheme="majorHAnsi" w:hAnsiTheme="majorHAnsi" w:cstheme="majorHAnsi"/>
          <w:b/>
          <w:sz w:val="32"/>
          <w:szCs w:val="32"/>
          <w:u w:val="single"/>
        </w:rPr>
        <w:t>NATIONAL UNIVERSITY OF MODERN LANGUAGES</w:t>
      </w:r>
    </w:p>
    <w:p w14:paraId="4126674D" w14:textId="758D3CD8" w:rsidR="00766D7D" w:rsidRPr="00766D7D" w:rsidRDefault="00766D7D" w:rsidP="00766D7D">
      <w:pPr>
        <w:spacing w:after="158"/>
        <w:jc w:val="center"/>
        <w:rPr>
          <w:rFonts w:asciiTheme="majorHAnsi" w:hAnsiTheme="majorHAnsi" w:cstheme="majorHAnsi"/>
          <w:b/>
          <w:sz w:val="32"/>
          <w:szCs w:val="32"/>
        </w:rPr>
      </w:pPr>
      <w:r w:rsidRPr="00766D7D">
        <w:rPr>
          <w:rFonts w:asciiTheme="majorHAnsi" w:hAnsiTheme="majorHAnsi" w:cstheme="majorHAnsi"/>
          <w:b/>
          <w:bCs/>
          <w:sz w:val="32"/>
          <w:szCs w:val="32"/>
          <w:u w:val="single"/>
        </w:rPr>
        <w:t xml:space="preserve">Lab no </w:t>
      </w:r>
      <w:r w:rsidRPr="00766D7D">
        <w:rPr>
          <w:rFonts w:asciiTheme="majorHAnsi" w:hAnsiTheme="majorHAnsi" w:cstheme="majorHAnsi"/>
          <w:b/>
          <w:bCs/>
          <w:sz w:val="32"/>
          <w:szCs w:val="32"/>
          <w:u w:val="single"/>
        </w:rPr>
        <w:t>3</w:t>
      </w:r>
    </w:p>
    <w:p w14:paraId="7955D9D3" w14:textId="77777777" w:rsidR="00766D7D" w:rsidRPr="00766D7D" w:rsidRDefault="00766D7D" w:rsidP="00766D7D">
      <w:pPr>
        <w:spacing w:after="158"/>
        <w:rPr>
          <w:rFonts w:asciiTheme="majorHAnsi" w:hAnsiTheme="majorHAnsi" w:cstheme="majorHAnsi"/>
        </w:rPr>
      </w:pPr>
    </w:p>
    <w:p w14:paraId="6D926039" w14:textId="77777777" w:rsidR="00766D7D" w:rsidRPr="00766D7D" w:rsidRDefault="00766D7D" w:rsidP="00766D7D">
      <w:pPr>
        <w:spacing w:after="158"/>
        <w:rPr>
          <w:rFonts w:asciiTheme="majorHAnsi" w:hAnsiTheme="majorHAnsi" w:cstheme="majorHAnsi"/>
          <w:sz w:val="32"/>
          <w:szCs w:val="32"/>
        </w:rPr>
      </w:pPr>
      <w:r w:rsidRPr="00766D7D">
        <w:rPr>
          <w:rFonts w:asciiTheme="majorHAnsi" w:hAnsiTheme="majorHAnsi" w:cstheme="majorHAnsi"/>
          <w:b/>
          <w:sz w:val="32"/>
          <w:szCs w:val="32"/>
        </w:rPr>
        <w:t xml:space="preserve">NAME: </w:t>
      </w:r>
      <w:r w:rsidRPr="00766D7D">
        <w:rPr>
          <w:rFonts w:asciiTheme="majorHAnsi" w:hAnsiTheme="majorHAnsi" w:cstheme="majorHAnsi"/>
          <w:bCs/>
          <w:sz w:val="32"/>
          <w:szCs w:val="32"/>
        </w:rPr>
        <w:t xml:space="preserve">Raja </w:t>
      </w:r>
      <w:proofErr w:type="spellStart"/>
      <w:r w:rsidRPr="00766D7D">
        <w:rPr>
          <w:rFonts w:asciiTheme="majorHAnsi" w:hAnsiTheme="majorHAnsi" w:cstheme="majorHAnsi"/>
          <w:bCs/>
          <w:sz w:val="32"/>
          <w:szCs w:val="32"/>
        </w:rPr>
        <w:t>Umer</w:t>
      </w:r>
      <w:proofErr w:type="spellEnd"/>
      <w:r w:rsidRPr="00766D7D">
        <w:rPr>
          <w:rFonts w:asciiTheme="majorHAnsi" w:hAnsiTheme="majorHAnsi" w:cstheme="majorHAnsi"/>
          <w:bCs/>
          <w:sz w:val="32"/>
          <w:szCs w:val="32"/>
        </w:rPr>
        <w:t xml:space="preserve"> Shahzad</w:t>
      </w:r>
    </w:p>
    <w:p w14:paraId="23824C31" w14:textId="77777777" w:rsidR="00766D7D" w:rsidRPr="00766D7D" w:rsidRDefault="00766D7D" w:rsidP="00766D7D">
      <w:pPr>
        <w:spacing w:after="158"/>
        <w:rPr>
          <w:rFonts w:asciiTheme="majorHAnsi" w:hAnsiTheme="majorHAnsi" w:cstheme="majorHAnsi"/>
          <w:sz w:val="32"/>
          <w:szCs w:val="32"/>
        </w:rPr>
      </w:pPr>
      <w:r w:rsidRPr="00766D7D">
        <w:rPr>
          <w:rFonts w:asciiTheme="majorHAnsi" w:hAnsiTheme="majorHAnsi" w:cstheme="majorHAnsi"/>
          <w:b/>
          <w:sz w:val="32"/>
          <w:szCs w:val="32"/>
        </w:rPr>
        <w:t>ROLL NO:</w:t>
      </w:r>
      <w:r w:rsidRPr="00766D7D">
        <w:rPr>
          <w:rFonts w:asciiTheme="majorHAnsi" w:hAnsiTheme="majorHAnsi" w:cstheme="majorHAnsi"/>
          <w:sz w:val="32"/>
          <w:szCs w:val="32"/>
        </w:rPr>
        <w:t xml:space="preserve"> FL23803 </w:t>
      </w:r>
    </w:p>
    <w:p w14:paraId="58B1B36A" w14:textId="77777777" w:rsidR="00766D7D" w:rsidRPr="00766D7D" w:rsidRDefault="00766D7D" w:rsidP="00766D7D">
      <w:pPr>
        <w:spacing w:after="158"/>
        <w:rPr>
          <w:rFonts w:asciiTheme="majorHAnsi" w:hAnsiTheme="majorHAnsi" w:cstheme="majorHAnsi"/>
          <w:sz w:val="32"/>
          <w:szCs w:val="32"/>
        </w:rPr>
      </w:pPr>
      <w:r w:rsidRPr="00766D7D">
        <w:rPr>
          <w:rFonts w:asciiTheme="majorHAnsi" w:hAnsiTheme="majorHAnsi" w:cstheme="majorHAnsi"/>
          <w:b/>
          <w:sz w:val="32"/>
          <w:szCs w:val="32"/>
        </w:rPr>
        <w:t>PROGRAM:</w:t>
      </w:r>
      <w:r w:rsidRPr="00766D7D">
        <w:rPr>
          <w:rFonts w:asciiTheme="majorHAnsi" w:hAnsiTheme="majorHAnsi" w:cstheme="majorHAnsi"/>
          <w:sz w:val="32"/>
          <w:szCs w:val="32"/>
        </w:rPr>
        <w:t xml:space="preserve">  BSSE (6</w:t>
      </w:r>
      <w:r w:rsidRPr="00766D7D">
        <w:rPr>
          <w:rFonts w:asciiTheme="majorHAnsi" w:hAnsiTheme="majorHAnsi" w:cstheme="majorHAnsi"/>
          <w:sz w:val="32"/>
          <w:szCs w:val="32"/>
          <w:vertAlign w:val="superscript"/>
        </w:rPr>
        <w:t>th</w:t>
      </w:r>
      <w:r w:rsidRPr="00766D7D">
        <w:rPr>
          <w:rFonts w:asciiTheme="majorHAnsi" w:hAnsiTheme="majorHAnsi" w:cstheme="majorHAnsi"/>
          <w:sz w:val="32"/>
          <w:szCs w:val="32"/>
        </w:rPr>
        <w:t xml:space="preserve"> Semester) </w:t>
      </w:r>
    </w:p>
    <w:p w14:paraId="343CCB84" w14:textId="603D2B68" w:rsidR="00766D7D" w:rsidRPr="00766D7D" w:rsidRDefault="00766D7D" w:rsidP="00766D7D">
      <w:pPr>
        <w:spacing w:after="158"/>
        <w:rPr>
          <w:rFonts w:asciiTheme="majorHAnsi" w:hAnsiTheme="majorHAnsi" w:cstheme="majorHAnsi"/>
          <w:sz w:val="32"/>
          <w:szCs w:val="32"/>
        </w:rPr>
      </w:pPr>
      <w:r w:rsidRPr="00766D7D">
        <w:rPr>
          <w:rFonts w:asciiTheme="majorHAnsi" w:hAnsiTheme="majorHAnsi" w:cstheme="majorHAnsi"/>
          <w:b/>
          <w:sz w:val="32"/>
          <w:szCs w:val="32"/>
        </w:rPr>
        <w:t>COURSE:</w:t>
      </w:r>
      <w:r w:rsidRPr="00766D7D">
        <w:rPr>
          <w:rFonts w:asciiTheme="majorHAnsi" w:hAnsiTheme="majorHAnsi" w:cstheme="majorHAnsi"/>
          <w:sz w:val="32"/>
          <w:szCs w:val="32"/>
        </w:rPr>
        <w:t xml:space="preserve"> </w:t>
      </w:r>
      <w:r w:rsidRPr="00766D7D">
        <w:rPr>
          <w:rFonts w:asciiTheme="majorHAnsi" w:hAnsiTheme="majorHAnsi" w:cstheme="majorHAnsi"/>
          <w:sz w:val="32"/>
          <w:szCs w:val="32"/>
        </w:rPr>
        <w:t xml:space="preserve">Software Quality Engineering Lab </w:t>
      </w:r>
      <w:r w:rsidRPr="00766D7D">
        <w:rPr>
          <w:rFonts w:asciiTheme="majorHAnsi" w:hAnsiTheme="majorHAnsi" w:cstheme="majorHAnsi"/>
          <w:sz w:val="32"/>
          <w:szCs w:val="32"/>
        </w:rPr>
        <w:t xml:space="preserve">  </w:t>
      </w:r>
    </w:p>
    <w:p w14:paraId="1B5850E9" w14:textId="2374546F" w:rsidR="00766D7D" w:rsidRPr="00766D7D" w:rsidRDefault="00766D7D" w:rsidP="00766D7D">
      <w:pPr>
        <w:spacing w:after="158"/>
        <w:rPr>
          <w:rFonts w:asciiTheme="majorHAnsi" w:hAnsiTheme="majorHAnsi" w:cstheme="majorHAnsi"/>
          <w:b/>
          <w:bCs/>
          <w:sz w:val="32"/>
          <w:szCs w:val="32"/>
        </w:rPr>
      </w:pPr>
      <w:r w:rsidRPr="00766D7D">
        <w:rPr>
          <w:rFonts w:asciiTheme="majorHAnsi" w:hAnsiTheme="majorHAnsi" w:cstheme="majorHAnsi"/>
          <w:b/>
          <w:sz w:val="32"/>
          <w:szCs w:val="32"/>
        </w:rPr>
        <w:t>SUBMITTED TO:</w:t>
      </w:r>
      <w:r w:rsidRPr="00766D7D">
        <w:rPr>
          <w:rFonts w:asciiTheme="majorHAnsi" w:hAnsiTheme="majorHAnsi" w:cstheme="majorHAnsi"/>
          <w:sz w:val="32"/>
          <w:szCs w:val="32"/>
        </w:rPr>
        <w:t xml:space="preserve"> </w:t>
      </w:r>
      <w:proofErr w:type="spellStart"/>
      <w:r w:rsidRPr="00766D7D">
        <w:rPr>
          <w:rFonts w:asciiTheme="majorHAnsi" w:hAnsiTheme="majorHAnsi" w:cstheme="majorHAnsi"/>
          <w:sz w:val="32"/>
          <w:szCs w:val="32"/>
        </w:rPr>
        <w:t>Ms</w:t>
      </w:r>
      <w:proofErr w:type="spellEnd"/>
      <w:r w:rsidRPr="00766D7D">
        <w:rPr>
          <w:rFonts w:asciiTheme="majorHAnsi" w:hAnsiTheme="majorHAnsi" w:cstheme="majorHAnsi"/>
          <w:sz w:val="32"/>
          <w:szCs w:val="32"/>
        </w:rPr>
        <w:t xml:space="preserve"> </w:t>
      </w:r>
      <w:proofErr w:type="spellStart"/>
      <w:r w:rsidRPr="00766D7D">
        <w:rPr>
          <w:rFonts w:asciiTheme="majorHAnsi" w:eastAsia="MS Mincho" w:hAnsiTheme="majorHAnsi" w:cstheme="majorHAnsi"/>
          <w:sz w:val="32"/>
          <w:szCs w:val="32"/>
        </w:rPr>
        <w:t>Rubab</w:t>
      </w:r>
      <w:proofErr w:type="spellEnd"/>
      <w:r w:rsidRPr="00766D7D">
        <w:rPr>
          <w:rFonts w:asciiTheme="majorHAnsi" w:eastAsia="MS Mincho" w:hAnsiTheme="majorHAnsi" w:cstheme="majorHAnsi"/>
          <w:sz w:val="32"/>
          <w:szCs w:val="32"/>
        </w:rPr>
        <w:t xml:space="preserve"> </w:t>
      </w:r>
      <w:proofErr w:type="spellStart"/>
      <w:r w:rsidRPr="00766D7D">
        <w:rPr>
          <w:rFonts w:asciiTheme="majorHAnsi" w:eastAsia="MS Mincho" w:hAnsiTheme="majorHAnsi" w:cstheme="majorHAnsi"/>
          <w:sz w:val="32"/>
          <w:szCs w:val="32"/>
        </w:rPr>
        <w:t>mushtaq</w:t>
      </w:r>
      <w:proofErr w:type="spellEnd"/>
    </w:p>
    <w:p w14:paraId="2624B8D6" w14:textId="77777777" w:rsidR="00766D7D" w:rsidRPr="00766D7D" w:rsidRDefault="00766D7D" w:rsidP="00766D7D">
      <w:pPr>
        <w:spacing w:after="158"/>
        <w:rPr>
          <w:rFonts w:asciiTheme="majorHAnsi" w:hAnsiTheme="majorHAnsi" w:cstheme="majorHAnsi"/>
        </w:rPr>
      </w:pPr>
      <w:r w:rsidRPr="00766D7D">
        <w:rPr>
          <w:rFonts w:asciiTheme="majorHAnsi" w:hAnsiTheme="majorHAnsi" w:cstheme="majorHAnsi"/>
        </w:rPr>
        <w:t xml:space="preserve"> </w:t>
      </w:r>
    </w:p>
    <w:p w14:paraId="5C75961F" w14:textId="77777777" w:rsidR="00766D7D" w:rsidRPr="00766D7D" w:rsidRDefault="00766D7D" w:rsidP="00CE63AF">
      <w:pPr>
        <w:rPr>
          <w:rFonts w:asciiTheme="majorHAnsi" w:eastAsia="MS Mincho" w:hAnsiTheme="majorHAnsi" w:cstheme="majorHAnsi"/>
          <w:b/>
          <w:sz w:val="32"/>
          <w:szCs w:val="32"/>
        </w:rPr>
      </w:pPr>
    </w:p>
    <w:p w14:paraId="38C6C15C" w14:textId="15FC9B20" w:rsidR="00ED30BF" w:rsidRPr="00766D7D" w:rsidRDefault="00ED30BF">
      <w:pPr>
        <w:pStyle w:val="Heading1"/>
        <w:rPr>
          <w:rFonts w:cstheme="majorHAnsi"/>
          <w:color w:val="auto"/>
          <w:sz w:val="44"/>
          <w:szCs w:val="44"/>
        </w:rPr>
      </w:pPr>
      <w:r w:rsidRPr="00766D7D">
        <w:rPr>
          <w:rFonts w:cstheme="majorHAnsi"/>
          <w:color w:val="auto"/>
          <w:sz w:val="44"/>
          <w:szCs w:val="44"/>
        </w:rPr>
        <w:lastRenderedPageBreak/>
        <w:t>Lab Report:</w:t>
      </w:r>
    </w:p>
    <w:p w14:paraId="7DB602EA" w14:textId="3D7B2853" w:rsidR="0073131F" w:rsidRPr="00766D7D" w:rsidRDefault="00766D7D">
      <w:pPr>
        <w:pStyle w:val="Heading1"/>
        <w:rPr>
          <w:rFonts w:cstheme="majorHAnsi"/>
          <w:color w:val="auto"/>
        </w:rPr>
      </w:pPr>
      <w:r w:rsidRPr="00766D7D">
        <w:rPr>
          <w:rFonts w:cstheme="majorHAnsi"/>
          <w:color w:val="auto"/>
        </w:rPr>
        <w:t>Software Quality Management Lab Report</w:t>
      </w:r>
    </w:p>
    <w:p w14:paraId="4A9AC0A5" w14:textId="77777777" w:rsidR="0073131F" w:rsidRPr="00766D7D" w:rsidRDefault="00766D7D">
      <w:pPr>
        <w:pStyle w:val="Heading2"/>
        <w:rPr>
          <w:rFonts w:cstheme="majorHAnsi"/>
          <w:color w:val="auto"/>
        </w:rPr>
      </w:pPr>
      <w:r w:rsidRPr="00766D7D">
        <w:rPr>
          <w:rFonts w:cstheme="majorHAnsi"/>
          <w:color w:val="auto"/>
        </w:rPr>
        <w:t>Case Study: Development of an Online Banking System</w:t>
      </w:r>
    </w:p>
    <w:p w14:paraId="2DDD5AAD" w14:textId="77777777" w:rsidR="0073131F" w:rsidRPr="00766D7D" w:rsidRDefault="00766D7D">
      <w:pPr>
        <w:rPr>
          <w:rFonts w:asciiTheme="majorHAnsi" w:hAnsiTheme="majorHAnsi" w:cstheme="majorHAnsi"/>
        </w:rPr>
      </w:pPr>
      <w:r w:rsidRPr="00766D7D">
        <w:rPr>
          <w:rFonts w:asciiTheme="majorHAnsi" w:hAnsiTheme="majorHAnsi" w:cstheme="majorHAnsi"/>
        </w:rPr>
        <w:t xml:space="preserve">This report analyzes the quality management activities involved in the development of an Online Banking System. </w:t>
      </w:r>
      <w:r w:rsidRPr="00766D7D">
        <w:rPr>
          <w:rFonts w:asciiTheme="majorHAnsi" w:hAnsiTheme="majorHAnsi" w:cstheme="majorHAnsi"/>
        </w:rPr>
        <w:t xml:space="preserve">The project requires high security, reliability, performance, and </w:t>
      </w:r>
      <w:proofErr w:type="gramStart"/>
      <w:r w:rsidRPr="00766D7D">
        <w:rPr>
          <w:rFonts w:asciiTheme="majorHAnsi" w:hAnsiTheme="majorHAnsi" w:cstheme="majorHAnsi"/>
        </w:rPr>
        <w:t>compliance</w:t>
      </w:r>
      <w:proofErr w:type="gramEnd"/>
      <w:r w:rsidRPr="00766D7D">
        <w:rPr>
          <w:rFonts w:asciiTheme="majorHAnsi" w:hAnsiTheme="majorHAnsi" w:cstheme="majorHAnsi"/>
        </w:rPr>
        <w:t xml:space="preserve"> with banking regulations. Based on the case study, quality-related activities were categorized into three major areas: Quality Planning, Software Quality Assurance (SQA), and Soft</w:t>
      </w:r>
      <w:r w:rsidRPr="00766D7D">
        <w:rPr>
          <w:rFonts w:asciiTheme="majorHAnsi" w:hAnsiTheme="majorHAnsi" w:cstheme="majorHAnsi"/>
        </w:rPr>
        <w:t>ware Quality Control (SQC).</w:t>
      </w:r>
      <w:r w:rsidRPr="00766D7D">
        <w:rPr>
          <w:rFonts w:asciiTheme="majorHAnsi" w:hAnsiTheme="majorHAnsi" w:cstheme="majorHAnsi"/>
        </w:rPr>
        <w:br/>
      </w:r>
      <w:r w:rsidRPr="00766D7D">
        <w:rPr>
          <w:rFonts w:asciiTheme="majorHAnsi" w:hAnsiTheme="majorHAnsi" w:cstheme="majorHAnsi"/>
        </w:rPr>
        <w:br/>
        <w:t xml:space="preserve">Quality </w:t>
      </w:r>
      <w:proofErr w:type="gramStart"/>
      <w:r w:rsidRPr="00766D7D">
        <w:rPr>
          <w:rFonts w:asciiTheme="majorHAnsi" w:hAnsiTheme="majorHAnsi" w:cstheme="majorHAnsi"/>
        </w:rPr>
        <w:t>Planning</w:t>
      </w:r>
      <w:proofErr w:type="gramEnd"/>
      <w:r w:rsidRPr="00766D7D">
        <w:rPr>
          <w:rFonts w:asciiTheme="majorHAnsi" w:hAnsiTheme="majorHAnsi" w:cstheme="majorHAnsi"/>
        </w:rPr>
        <w:t xml:space="preserve"> focuses on defining standards, processes, and responsibilities before development begins. Software Quality Assurance ensures that the development team follows defined procedures and standards during the project</w:t>
      </w:r>
      <w:r w:rsidRPr="00766D7D">
        <w:rPr>
          <w:rFonts w:asciiTheme="majorHAnsi" w:hAnsiTheme="majorHAnsi" w:cstheme="majorHAnsi"/>
        </w:rPr>
        <w:t>. Software Quality Control focuses on identifying defects in the product through reviews and testing activities. The following table summarizes the activities identified from the case study.</w:t>
      </w:r>
    </w:p>
    <w:p w14:paraId="598FA3CB" w14:textId="77777777" w:rsidR="005F2186" w:rsidRPr="00766D7D" w:rsidRDefault="005F2186">
      <w:pPr>
        <w:rPr>
          <w:rFonts w:asciiTheme="majorHAnsi" w:hAnsiTheme="majorHAnsi" w:cstheme="majorHAnsi"/>
        </w:rPr>
      </w:pPr>
    </w:p>
    <w:tbl>
      <w:tblPr>
        <w:tblStyle w:val="TableGrid"/>
        <w:tblW w:w="0" w:type="auto"/>
        <w:tblLook w:val="04A0" w:firstRow="1" w:lastRow="0" w:firstColumn="1" w:lastColumn="0" w:noHBand="0" w:noVBand="1"/>
      </w:tblPr>
      <w:tblGrid>
        <w:gridCol w:w="3429"/>
        <w:gridCol w:w="605"/>
        <w:gridCol w:w="588"/>
        <w:gridCol w:w="1011"/>
        <w:gridCol w:w="3223"/>
      </w:tblGrid>
      <w:tr w:rsidR="005F2186" w:rsidRPr="00766D7D" w14:paraId="25B1EF33" w14:textId="77777777" w:rsidTr="00766D7D">
        <w:tc>
          <w:tcPr>
            <w:tcW w:w="0" w:type="auto"/>
            <w:hideMark/>
          </w:tcPr>
          <w:p w14:paraId="2DE2A5CD" w14:textId="77777777" w:rsidR="005F2186" w:rsidRPr="00766D7D" w:rsidRDefault="005F2186" w:rsidP="005F2186">
            <w:pPr>
              <w:rPr>
                <w:rFonts w:asciiTheme="majorHAnsi" w:hAnsiTheme="majorHAnsi" w:cstheme="majorHAnsi"/>
                <w:b/>
                <w:bCs/>
              </w:rPr>
            </w:pPr>
            <w:r w:rsidRPr="00766D7D">
              <w:rPr>
                <w:rFonts w:asciiTheme="majorHAnsi" w:hAnsiTheme="majorHAnsi" w:cstheme="majorHAnsi"/>
                <w:b/>
                <w:bCs/>
              </w:rPr>
              <w:t>Activity from Case Study</w:t>
            </w:r>
          </w:p>
        </w:tc>
        <w:tc>
          <w:tcPr>
            <w:tcW w:w="0" w:type="auto"/>
            <w:hideMark/>
          </w:tcPr>
          <w:p w14:paraId="6AFF6D35" w14:textId="77777777" w:rsidR="005F2186" w:rsidRPr="00766D7D" w:rsidRDefault="005F2186" w:rsidP="005F2186">
            <w:pPr>
              <w:rPr>
                <w:rFonts w:asciiTheme="majorHAnsi" w:hAnsiTheme="majorHAnsi" w:cstheme="majorHAnsi"/>
                <w:b/>
                <w:bCs/>
              </w:rPr>
            </w:pPr>
            <w:r w:rsidRPr="00766D7D">
              <w:rPr>
                <w:rFonts w:asciiTheme="majorHAnsi" w:hAnsiTheme="majorHAnsi" w:cstheme="majorHAnsi"/>
                <w:b/>
                <w:bCs/>
              </w:rPr>
              <w:t>SQA</w:t>
            </w:r>
          </w:p>
        </w:tc>
        <w:tc>
          <w:tcPr>
            <w:tcW w:w="0" w:type="auto"/>
            <w:hideMark/>
          </w:tcPr>
          <w:p w14:paraId="640D6BE2" w14:textId="77777777" w:rsidR="005F2186" w:rsidRPr="00766D7D" w:rsidRDefault="005F2186" w:rsidP="005F2186">
            <w:pPr>
              <w:rPr>
                <w:rFonts w:asciiTheme="majorHAnsi" w:hAnsiTheme="majorHAnsi" w:cstheme="majorHAnsi"/>
                <w:b/>
                <w:bCs/>
              </w:rPr>
            </w:pPr>
            <w:r w:rsidRPr="00766D7D">
              <w:rPr>
                <w:rFonts w:asciiTheme="majorHAnsi" w:hAnsiTheme="majorHAnsi" w:cstheme="majorHAnsi"/>
                <w:b/>
                <w:bCs/>
              </w:rPr>
              <w:t>SQC</w:t>
            </w:r>
          </w:p>
        </w:tc>
        <w:tc>
          <w:tcPr>
            <w:tcW w:w="0" w:type="auto"/>
            <w:hideMark/>
          </w:tcPr>
          <w:p w14:paraId="71F0B103" w14:textId="77777777" w:rsidR="005F2186" w:rsidRPr="00766D7D" w:rsidRDefault="005F2186" w:rsidP="005F2186">
            <w:pPr>
              <w:rPr>
                <w:rFonts w:asciiTheme="majorHAnsi" w:hAnsiTheme="majorHAnsi" w:cstheme="majorHAnsi"/>
                <w:b/>
                <w:bCs/>
              </w:rPr>
            </w:pPr>
            <w:r w:rsidRPr="00766D7D">
              <w:rPr>
                <w:rFonts w:asciiTheme="majorHAnsi" w:hAnsiTheme="majorHAnsi" w:cstheme="majorHAnsi"/>
                <w:b/>
                <w:bCs/>
              </w:rPr>
              <w:t>Quality Plan</w:t>
            </w:r>
          </w:p>
        </w:tc>
        <w:tc>
          <w:tcPr>
            <w:tcW w:w="0" w:type="auto"/>
            <w:hideMark/>
          </w:tcPr>
          <w:p w14:paraId="39C3C038" w14:textId="77777777" w:rsidR="005F2186" w:rsidRPr="00766D7D" w:rsidRDefault="005F2186" w:rsidP="005F2186">
            <w:pPr>
              <w:rPr>
                <w:rFonts w:asciiTheme="majorHAnsi" w:hAnsiTheme="majorHAnsi" w:cstheme="majorHAnsi"/>
                <w:b/>
                <w:bCs/>
              </w:rPr>
            </w:pPr>
            <w:r w:rsidRPr="00766D7D">
              <w:rPr>
                <w:rFonts w:asciiTheme="majorHAnsi" w:hAnsiTheme="majorHAnsi" w:cstheme="majorHAnsi"/>
                <w:b/>
                <w:bCs/>
              </w:rPr>
              <w:t>Justification</w:t>
            </w:r>
          </w:p>
        </w:tc>
      </w:tr>
      <w:tr w:rsidR="005F2186" w:rsidRPr="00766D7D" w14:paraId="52EFEBF1" w14:textId="77777777" w:rsidTr="00766D7D">
        <w:tc>
          <w:tcPr>
            <w:tcW w:w="0" w:type="auto"/>
            <w:hideMark/>
          </w:tcPr>
          <w:p w14:paraId="36323C9D"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Quality Management Plan prepared (ISO standards, roles, documentation guidelines)</w:t>
            </w:r>
          </w:p>
        </w:tc>
        <w:tc>
          <w:tcPr>
            <w:tcW w:w="0" w:type="auto"/>
            <w:hideMark/>
          </w:tcPr>
          <w:p w14:paraId="404C18A5" w14:textId="77777777" w:rsidR="005F2186" w:rsidRPr="00766D7D" w:rsidRDefault="005F2186" w:rsidP="005F2186">
            <w:pPr>
              <w:rPr>
                <w:rFonts w:asciiTheme="majorHAnsi" w:hAnsiTheme="majorHAnsi" w:cstheme="majorHAnsi"/>
              </w:rPr>
            </w:pPr>
          </w:p>
        </w:tc>
        <w:tc>
          <w:tcPr>
            <w:tcW w:w="0" w:type="auto"/>
            <w:hideMark/>
          </w:tcPr>
          <w:p w14:paraId="425A41F7" w14:textId="77777777" w:rsidR="005F2186" w:rsidRPr="00766D7D" w:rsidRDefault="005F2186" w:rsidP="005F2186">
            <w:pPr>
              <w:rPr>
                <w:rFonts w:asciiTheme="majorHAnsi" w:hAnsiTheme="majorHAnsi" w:cstheme="majorHAnsi"/>
              </w:rPr>
            </w:pPr>
          </w:p>
        </w:tc>
        <w:tc>
          <w:tcPr>
            <w:tcW w:w="0" w:type="auto"/>
            <w:hideMark/>
          </w:tcPr>
          <w:p w14:paraId="1BA17A46"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1CDC853B"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Defines overall quality framework, standards, responsibilities, and procedures.</w:t>
            </w:r>
          </w:p>
        </w:tc>
      </w:tr>
      <w:tr w:rsidR="005F2186" w:rsidRPr="00766D7D" w14:paraId="7752730D" w14:textId="77777777" w:rsidTr="00766D7D">
        <w:tc>
          <w:tcPr>
            <w:tcW w:w="0" w:type="auto"/>
            <w:hideMark/>
          </w:tcPr>
          <w:p w14:paraId="593B6FA4"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Definition of quality objectives (security compliance, 99.9% availability, fast processing)</w:t>
            </w:r>
          </w:p>
        </w:tc>
        <w:tc>
          <w:tcPr>
            <w:tcW w:w="0" w:type="auto"/>
            <w:hideMark/>
          </w:tcPr>
          <w:p w14:paraId="5836C06A" w14:textId="77777777" w:rsidR="005F2186" w:rsidRPr="00766D7D" w:rsidRDefault="005F2186" w:rsidP="005F2186">
            <w:pPr>
              <w:rPr>
                <w:rFonts w:asciiTheme="majorHAnsi" w:hAnsiTheme="majorHAnsi" w:cstheme="majorHAnsi"/>
              </w:rPr>
            </w:pPr>
          </w:p>
        </w:tc>
        <w:tc>
          <w:tcPr>
            <w:tcW w:w="0" w:type="auto"/>
            <w:hideMark/>
          </w:tcPr>
          <w:p w14:paraId="47809A8B" w14:textId="77777777" w:rsidR="005F2186" w:rsidRPr="00766D7D" w:rsidRDefault="005F2186" w:rsidP="005F2186">
            <w:pPr>
              <w:rPr>
                <w:rFonts w:asciiTheme="majorHAnsi" w:hAnsiTheme="majorHAnsi" w:cstheme="majorHAnsi"/>
              </w:rPr>
            </w:pPr>
          </w:p>
        </w:tc>
        <w:tc>
          <w:tcPr>
            <w:tcW w:w="0" w:type="auto"/>
            <w:hideMark/>
          </w:tcPr>
          <w:p w14:paraId="2BB59FE3"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71C395B0"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Establishes measurable quality goals for the system.</w:t>
            </w:r>
          </w:p>
        </w:tc>
      </w:tr>
      <w:tr w:rsidR="005F2186" w:rsidRPr="00766D7D" w14:paraId="1104AE37" w14:textId="77777777" w:rsidTr="00766D7D">
        <w:tc>
          <w:tcPr>
            <w:tcW w:w="0" w:type="auto"/>
            <w:hideMark/>
          </w:tcPr>
          <w:p w14:paraId="3114AC24"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Coding standards, naming conventions, and documentation templates established</w:t>
            </w:r>
          </w:p>
        </w:tc>
        <w:tc>
          <w:tcPr>
            <w:tcW w:w="0" w:type="auto"/>
            <w:hideMark/>
          </w:tcPr>
          <w:p w14:paraId="011CA2A5"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429844F2" w14:textId="77777777" w:rsidR="005F2186" w:rsidRPr="00766D7D" w:rsidRDefault="005F2186" w:rsidP="005F2186">
            <w:pPr>
              <w:rPr>
                <w:rFonts w:asciiTheme="majorHAnsi" w:hAnsiTheme="majorHAnsi" w:cstheme="majorHAnsi"/>
              </w:rPr>
            </w:pPr>
          </w:p>
        </w:tc>
        <w:tc>
          <w:tcPr>
            <w:tcW w:w="0" w:type="auto"/>
            <w:hideMark/>
          </w:tcPr>
          <w:p w14:paraId="6699C9CF" w14:textId="77777777" w:rsidR="005F2186" w:rsidRPr="00766D7D" w:rsidRDefault="005F2186" w:rsidP="005F2186">
            <w:pPr>
              <w:rPr>
                <w:rFonts w:asciiTheme="majorHAnsi" w:hAnsiTheme="majorHAnsi" w:cstheme="majorHAnsi"/>
              </w:rPr>
            </w:pPr>
          </w:p>
        </w:tc>
        <w:tc>
          <w:tcPr>
            <w:tcW w:w="0" w:type="auto"/>
            <w:hideMark/>
          </w:tcPr>
          <w:p w14:paraId="34E003F5"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Ensures development follows standardized quality practices.</w:t>
            </w:r>
          </w:p>
        </w:tc>
      </w:tr>
      <w:tr w:rsidR="005F2186" w:rsidRPr="00766D7D" w14:paraId="555B59DF" w14:textId="77777777" w:rsidTr="00766D7D">
        <w:tc>
          <w:tcPr>
            <w:tcW w:w="0" w:type="auto"/>
            <w:hideMark/>
          </w:tcPr>
          <w:p w14:paraId="7B9C3025"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Risk register created (data breach, downtime, integration risks)</w:t>
            </w:r>
          </w:p>
        </w:tc>
        <w:tc>
          <w:tcPr>
            <w:tcW w:w="0" w:type="auto"/>
            <w:hideMark/>
          </w:tcPr>
          <w:p w14:paraId="31EFF62D"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5DC3E434" w14:textId="77777777" w:rsidR="005F2186" w:rsidRPr="00766D7D" w:rsidRDefault="005F2186" w:rsidP="005F2186">
            <w:pPr>
              <w:rPr>
                <w:rFonts w:asciiTheme="majorHAnsi" w:hAnsiTheme="majorHAnsi" w:cstheme="majorHAnsi"/>
              </w:rPr>
            </w:pPr>
          </w:p>
        </w:tc>
        <w:tc>
          <w:tcPr>
            <w:tcW w:w="0" w:type="auto"/>
            <w:hideMark/>
          </w:tcPr>
          <w:p w14:paraId="3F168026" w14:textId="77777777" w:rsidR="005F2186" w:rsidRPr="00766D7D" w:rsidRDefault="005F2186" w:rsidP="005F2186">
            <w:pPr>
              <w:rPr>
                <w:rFonts w:asciiTheme="majorHAnsi" w:hAnsiTheme="majorHAnsi" w:cstheme="majorHAnsi"/>
              </w:rPr>
            </w:pPr>
          </w:p>
        </w:tc>
        <w:tc>
          <w:tcPr>
            <w:tcW w:w="0" w:type="auto"/>
            <w:hideMark/>
          </w:tcPr>
          <w:p w14:paraId="5D3F02CD"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Identifies and manages risks affecting software quality.</w:t>
            </w:r>
          </w:p>
        </w:tc>
      </w:tr>
      <w:tr w:rsidR="005F2186" w:rsidRPr="00766D7D" w14:paraId="1AFA5818" w14:textId="77777777" w:rsidTr="00766D7D">
        <w:tc>
          <w:tcPr>
            <w:tcW w:w="0" w:type="auto"/>
            <w:hideMark/>
          </w:tcPr>
          <w:p w14:paraId="2C93B354"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Requirement review meetings before development</w:t>
            </w:r>
          </w:p>
        </w:tc>
        <w:tc>
          <w:tcPr>
            <w:tcW w:w="0" w:type="auto"/>
            <w:hideMark/>
          </w:tcPr>
          <w:p w14:paraId="395365E6"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4F78EDDD" w14:textId="77777777" w:rsidR="005F2186" w:rsidRPr="00766D7D" w:rsidRDefault="005F2186" w:rsidP="005F2186">
            <w:pPr>
              <w:rPr>
                <w:rFonts w:asciiTheme="majorHAnsi" w:hAnsiTheme="majorHAnsi" w:cstheme="majorHAnsi"/>
              </w:rPr>
            </w:pPr>
          </w:p>
        </w:tc>
        <w:tc>
          <w:tcPr>
            <w:tcW w:w="0" w:type="auto"/>
            <w:hideMark/>
          </w:tcPr>
          <w:p w14:paraId="6D4A11CC" w14:textId="77777777" w:rsidR="005F2186" w:rsidRPr="00766D7D" w:rsidRDefault="005F2186" w:rsidP="005F2186">
            <w:pPr>
              <w:rPr>
                <w:rFonts w:asciiTheme="majorHAnsi" w:hAnsiTheme="majorHAnsi" w:cstheme="majorHAnsi"/>
              </w:rPr>
            </w:pPr>
          </w:p>
        </w:tc>
        <w:tc>
          <w:tcPr>
            <w:tcW w:w="0" w:type="auto"/>
            <w:hideMark/>
          </w:tcPr>
          <w:p w14:paraId="4D99A922"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Ensures requirements are clear, complete, and feasible.</w:t>
            </w:r>
          </w:p>
        </w:tc>
      </w:tr>
      <w:tr w:rsidR="005F2186" w:rsidRPr="00766D7D" w14:paraId="528B5DE2" w14:textId="77777777" w:rsidTr="00766D7D">
        <w:tc>
          <w:tcPr>
            <w:tcW w:w="0" w:type="auto"/>
            <w:hideMark/>
          </w:tcPr>
          <w:p w14:paraId="111242ED"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Scrum master enforcing Agile practices (stand-ups, sprint planning, retrospectives)</w:t>
            </w:r>
          </w:p>
        </w:tc>
        <w:tc>
          <w:tcPr>
            <w:tcW w:w="0" w:type="auto"/>
            <w:hideMark/>
          </w:tcPr>
          <w:p w14:paraId="049E260A"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4225F9FE" w14:textId="77777777" w:rsidR="005F2186" w:rsidRPr="00766D7D" w:rsidRDefault="005F2186" w:rsidP="005F2186">
            <w:pPr>
              <w:rPr>
                <w:rFonts w:asciiTheme="majorHAnsi" w:hAnsiTheme="majorHAnsi" w:cstheme="majorHAnsi"/>
              </w:rPr>
            </w:pPr>
          </w:p>
        </w:tc>
        <w:tc>
          <w:tcPr>
            <w:tcW w:w="0" w:type="auto"/>
            <w:hideMark/>
          </w:tcPr>
          <w:p w14:paraId="45F44D21" w14:textId="77777777" w:rsidR="005F2186" w:rsidRPr="00766D7D" w:rsidRDefault="005F2186" w:rsidP="005F2186">
            <w:pPr>
              <w:rPr>
                <w:rFonts w:asciiTheme="majorHAnsi" w:hAnsiTheme="majorHAnsi" w:cstheme="majorHAnsi"/>
              </w:rPr>
            </w:pPr>
          </w:p>
        </w:tc>
        <w:tc>
          <w:tcPr>
            <w:tcW w:w="0" w:type="auto"/>
            <w:hideMark/>
          </w:tcPr>
          <w:p w14:paraId="483FCC3F"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Ensures proper process compliance and project quality management.</w:t>
            </w:r>
          </w:p>
        </w:tc>
      </w:tr>
      <w:tr w:rsidR="005F2186" w:rsidRPr="00766D7D" w14:paraId="5D6B167B" w14:textId="77777777" w:rsidTr="00766D7D">
        <w:tc>
          <w:tcPr>
            <w:tcW w:w="0" w:type="auto"/>
            <w:hideMark/>
          </w:tcPr>
          <w:p w14:paraId="479D8E81"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Internal audits for documentation and coding guidelines</w:t>
            </w:r>
          </w:p>
        </w:tc>
        <w:tc>
          <w:tcPr>
            <w:tcW w:w="0" w:type="auto"/>
            <w:hideMark/>
          </w:tcPr>
          <w:p w14:paraId="0270B7D2"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3948954F" w14:textId="77777777" w:rsidR="005F2186" w:rsidRPr="00766D7D" w:rsidRDefault="005F2186" w:rsidP="005F2186">
            <w:pPr>
              <w:rPr>
                <w:rFonts w:asciiTheme="majorHAnsi" w:hAnsiTheme="majorHAnsi" w:cstheme="majorHAnsi"/>
              </w:rPr>
            </w:pPr>
          </w:p>
        </w:tc>
        <w:tc>
          <w:tcPr>
            <w:tcW w:w="0" w:type="auto"/>
            <w:hideMark/>
          </w:tcPr>
          <w:p w14:paraId="3094BD03" w14:textId="77777777" w:rsidR="005F2186" w:rsidRPr="00766D7D" w:rsidRDefault="005F2186" w:rsidP="005F2186">
            <w:pPr>
              <w:rPr>
                <w:rFonts w:asciiTheme="majorHAnsi" w:hAnsiTheme="majorHAnsi" w:cstheme="majorHAnsi"/>
              </w:rPr>
            </w:pPr>
          </w:p>
        </w:tc>
        <w:tc>
          <w:tcPr>
            <w:tcW w:w="0" w:type="auto"/>
            <w:hideMark/>
          </w:tcPr>
          <w:p w14:paraId="5523E73E"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Verifies adherence to defined quality standards and procedures.</w:t>
            </w:r>
          </w:p>
        </w:tc>
      </w:tr>
      <w:tr w:rsidR="005F2186" w:rsidRPr="00766D7D" w14:paraId="7A0DD0E3" w14:textId="77777777" w:rsidTr="00766D7D">
        <w:tc>
          <w:tcPr>
            <w:tcW w:w="0" w:type="auto"/>
            <w:hideMark/>
          </w:tcPr>
          <w:p w14:paraId="704A482B"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Peer code reviews before merging into main branch</w:t>
            </w:r>
          </w:p>
        </w:tc>
        <w:tc>
          <w:tcPr>
            <w:tcW w:w="0" w:type="auto"/>
            <w:hideMark/>
          </w:tcPr>
          <w:p w14:paraId="6CBF9181"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0C3DF3AF" w14:textId="77777777" w:rsidR="005F2186" w:rsidRPr="00766D7D" w:rsidRDefault="005F2186" w:rsidP="005F2186">
            <w:pPr>
              <w:rPr>
                <w:rFonts w:asciiTheme="majorHAnsi" w:hAnsiTheme="majorHAnsi" w:cstheme="majorHAnsi"/>
              </w:rPr>
            </w:pPr>
          </w:p>
        </w:tc>
        <w:tc>
          <w:tcPr>
            <w:tcW w:w="0" w:type="auto"/>
            <w:hideMark/>
          </w:tcPr>
          <w:p w14:paraId="3FBA30C1" w14:textId="77777777" w:rsidR="005F2186" w:rsidRPr="00766D7D" w:rsidRDefault="005F2186" w:rsidP="005F2186">
            <w:pPr>
              <w:rPr>
                <w:rFonts w:asciiTheme="majorHAnsi" w:hAnsiTheme="majorHAnsi" w:cstheme="majorHAnsi"/>
              </w:rPr>
            </w:pPr>
          </w:p>
        </w:tc>
        <w:tc>
          <w:tcPr>
            <w:tcW w:w="0" w:type="auto"/>
            <w:hideMark/>
          </w:tcPr>
          <w:p w14:paraId="64ED2E15"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Prevents defects early and improves code quality.</w:t>
            </w:r>
          </w:p>
        </w:tc>
      </w:tr>
      <w:tr w:rsidR="005F2186" w:rsidRPr="00766D7D" w14:paraId="1CEA49C7" w14:textId="77777777" w:rsidTr="00766D7D">
        <w:tc>
          <w:tcPr>
            <w:tcW w:w="0" w:type="auto"/>
            <w:hideMark/>
          </w:tcPr>
          <w:p w14:paraId="7F139EEE"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 xml:space="preserve">Configuration management and </w:t>
            </w:r>
            <w:r w:rsidRPr="00766D7D">
              <w:rPr>
                <w:rFonts w:asciiTheme="majorHAnsi" w:hAnsiTheme="majorHAnsi" w:cstheme="majorHAnsi"/>
              </w:rPr>
              <w:lastRenderedPageBreak/>
              <w:t>version control</w:t>
            </w:r>
          </w:p>
        </w:tc>
        <w:tc>
          <w:tcPr>
            <w:tcW w:w="0" w:type="auto"/>
            <w:hideMark/>
          </w:tcPr>
          <w:p w14:paraId="2EC50414"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lastRenderedPageBreak/>
              <w:t>✓</w:t>
            </w:r>
          </w:p>
        </w:tc>
        <w:tc>
          <w:tcPr>
            <w:tcW w:w="0" w:type="auto"/>
            <w:hideMark/>
          </w:tcPr>
          <w:p w14:paraId="573A313B" w14:textId="77777777" w:rsidR="005F2186" w:rsidRPr="00766D7D" w:rsidRDefault="005F2186" w:rsidP="005F2186">
            <w:pPr>
              <w:rPr>
                <w:rFonts w:asciiTheme="majorHAnsi" w:hAnsiTheme="majorHAnsi" w:cstheme="majorHAnsi"/>
              </w:rPr>
            </w:pPr>
          </w:p>
        </w:tc>
        <w:tc>
          <w:tcPr>
            <w:tcW w:w="0" w:type="auto"/>
            <w:hideMark/>
          </w:tcPr>
          <w:p w14:paraId="6E7F8696" w14:textId="77777777" w:rsidR="005F2186" w:rsidRPr="00766D7D" w:rsidRDefault="005F2186" w:rsidP="005F2186">
            <w:pPr>
              <w:rPr>
                <w:rFonts w:asciiTheme="majorHAnsi" w:hAnsiTheme="majorHAnsi" w:cstheme="majorHAnsi"/>
              </w:rPr>
            </w:pPr>
          </w:p>
        </w:tc>
        <w:tc>
          <w:tcPr>
            <w:tcW w:w="0" w:type="auto"/>
            <w:hideMark/>
          </w:tcPr>
          <w:p w14:paraId="2D5B26BF"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 xml:space="preserve">Maintains controlled </w:t>
            </w:r>
            <w:r w:rsidRPr="00766D7D">
              <w:rPr>
                <w:rFonts w:asciiTheme="majorHAnsi" w:hAnsiTheme="majorHAnsi" w:cstheme="majorHAnsi"/>
              </w:rPr>
              <w:lastRenderedPageBreak/>
              <w:t>development environment and traceability.</w:t>
            </w:r>
          </w:p>
        </w:tc>
      </w:tr>
      <w:tr w:rsidR="005F2186" w:rsidRPr="00766D7D" w14:paraId="470375F1" w14:textId="77777777" w:rsidTr="00766D7D">
        <w:tc>
          <w:tcPr>
            <w:tcW w:w="0" w:type="auto"/>
            <w:hideMark/>
          </w:tcPr>
          <w:p w14:paraId="631D0958"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lastRenderedPageBreak/>
              <w:t>Unit testing of modules (login, transactions)</w:t>
            </w:r>
          </w:p>
        </w:tc>
        <w:tc>
          <w:tcPr>
            <w:tcW w:w="0" w:type="auto"/>
            <w:hideMark/>
          </w:tcPr>
          <w:p w14:paraId="6BFC5BB1" w14:textId="77777777" w:rsidR="005F2186" w:rsidRPr="00766D7D" w:rsidRDefault="005F2186" w:rsidP="005F2186">
            <w:pPr>
              <w:rPr>
                <w:rFonts w:asciiTheme="majorHAnsi" w:hAnsiTheme="majorHAnsi" w:cstheme="majorHAnsi"/>
              </w:rPr>
            </w:pPr>
          </w:p>
        </w:tc>
        <w:tc>
          <w:tcPr>
            <w:tcW w:w="0" w:type="auto"/>
            <w:hideMark/>
          </w:tcPr>
          <w:p w14:paraId="4B5696A0"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53DD65BF" w14:textId="77777777" w:rsidR="005F2186" w:rsidRPr="00766D7D" w:rsidRDefault="005F2186" w:rsidP="005F2186">
            <w:pPr>
              <w:rPr>
                <w:rFonts w:asciiTheme="majorHAnsi" w:hAnsiTheme="majorHAnsi" w:cstheme="majorHAnsi"/>
              </w:rPr>
            </w:pPr>
          </w:p>
        </w:tc>
        <w:tc>
          <w:tcPr>
            <w:tcW w:w="0" w:type="auto"/>
            <w:hideMark/>
          </w:tcPr>
          <w:p w14:paraId="6F952042"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Detects defects in individual software components.</w:t>
            </w:r>
          </w:p>
        </w:tc>
      </w:tr>
      <w:tr w:rsidR="005F2186" w:rsidRPr="00766D7D" w14:paraId="3975F64C" w14:textId="77777777" w:rsidTr="00766D7D">
        <w:tc>
          <w:tcPr>
            <w:tcW w:w="0" w:type="auto"/>
            <w:hideMark/>
          </w:tcPr>
          <w:p w14:paraId="6AD08307"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Integration testing between database, gateway, and UI</w:t>
            </w:r>
          </w:p>
        </w:tc>
        <w:tc>
          <w:tcPr>
            <w:tcW w:w="0" w:type="auto"/>
            <w:hideMark/>
          </w:tcPr>
          <w:p w14:paraId="5C3F93A2" w14:textId="77777777" w:rsidR="005F2186" w:rsidRPr="00766D7D" w:rsidRDefault="005F2186" w:rsidP="005F2186">
            <w:pPr>
              <w:rPr>
                <w:rFonts w:asciiTheme="majorHAnsi" w:hAnsiTheme="majorHAnsi" w:cstheme="majorHAnsi"/>
              </w:rPr>
            </w:pPr>
          </w:p>
        </w:tc>
        <w:tc>
          <w:tcPr>
            <w:tcW w:w="0" w:type="auto"/>
            <w:hideMark/>
          </w:tcPr>
          <w:p w14:paraId="0E0FA3DE"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090E325A" w14:textId="77777777" w:rsidR="005F2186" w:rsidRPr="00766D7D" w:rsidRDefault="005F2186" w:rsidP="005F2186">
            <w:pPr>
              <w:rPr>
                <w:rFonts w:asciiTheme="majorHAnsi" w:hAnsiTheme="majorHAnsi" w:cstheme="majorHAnsi"/>
              </w:rPr>
            </w:pPr>
          </w:p>
        </w:tc>
        <w:tc>
          <w:tcPr>
            <w:tcW w:w="0" w:type="auto"/>
            <w:hideMark/>
          </w:tcPr>
          <w:p w14:paraId="00AE4ABD"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Ensures modules interact correctly.</w:t>
            </w:r>
          </w:p>
        </w:tc>
      </w:tr>
      <w:tr w:rsidR="005F2186" w:rsidRPr="00766D7D" w14:paraId="6AE6C841" w14:textId="77777777" w:rsidTr="00766D7D">
        <w:tc>
          <w:tcPr>
            <w:tcW w:w="0" w:type="auto"/>
            <w:hideMark/>
          </w:tcPr>
          <w:p w14:paraId="7D769FF1"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System testing in staging environment</w:t>
            </w:r>
          </w:p>
        </w:tc>
        <w:tc>
          <w:tcPr>
            <w:tcW w:w="0" w:type="auto"/>
            <w:hideMark/>
          </w:tcPr>
          <w:p w14:paraId="4AE2E027" w14:textId="77777777" w:rsidR="005F2186" w:rsidRPr="00766D7D" w:rsidRDefault="005F2186" w:rsidP="005F2186">
            <w:pPr>
              <w:rPr>
                <w:rFonts w:asciiTheme="majorHAnsi" w:hAnsiTheme="majorHAnsi" w:cstheme="majorHAnsi"/>
              </w:rPr>
            </w:pPr>
          </w:p>
        </w:tc>
        <w:tc>
          <w:tcPr>
            <w:tcW w:w="0" w:type="auto"/>
            <w:hideMark/>
          </w:tcPr>
          <w:p w14:paraId="7CBE1EE4"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24B41228" w14:textId="77777777" w:rsidR="005F2186" w:rsidRPr="00766D7D" w:rsidRDefault="005F2186" w:rsidP="005F2186">
            <w:pPr>
              <w:rPr>
                <w:rFonts w:asciiTheme="majorHAnsi" w:hAnsiTheme="majorHAnsi" w:cstheme="majorHAnsi"/>
              </w:rPr>
            </w:pPr>
          </w:p>
        </w:tc>
        <w:tc>
          <w:tcPr>
            <w:tcW w:w="0" w:type="auto"/>
            <w:hideMark/>
          </w:tcPr>
          <w:p w14:paraId="2B294FCA"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Validates complete system functionality.</w:t>
            </w:r>
          </w:p>
        </w:tc>
      </w:tr>
      <w:tr w:rsidR="005F2186" w:rsidRPr="00766D7D" w14:paraId="5FA4C295" w14:textId="77777777" w:rsidTr="00766D7D">
        <w:tc>
          <w:tcPr>
            <w:tcW w:w="0" w:type="auto"/>
            <w:hideMark/>
          </w:tcPr>
          <w:p w14:paraId="329D5795"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Security testing (penetration testing, vulnerability scanning)</w:t>
            </w:r>
          </w:p>
        </w:tc>
        <w:tc>
          <w:tcPr>
            <w:tcW w:w="0" w:type="auto"/>
            <w:hideMark/>
          </w:tcPr>
          <w:p w14:paraId="5935AD3E" w14:textId="77777777" w:rsidR="005F2186" w:rsidRPr="00766D7D" w:rsidRDefault="005F2186" w:rsidP="005F2186">
            <w:pPr>
              <w:rPr>
                <w:rFonts w:asciiTheme="majorHAnsi" w:hAnsiTheme="majorHAnsi" w:cstheme="majorHAnsi"/>
              </w:rPr>
            </w:pPr>
          </w:p>
        </w:tc>
        <w:tc>
          <w:tcPr>
            <w:tcW w:w="0" w:type="auto"/>
            <w:hideMark/>
          </w:tcPr>
          <w:p w14:paraId="7B44139D"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7DB1640B" w14:textId="77777777" w:rsidR="005F2186" w:rsidRPr="00766D7D" w:rsidRDefault="005F2186" w:rsidP="005F2186">
            <w:pPr>
              <w:rPr>
                <w:rFonts w:asciiTheme="majorHAnsi" w:hAnsiTheme="majorHAnsi" w:cstheme="majorHAnsi"/>
              </w:rPr>
            </w:pPr>
          </w:p>
        </w:tc>
        <w:tc>
          <w:tcPr>
            <w:tcW w:w="0" w:type="auto"/>
            <w:hideMark/>
          </w:tcPr>
          <w:p w14:paraId="1957FD7F"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Ensures system protection against cyber threats.</w:t>
            </w:r>
          </w:p>
        </w:tc>
      </w:tr>
      <w:tr w:rsidR="005F2186" w:rsidRPr="00766D7D" w14:paraId="3AA3E95C" w14:textId="77777777" w:rsidTr="00766D7D">
        <w:tc>
          <w:tcPr>
            <w:tcW w:w="0" w:type="auto"/>
            <w:hideMark/>
          </w:tcPr>
          <w:p w14:paraId="4EC9B8FA"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Performance testing for concurrent users</w:t>
            </w:r>
          </w:p>
        </w:tc>
        <w:tc>
          <w:tcPr>
            <w:tcW w:w="0" w:type="auto"/>
            <w:hideMark/>
          </w:tcPr>
          <w:p w14:paraId="2BCA2969" w14:textId="77777777" w:rsidR="005F2186" w:rsidRPr="00766D7D" w:rsidRDefault="005F2186" w:rsidP="005F2186">
            <w:pPr>
              <w:rPr>
                <w:rFonts w:asciiTheme="majorHAnsi" w:hAnsiTheme="majorHAnsi" w:cstheme="majorHAnsi"/>
              </w:rPr>
            </w:pPr>
          </w:p>
        </w:tc>
        <w:tc>
          <w:tcPr>
            <w:tcW w:w="0" w:type="auto"/>
            <w:hideMark/>
          </w:tcPr>
          <w:p w14:paraId="05A36BC7"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696A6178" w14:textId="77777777" w:rsidR="005F2186" w:rsidRPr="00766D7D" w:rsidRDefault="005F2186" w:rsidP="005F2186">
            <w:pPr>
              <w:rPr>
                <w:rFonts w:asciiTheme="majorHAnsi" w:hAnsiTheme="majorHAnsi" w:cstheme="majorHAnsi"/>
              </w:rPr>
            </w:pPr>
          </w:p>
        </w:tc>
        <w:tc>
          <w:tcPr>
            <w:tcW w:w="0" w:type="auto"/>
            <w:hideMark/>
          </w:tcPr>
          <w:p w14:paraId="312A30EE"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Verifies system performance under heavy load.</w:t>
            </w:r>
          </w:p>
        </w:tc>
      </w:tr>
      <w:tr w:rsidR="005F2186" w:rsidRPr="00766D7D" w14:paraId="327FDD37" w14:textId="77777777" w:rsidTr="00766D7D">
        <w:tc>
          <w:tcPr>
            <w:tcW w:w="0" w:type="auto"/>
            <w:hideMark/>
          </w:tcPr>
          <w:p w14:paraId="3D3C5287"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Automated regression testing before sprint releases</w:t>
            </w:r>
          </w:p>
        </w:tc>
        <w:tc>
          <w:tcPr>
            <w:tcW w:w="0" w:type="auto"/>
            <w:hideMark/>
          </w:tcPr>
          <w:p w14:paraId="4E36D24B" w14:textId="77777777" w:rsidR="005F2186" w:rsidRPr="00766D7D" w:rsidRDefault="005F2186" w:rsidP="005F2186">
            <w:pPr>
              <w:rPr>
                <w:rFonts w:asciiTheme="majorHAnsi" w:hAnsiTheme="majorHAnsi" w:cstheme="majorHAnsi"/>
              </w:rPr>
            </w:pPr>
          </w:p>
        </w:tc>
        <w:tc>
          <w:tcPr>
            <w:tcW w:w="0" w:type="auto"/>
            <w:hideMark/>
          </w:tcPr>
          <w:p w14:paraId="282E6B80"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17DEE8B1" w14:textId="77777777" w:rsidR="005F2186" w:rsidRPr="00766D7D" w:rsidRDefault="005F2186" w:rsidP="005F2186">
            <w:pPr>
              <w:rPr>
                <w:rFonts w:asciiTheme="majorHAnsi" w:hAnsiTheme="majorHAnsi" w:cstheme="majorHAnsi"/>
              </w:rPr>
            </w:pPr>
          </w:p>
        </w:tc>
        <w:tc>
          <w:tcPr>
            <w:tcW w:w="0" w:type="auto"/>
            <w:hideMark/>
          </w:tcPr>
          <w:p w14:paraId="5D9183F3"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Ensures new updates do not break existing features.</w:t>
            </w:r>
          </w:p>
        </w:tc>
      </w:tr>
      <w:tr w:rsidR="005F2186" w:rsidRPr="00766D7D" w14:paraId="37F19B00" w14:textId="77777777" w:rsidTr="00766D7D">
        <w:tc>
          <w:tcPr>
            <w:tcW w:w="0" w:type="auto"/>
            <w:hideMark/>
          </w:tcPr>
          <w:p w14:paraId="6E565BF2"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Defect logging, prioritization, and retesting</w:t>
            </w:r>
          </w:p>
        </w:tc>
        <w:tc>
          <w:tcPr>
            <w:tcW w:w="0" w:type="auto"/>
            <w:hideMark/>
          </w:tcPr>
          <w:p w14:paraId="0212525F" w14:textId="77777777" w:rsidR="005F2186" w:rsidRPr="00766D7D" w:rsidRDefault="005F2186" w:rsidP="005F2186">
            <w:pPr>
              <w:rPr>
                <w:rFonts w:asciiTheme="majorHAnsi" w:hAnsiTheme="majorHAnsi" w:cstheme="majorHAnsi"/>
              </w:rPr>
            </w:pPr>
          </w:p>
        </w:tc>
        <w:tc>
          <w:tcPr>
            <w:tcW w:w="0" w:type="auto"/>
            <w:hideMark/>
          </w:tcPr>
          <w:p w14:paraId="13EEB8F1"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4839B265" w14:textId="77777777" w:rsidR="005F2186" w:rsidRPr="00766D7D" w:rsidRDefault="005F2186" w:rsidP="005F2186">
            <w:pPr>
              <w:rPr>
                <w:rFonts w:asciiTheme="majorHAnsi" w:hAnsiTheme="majorHAnsi" w:cstheme="majorHAnsi"/>
              </w:rPr>
            </w:pPr>
          </w:p>
        </w:tc>
        <w:tc>
          <w:tcPr>
            <w:tcW w:w="0" w:type="auto"/>
            <w:hideMark/>
          </w:tcPr>
          <w:p w14:paraId="687DAA0D"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Tracks and resolves identified software defects.</w:t>
            </w:r>
          </w:p>
        </w:tc>
      </w:tr>
      <w:tr w:rsidR="005F2186" w:rsidRPr="00766D7D" w14:paraId="06838DF4" w14:textId="77777777" w:rsidTr="00766D7D">
        <w:tc>
          <w:tcPr>
            <w:tcW w:w="0" w:type="auto"/>
            <w:hideMark/>
          </w:tcPr>
          <w:p w14:paraId="4AD42684"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User Acceptance Testing (UAT) with bank staff and customers</w:t>
            </w:r>
          </w:p>
        </w:tc>
        <w:tc>
          <w:tcPr>
            <w:tcW w:w="0" w:type="auto"/>
            <w:hideMark/>
          </w:tcPr>
          <w:p w14:paraId="47D675C9" w14:textId="77777777" w:rsidR="005F2186" w:rsidRPr="00766D7D" w:rsidRDefault="005F2186" w:rsidP="005F2186">
            <w:pPr>
              <w:rPr>
                <w:rFonts w:asciiTheme="majorHAnsi" w:hAnsiTheme="majorHAnsi" w:cstheme="majorHAnsi"/>
              </w:rPr>
            </w:pPr>
          </w:p>
        </w:tc>
        <w:tc>
          <w:tcPr>
            <w:tcW w:w="0" w:type="auto"/>
            <w:hideMark/>
          </w:tcPr>
          <w:p w14:paraId="09718613"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63314983" w14:textId="77777777" w:rsidR="005F2186" w:rsidRPr="00766D7D" w:rsidRDefault="005F2186" w:rsidP="005F2186">
            <w:pPr>
              <w:rPr>
                <w:rFonts w:asciiTheme="majorHAnsi" w:hAnsiTheme="majorHAnsi" w:cstheme="majorHAnsi"/>
              </w:rPr>
            </w:pPr>
          </w:p>
        </w:tc>
        <w:tc>
          <w:tcPr>
            <w:tcW w:w="0" w:type="auto"/>
            <w:hideMark/>
          </w:tcPr>
          <w:p w14:paraId="74DE12C9"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Confirms system meets real business requirements.</w:t>
            </w:r>
          </w:p>
        </w:tc>
      </w:tr>
      <w:tr w:rsidR="005F2186" w:rsidRPr="00766D7D" w14:paraId="6C4789E6" w14:textId="77777777" w:rsidTr="00766D7D">
        <w:tc>
          <w:tcPr>
            <w:tcW w:w="0" w:type="auto"/>
            <w:hideMark/>
          </w:tcPr>
          <w:p w14:paraId="7FE97086"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Post-deployment monitoring and post-release reviews</w:t>
            </w:r>
          </w:p>
        </w:tc>
        <w:tc>
          <w:tcPr>
            <w:tcW w:w="0" w:type="auto"/>
            <w:hideMark/>
          </w:tcPr>
          <w:p w14:paraId="398ECF4C" w14:textId="77777777" w:rsidR="005F2186" w:rsidRPr="00766D7D" w:rsidRDefault="005F2186" w:rsidP="005F2186">
            <w:pPr>
              <w:rPr>
                <w:rFonts w:asciiTheme="majorHAnsi" w:hAnsiTheme="majorHAnsi" w:cstheme="majorHAnsi"/>
              </w:rPr>
            </w:pPr>
            <w:r w:rsidRPr="00766D7D">
              <w:rPr>
                <w:rFonts w:ascii="MS Gothic" w:eastAsia="MS Gothic" w:hAnsi="MS Gothic" w:cs="MS Gothic" w:hint="eastAsia"/>
              </w:rPr>
              <w:t>✓</w:t>
            </w:r>
          </w:p>
        </w:tc>
        <w:tc>
          <w:tcPr>
            <w:tcW w:w="0" w:type="auto"/>
            <w:hideMark/>
          </w:tcPr>
          <w:p w14:paraId="36B371F3" w14:textId="77777777" w:rsidR="005F2186" w:rsidRPr="00766D7D" w:rsidRDefault="005F2186" w:rsidP="005F2186">
            <w:pPr>
              <w:rPr>
                <w:rFonts w:asciiTheme="majorHAnsi" w:hAnsiTheme="majorHAnsi" w:cstheme="majorHAnsi"/>
              </w:rPr>
            </w:pPr>
          </w:p>
        </w:tc>
        <w:tc>
          <w:tcPr>
            <w:tcW w:w="0" w:type="auto"/>
            <w:hideMark/>
          </w:tcPr>
          <w:p w14:paraId="1D273ADD" w14:textId="77777777" w:rsidR="005F2186" w:rsidRPr="00766D7D" w:rsidRDefault="005F2186" w:rsidP="005F2186">
            <w:pPr>
              <w:rPr>
                <w:rFonts w:asciiTheme="majorHAnsi" w:hAnsiTheme="majorHAnsi" w:cstheme="majorHAnsi"/>
              </w:rPr>
            </w:pPr>
          </w:p>
        </w:tc>
        <w:tc>
          <w:tcPr>
            <w:tcW w:w="0" w:type="auto"/>
            <w:hideMark/>
          </w:tcPr>
          <w:p w14:paraId="050A03FC" w14:textId="77777777" w:rsidR="005F2186" w:rsidRPr="00766D7D" w:rsidRDefault="005F2186" w:rsidP="005F2186">
            <w:pPr>
              <w:rPr>
                <w:rFonts w:asciiTheme="majorHAnsi" w:hAnsiTheme="majorHAnsi" w:cstheme="majorHAnsi"/>
              </w:rPr>
            </w:pPr>
            <w:r w:rsidRPr="00766D7D">
              <w:rPr>
                <w:rFonts w:asciiTheme="majorHAnsi" w:hAnsiTheme="majorHAnsi" w:cstheme="majorHAnsi"/>
              </w:rPr>
              <w:t>Helps improve processes and prevent future quality issues.</w:t>
            </w:r>
          </w:p>
        </w:tc>
      </w:tr>
    </w:tbl>
    <w:p w14:paraId="0E0DAB29" w14:textId="77777777" w:rsidR="005F2186" w:rsidRPr="00766D7D" w:rsidRDefault="005F2186">
      <w:pPr>
        <w:rPr>
          <w:rFonts w:asciiTheme="majorHAnsi" w:hAnsiTheme="majorHAnsi" w:cstheme="majorHAnsi"/>
        </w:rPr>
      </w:pPr>
    </w:p>
    <w:p w14:paraId="10CA3916" w14:textId="77777777" w:rsidR="0073131F" w:rsidRPr="00766D7D" w:rsidRDefault="00766D7D">
      <w:pPr>
        <w:pStyle w:val="Heading2"/>
        <w:rPr>
          <w:rFonts w:cstheme="majorHAnsi"/>
          <w:color w:val="auto"/>
        </w:rPr>
      </w:pPr>
      <w:r w:rsidRPr="00766D7D">
        <w:rPr>
          <w:rFonts w:cstheme="majorHAnsi"/>
          <w:color w:val="auto"/>
        </w:rPr>
        <w:t>Conclusion</w:t>
      </w:r>
    </w:p>
    <w:p w14:paraId="38FCC554" w14:textId="77777777" w:rsidR="0073131F" w:rsidRDefault="00766D7D">
      <w:pPr>
        <w:rPr>
          <w:rFonts w:asciiTheme="majorHAnsi" w:hAnsiTheme="majorHAnsi" w:cstheme="majorHAnsi"/>
        </w:rPr>
      </w:pPr>
      <w:r w:rsidRPr="00766D7D">
        <w:rPr>
          <w:rFonts w:asciiTheme="majorHAnsi" w:hAnsiTheme="majorHAnsi" w:cstheme="majorHAnsi"/>
        </w:rPr>
        <w:t>The implementation of proper Quality Planning, SQA, and SQC activities ensures that the Online Banking System maintains high standards of relia</w:t>
      </w:r>
      <w:r w:rsidRPr="00766D7D">
        <w:rPr>
          <w:rFonts w:asciiTheme="majorHAnsi" w:hAnsiTheme="majorHAnsi" w:cstheme="majorHAnsi"/>
        </w:rPr>
        <w:t>bility, security, and performance. Planning defines the quality framework, assurance ensures the correct processes are followed, and control activities help detect and fix defects in the product. Together, these practices support the successful delivery of</w:t>
      </w:r>
      <w:r w:rsidRPr="00766D7D">
        <w:rPr>
          <w:rFonts w:asciiTheme="majorHAnsi" w:hAnsiTheme="majorHAnsi" w:cstheme="majorHAnsi"/>
        </w:rPr>
        <w:t xml:space="preserve"> a secure and efficient banking system.</w:t>
      </w:r>
      <w:bookmarkStart w:id="0" w:name="_GoBack"/>
      <w:bookmarkEnd w:id="0"/>
    </w:p>
    <w:p w14:paraId="4C3107AE" w14:textId="77777777" w:rsidR="00766D7D" w:rsidRDefault="00766D7D">
      <w:pPr>
        <w:rPr>
          <w:rFonts w:asciiTheme="majorHAnsi" w:hAnsiTheme="majorHAnsi" w:cstheme="majorHAnsi"/>
        </w:rPr>
      </w:pPr>
    </w:p>
    <w:p w14:paraId="10006ADE" w14:textId="77777777" w:rsidR="00766D7D" w:rsidRPr="00766D7D" w:rsidRDefault="00766D7D">
      <w:pPr>
        <w:rPr>
          <w:rFonts w:asciiTheme="majorHAnsi" w:hAnsiTheme="majorHAnsi" w:cstheme="majorHAnsi"/>
        </w:rPr>
      </w:pPr>
    </w:p>
    <w:sectPr w:rsidR="00766D7D" w:rsidRPr="00766D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41B2"/>
    <w:rsid w:val="0015074B"/>
    <w:rsid w:val="0029639D"/>
    <w:rsid w:val="00326F90"/>
    <w:rsid w:val="005F2186"/>
    <w:rsid w:val="0073131F"/>
    <w:rsid w:val="00766D7D"/>
    <w:rsid w:val="009B3BC2"/>
    <w:rsid w:val="00AA1D8D"/>
    <w:rsid w:val="00B47730"/>
    <w:rsid w:val="00C33407"/>
    <w:rsid w:val="00CB0664"/>
    <w:rsid w:val="00CE63AF"/>
    <w:rsid w:val="00ED3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D36B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66D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D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66D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D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DAE8-EFC0-4B76-9B1B-0536C0BC5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Raja Umar Shahzad</cp:lastModifiedBy>
  <cp:revision>2</cp:revision>
  <dcterms:created xsi:type="dcterms:W3CDTF">2026-03-06T21:18:00Z</dcterms:created>
  <dcterms:modified xsi:type="dcterms:W3CDTF">2026-03-06T21:18:00Z</dcterms:modified>
</cp:coreProperties>
</file>