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787F" w14:textId="77777777" w:rsidR="0075362E" w:rsidRDefault="00000000">
      <w:pPr>
        <w:spacing w:before="800"/>
        <w:jc w:val="center"/>
      </w:pPr>
      <w:r>
        <w:rPr>
          <w:rFonts w:ascii="Arial" w:hAnsi="Arial"/>
          <w:b/>
          <w:color w:val="1F497D"/>
          <w:sz w:val="56"/>
        </w:rPr>
        <w:t>Chess.com Clone</w:t>
      </w:r>
    </w:p>
    <w:p w14:paraId="1E2A5962" w14:textId="77777777" w:rsidR="0075362E" w:rsidRDefault="00000000">
      <w:pPr>
        <w:jc w:val="center"/>
      </w:pPr>
      <w:r>
        <w:rPr>
          <w:rFonts w:ascii="Arial" w:hAnsi="Arial"/>
          <w:color w:val="404040"/>
          <w:sz w:val="32"/>
        </w:rPr>
        <w:t>Frontend Code Report</w:t>
      </w:r>
    </w:p>
    <w:p w14:paraId="59B3D5BF" w14:textId="77777777" w:rsidR="0075362E" w:rsidRDefault="00000000">
      <w:pPr>
        <w:spacing w:after="600"/>
        <w:jc w:val="center"/>
      </w:pPr>
      <w:r>
        <w:rPr>
          <w:rFonts w:ascii="Arial" w:hAnsi="Arial"/>
          <w:color w:val="808080"/>
        </w:rPr>
        <w:t>May 2026</w:t>
      </w:r>
    </w:p>
    <w:p w14:paraId="631BF5B9" w14:textId="77777777" w:rsidR="0075362E" w:rsidRDefault="00000000">
      <w:r>
        <w:br w:type="page"/>
      </w:r>
    </w:p>
    <w:p w14:paraId="42AEA548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lastRenderedPageBreak/>
        <w:t>1. Project Overview</w:t>
      </w:r>
    </w:p>
    <w:p w14:paraId="41078449" w14:textId="77777777" w:rsidR="0075362E" w:rsidRDefault="00000000">
      <w:pPr>
        <w:spacing w:after="120"/>
      </w:pPr>
      <w:r>
        <w:rPr>
          <w:rFonts w:ascii="Arial" w:hAnsi="Arial"/>
        </w:rPr>
        <w:t>This is a single-file frontend project that replicates the visual style and layout of Chess.com. It is built entirely with HTML, CSS, and vanilla JavaScript — no frameworks, no libraries, and no build tools required. The file renders a chess platform homepage complete with a fixed sidebar, an interactive chessboard, a stats bar, live match cards, a leaderboard, and a footer.</w:t>
      </w:r>
    </w:p>
    <w:p w14:paraId="586AC926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t>2. File Structure</w:t>
      </w:r>
    </w:p>
    <w:p w14:paraId="13B38E79" w14:textId="77777777" w:rsidR="0075362E" w:rsidRDefault="00000000">
      <w:pPr>
        <w:spacing w:after="120"/>
      </w:pPr>
      <w:r>
        <w:rPr>
          <w:rFonts w:ascii="Arial" w:hAnsi="Arial"/>
        </w:rPr>
        <w:t>The entire project is contained in a single .html file with three logical sections:</w:t>
      </w:r>
    </w:p>
    <w:p w14:paraId="6A6D7F5D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>&lt;head&gt;</w:t>
      </w:r>
      <w:r>
        <w:rPr>
          <w:rFonts w:ascii="Arial" w:hAnsi="Arial"/>
        </w:rPr>
        <w:t xml:space="preserve"> — Metadata, Google Fonts import, and all CSS styles.</w:t>
      </w:r>
    </w:p>
    <w:p w14:paraId="05BBF099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>&lt;body&gt;</w:t>
      </w:r>
      <w:r>
        <w:rPr>
          <w:rFonts w:ascii="Arial" w:hAnsi="Arial"/>
        </w:rPr>
        <w:t xml:space="preserve"> — HTML markup split into sidebar and main content.</w:t>
      </w:r>
    </w:p>
    <w:p w14:paraId="1609E0F2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>&lt;script&gt;</w:t>
      </w:r>
      <w:r>
        <w:rPr>
          <w:rFonts w:ascii="Arial" w:hAnsi="Arial"/>
        </w:rPr>
        <w:t xml:space="preserve"> — JavaScript that dynamically generates the chessboard.</w:t>
      </w:r>
    </w:p>
    <w:p w14:paraId="140762B5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t>3. HTML Structure</w:t>
      </w:r>
    </w:p>
    <w:p w14:paraId="7A627578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3.1 Sidebar (.sidebar)</w:t>
      </w:r>
    </w:p>
    <w:p w14:paraId="2E4173E2" w14:textId="77777777" w:rsidR="0075362E" w:rsidRDefault="00000000">
      <w:pPr>
        <w:spacing w:after="120"/>
      </w:pPr>
      <w:r>
        <w:rPr>
          <w:rFonts w:ascii="Arial" w:hAnsi="Arial"/>
        </w:rPr>
        <w:t>A fixed left navigation panel containing three groups of elements:</w:t>
      </w:r>
    </w:p>
    <w:p w14:paraId="20075F2C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Logo: Unicode knight symbol (♞) alongside the text "Chess"</w:t>
      </w:r>
    </w:p>
    <w:p w14:paraId="55DAEC0E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Navigation menu: 7 items — Play, Puzzles, Learn, Watch, Community, Tournaments, News</w:t>
      </w:r>
    </w:p>
    <w:p w14:paraId="4A9EC374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Bottom buttons: Sign Up (green) and Log In (grey)</w:t>
      </w:r>
    </w:p>
    <w:p w14:paraId="47BD2856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3.2 Main Content (.main)</w:t>
      </w:r>
    </w:p>
    <w:p w14:paraId="3EC133FF" w14:textId="77777777" w:rsidR="0075362E" w:rsidRDefault="00000000">
      <w:pPr>
        <w:spacing w:after="120"/>
      </w:pPr>
      <w:r>
        <w:rPr>
          <w:rFonts w:ascii="Arial" w:hAnsi="Arial"/>
        </w:rPr>
        <w:t>The main area is offset from the sidebar via margin-left: 145px and is divided into four sections: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75362E" w14:paraId="0A438EC8" w14:textId="77777777">
        <w:tc>
          <w:tcPr>
            <w:tcW w:w="2880" w:type="dxa"/>
            <w:shd w:val="clear" w:color="auto" w:fill="D6E4F0"/>
          </w:tcPr>
          <w:p w14:paraId="14F4A5CA" w14:textId="77777777" w:rsidR="0075362E" w:rsidRDefault="00000000">
            <w:r>
              <w:rPr>
                <w:rFonts w:ascii="Arial" w:hAnsi="Arial"/>
                <w:b/>
                <w:sz w:val="20"/>
              </w:rPr>
              <w:t>Section</w:t>
            </w:r>
          </w:p>
        </w:tc>
        <w:tc>
          <w:tcPr>
            <w:tcW w:w="6480" w:type="dxa"/>
            <w:shd w:val="clear" w:color="auto" w:fill="D6E4F0"/>
          </w:tcPr>
          <w:p w14:paraId="0888FC4B" w14:textId="77777777" w:rsidR="0075362E" w:rsidRDefault="00000000"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 w:rsidR="0075362E" w14:paraId="0BE42110" w14:textId="77777777">
        <w:tc>
          <w:tcPr>
            <w:tcW w:w="2880" w:type="dxa"/>
          </w:tcPr>
          <w:p w14:paraId="2712AAF2" w14:textId="77777777" w:rsidR="0075362E" w:rsidRDefault="00000000">
            <w:r>
              <w:rPr>
                <w:rFonts w:ascii="Arial" w:hAnsi="Arial"/>
                <w:sz w:val="20"/>
              </w:rPr>
              <w:t>.hero</w:t>
            </w:r>
          </w:p>
        </w:tc>
        <w:tc>
          <w:tcPr>
            <w:tcW w:w="6480" w:type="dxa"/>
          </w:tcPr>
          <w:p w14:paraId="1234BA84" w14:textId="77777777" w:rsidR="0075362E" w:rsidRDefault="00000000">
            <w:r>
              <w:rPr>
                <w:rFonts w:ascii="Arial" w:hAnsi="Arial"/>
                <w:sz w:val="20"/>
              </w:rPr>
              <w:t>Full-viewport area with the chessboard on the left and a call-to-action on the right</w:t>
            </w:r>
          </w:p>
        </w:tc>
      </w:tr>
      <w:tr w:rsidR="0075362E" w14:paraId="55E383DF" w14:textId="77777777">
        <w:tc>
          <w:tcPr>
            <w:tcW w:w="2880" w:type="dxa"/>
          </w:tcPr>
          <w:p w14:paraId="49D524C0" w14:textId="77777777" w:rsidR="0075362E" w:rsidRDefault="00000000">
            <w:r>
              <w:rPr>
                <w:rFonts w:ascii="Arial" w:hAnsi="Arial"/>
                <w:sz w:val="20"/>
              </w:rPr>
              <w:t>.info-bar</w:t>
            </w:r>
          </w:p>
        </w:tc>
        <w:tc>
          <w:tcPr>
            <w:tcW w:w="6480" w:type="dxa"/>
          </w:tcPr>
          <w:p w14:paraId="10EFAD99" w14:textId="77777777" w:rsidR="0075362E" w:rsidRDefault="00000000">
            <w:r>
              <w:rPr>
                <w:rFonts w:ascii="Arial" w:hAnsi="Arial"/>
                <w:sz w:val="20"/>
              </w:rPr>
              <w:t>Four stat cards displaying games today, total players, live matches, and tournament availability</w:t>
            </w:r>
          </w:p>
        </w:tc>
      </w:tr>
      <w:tr w:rsidR="0075362E" w14:paraId="39646075" w14:textId="77777777">
        <w:tc>
          <w:tcPr>
            <w:tcW w:w="2880" w:type="dxa"/>
          </w:tcPr>
          <w:p w14:paraId="1446F22F" w14:textId="77777777" w:rsidR="0075362E" w:rsidRDefault="00000000">
            <w:r>
              <w:rPr>
                <w:rFonts w:ascii="Arial" w:hAnsi="Arial"/>
                <w:sz w:val="20"/>
              </w:rPr>
              <w:t>.section (Live Matches)</w:t>
            </w:r>
          </w:p>
        </w:tc>
        <w:tc>
          <w:tcPr>
            <w:tcW w:w="6480" w:type="dxa"/>
          </w:tcPr>
          <w:p w14:paraId="00C5A555" w14:textId="77777777" w:rsidR="0075362E" w:rsidRDefault="00000000">
            <w:r>
              <w:rPr>
                <w:rFonts w:ascii="Arial" w:hAnsi="Arial"/>
                <w:sz w:val="20"/>
              </w:rPr>
              <w:t>A grid of three match cards, each showing two player avatars and a Watch button</w:t>
            </w:r>
          </w:p>
        </w:tc>
      </w:tr>
      <w:tr w:rsidR="0075362E" w14:paraId="3D574428" w14:textId="77777777">
        <w:tc>
          <w:tcPr>
            <w:tcW w:w="2880" w:type="dxa"/>
          </w:tcPr>
          <w:p w14:paraId="5AD53348" w14:textId="77777777" w:rsidR="0075362E" w:rsidRDefault="00000000">
            <w:r>
              <w:rPr>
                <w:rFonts w:ascii="Arial" w:hAnsi="Arial"/>
                <w:sz w:val="20"/>
              </w:rPr>
              <w:t>.section (Top Players)</w:t>
            </w:r>
          </w:p>
        </w:tc>
        <w:tc>
          <w:tcPr>
            <w:tcW w:w="6480" w:type="dxa"/>
          </w:tcPr>
          <w:p w14:paraId="401D4119" w14:textId="77777777" w:rsidR="0075362E" w:rsidRDefault="00000000">
            <w:r>
              <w:rPr>
                <w:rFonts w:ascii="Arial" w:hAnsi="Arial"/>
                <w:sz w:val="20"/>
              </w:rPr>
              <w:t>A two-column leaderboard listing eight players with their ratings</w:t>
            </w:r>
          </w:p>
        </w:tc>
      </w:tr>
    </w:tbl>
    <w:p w14:paraId="57DE97D5" w14:textId="77777777" w:rsidR="0075362E" w:rsidRDefault="0075362E"/>
    <w:p w14:paraId="1173B666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t>4. CSS Architecture</w:t>
      </w:r>
    </w:p>
    <w:p w14:paraId="1F292FBD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4.1 Layout Strategy</w:t>
      </w:r>
    </w:p>
    <w:p w14:paraId="0A19207C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Sidebar: </w:t>
      </w:r>
      <w:r>
        <w:rPr>
          <w:rFonts w:ascii="Arial" w:hAnsi="Arial"/>
        </w:rPr>
        <w:t>position: fixed — keeps the sidebar visible while the user scrolls</w:t>
      </w:r>
    </w:p>
    <w:p w14:paraId="00FFD8B8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Main content: </w:t>
      </w:r>
      <w:r>
        <w:rPr>
          <w:rFonts w:ascii="Arial" w:hAnsi="Arial"/>
        </w:rPr>
        <w:t>margin-left: 145px — offsets the main content to clear the sidebar</w:t>
      </w:r>
    </w:p>
    <w:p w14:paraId="7229A9A3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Hero: </w:t>
      </w:r>
      <w:r>
        <w:rPr>
          <w:rFonts w:ascii="Arial" w:hAnsi="Arial"/>
        </w:rPr>
        <w:t>display: flex with min-height: 100vh — ensures the hero fills the full screen height</w:t>
      </w:r>
    </w:p>
    <w:p w14:paraId="435DC528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lastRenderedPageBreak/>
        <w:t xml:space="preserve">Chessboard: </w:t>
      </w:r>
      <w:r>
        <w:rPr>
          <w:rFonts w:ascii="Arial" w:hAnsi="Arial"/>
        </w:rPr>
        <w:t>grid-template-columns: repeat(8, 1fr) — creates the 8×8 board grid</w:t>
      </w:r>
    </w:p>
    <w:p w14:paraId="7F6166F8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4.2 Color Palette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75362E" w14:paraId="1C127662" w14:textId="77777777">
        <w:tc>
          <w:tcPr>
            <w:tcW w:w="2592" w:type="dxa"/>
            <w:shd w:val="clear" w:color="auto" w:fill="D6E4F0"/>
          </w:tcPr>
          <w:p w14:paraId="56B83752" w14:textId="77777777" w:rsidR="0075362E" w:rsidRDefault="00000000">
            <w:r>
              <w:rPr>
                <w:rFonts w:ascii="Arial" w:hAnsi="Arial"/>
                <w:b/>
                <w:sz w:val="20"/>
              </w:rPr>
              <w:t>Color</w:t>
            </w:r>
          </w:p>
        </w:tc>
        <w:tc>
          <w:tcPr>
            <w:tcW w:w="2160" w:type="dxa"/>
            <w:shd w:val="clear" w:color="auto" w:fill="D6E4F0"/>
          </w:tcPr>
          <w:p w14:paraId="742F2F1C" w14:textId="77777777" w:rsidR="0075362E" w:rsidRDefault="00000000">
            <w:r>
              <w:rPr>
                <w:rFonts w:ascii="Arial" w:hAnsi="Arial"/>
                <w:b/>
                <w:sz w:val="20"/>
              </w:rPr>
              <w:t>Hex Value</w:t>
            </w:r>
          </w:p>
        </w:tc>
        <w:tc>
          <w:tcPr>
            <w:tcW w:w="4608" w:type="dxa"/>
            <w:shd w:val="clear" w:color="auto" w:fill="D6E4F0"/>
          </w:tcPr>
          <w:p w14:paraId="512F3BB5" w14:textId="77777777" w:rsidR="0075362E" w:rsidRDefault="00000000">
            <w:r>
              <w:rPr>
                <w:rFonts w:ascii="Arial" w:hAnsi="Arial"/>
                <w:b/>
                <w:sz w:val="20"/>
              </w:rPr>
              <w:t>Usage</w:t>
            </w:r>
          </w:p>
        </w:tc>
      </w:tr>
      <w:tr w:rsidR="0075362E" w14:paraId="19A37874" w14:textId="77777777">
        <w:tc>
          <w:tcPr>
            <w:tcW w:w="2592" w:type="dxa"/>
          </w:tcPr>
          <w:p w14:paraId="3CB74E11" w14:textId="77777777" w:rsidR="0075362E" w:rsidRDefault="00000000">
            <w:r>
              <w:rPr>
                <w:rFonts w:ascii="Arial" w:hAnsi="Arial"/>
                <w:sz w:val="20"/>
              </w:rPr>
              <w:t>Dark background</w:t>
            </w:r>
          </w:p>
        </w:tc>
        <w:tc>
          <w:tcPr>
            <w:tcW w:w="2160" w:type="dxa"/>
          </w:tcPr>
          <w:p w14:paraId="5F3ABBB7" w14:textId="77777777" w:rsidR="0075362E" w:rsidRDefault="00000000">
            <w:r>
              <w:rPr>
                <w:rFonts w:ascii="Arial" w:hAnsi="Arial"/>
                <w:sz w:val="20"/>
              </w:rPr>
              <w:t>#312e2b</w:t>
            </w:r>
          </w:p>
        </w:tc>
        <w:tc>
          <w:tcPr>
            <w:tcW w:w="4608" w:type="dxa"/>
          </w:tcPr>
          <w:p w14:paraId="6B4037A4" w14:textId="77777777" w:rsidR="0075362E" w:rsidRDefault="00000000">
            <w:r>
              <w:rPr>
                <w:rFonts w:ascii="Arial" w:hAnsi="Arial"/>
                <w:sz w:val="20"/>
              </w:rPr>
              <w:t>Page body</w:t>
            </w:r>
          </w:p>
        </w:tc>
      </w:tr>
      <w:tr w:rsidR="0075362E" w14:paraId="265FF439" w14:textId="77777777">
        <w:tc>
          <w:tcPr>
            <w:tcW w:w="2592" w:type="dxa"/>
          </w:tcPr>
          <w:p w14:paraId="2F50C6F2" w14:textId="77777777" w:rsidR="0075362E" w:rsidRDefault="00000000">
            <w:r>
              <w:rPr>
                <w:rFonts w:ascii="Arial" w:hAnsi="Arial"/>
                <w:sz w:val="20"/>
              </w:rPr>
              <w:t>Panel background</w:t>
            </w:r>
          </w:p>
        </w:tc>
        <w:tc>
          <w:tcPr>
            <w:tcW w:w="2160" w:type="dxa"/>
          </w:tcPr>
          <w:p w14:paraId="48ECEC5C" w14:textId="77777777" w:rsidR="0075362E" w:rsidRDefault="00000000">
            <w:r>
              <w:rPr>
                <w:rFonts w:ascii="Arial" w:hAnsi="Arial"/>
                <w:sz w:val="20"/>
              </w:rPr>
              <w:t>#262421</w:t>
            </w:r>
          </w:p>
        </w:tc>
        <w:tc>
          <w:tcPr>
            <w:tcW w:w="4608" w:type="dxa"/>
          </w:tcPr>
          <w:p w14:paraId="443452F9" w14:textId="77777777" w:rsidR="0075362E" w:rsidRDefault="00000000">
            <w:r>
              <w:rPr>
                <w:rFonts w:ascii="Arial" w:hAnsi="Arial"/>
                <w:sz w:val="20"/>
              </w:rPr>
              <w:t>Sidebar, cards, footer</w:t>
            </w:r>
          </w:p>
        </w:tc>
      </w:tr>
      <w:tr w:rsidR="0075362E" w14:paraId="58D47D60" w14:textId="77777777">
        <w:tc>
          <w:tcPr>
            <w:tcW w:w="2592" w:type="dxa"/>
          </w:tcPr>
          <w:p w14:paraId="4A28F969" w14:textId="77777777" w:rsidR="0075362E" w:rsidRDefault="00000000">
            <w:r>
              <w:rPr>
                <w:rFonts w:ascii="Arial" w:hAnsi="Arial"/>
                <w:sz w:val="20"/>
              </w:rPr>
              <w:t>Hover / active state</w:t>
            </w:r>
          </w:p>
        </w:tc>
        <w:tc>
          <w:tcPr>
            <w:tcW w:w="2160" w:type="dxa"/>
          </w:tcPr>
          <w:p w14:paraId="20F50EA8" w14:textId="77777777" w:rsidR="0075362E" w:rsidRDefault="00000000">
            <w:r>
              <w:rPr>
                <w:rFonts w:ascii="Arial" w:hAnsi="Arial"/>
                <w:sz w:val="20"/>
              </w:rPr>
              <w:t>#3a3836</w:t>
            </w:r>
          </w:p>
        </w:tc>
        <w:tc>
          <w:tcPr>
            <w:tcW w:w="4608" w:type="dxa"/>
          </w:tcPr>
          <w:p w14:paraId="744010E1" w14:textId="77777777" w:rsidR="0075362E" w:rsidRDefault="00000000">
            <w:r>
              <w:rPr>
                <w:rFonts w:ascii="Arial" w:hAnsi="Arial"/>
                <w:sz w:val="20"/>
              </w:rPr>
              <w:t>Menu items, secondary buttons</w:t>
            </w:r>
          </w:p>
        </w:tc>
      </w:tr>
      <w:tr w:rsidR="0075362E" w14:paraId="17310293" w14:textId="77777777">
        <w:tc>
          <w:tcPr>
            <w:tcW w:w="2592" w:type="dxa"/>
          </w:tcPr>
          <w:p w14:paraId="6ADAAC9B" w14:textId="77777777" w:rsidR="0075362E" w:rsidRDefault="00000000">
            <w:r>
              <w:rPr>
                <w:rFonts w:ascii="Arial" w:hAnsi="Arial"/>
                <w:sz w:val="20"/>
              </w:rPr>
              <w:t>Green accent</w:t>
            </w:r>
          </w:p>
        </w:tc>
        <w:tc>
          <w:tcPr>
            <w:tcW w:w="2160" w:type="dxa"/>
          </w:tcPr>
          <w:p w14:paraId="621CA341" w14:textId="77777777" w:rsidR="0075362E" w:rsidRDefault="00000000">
            <w:r>
              <w:rPr>
                <w:rFonts w:ascii="Arial" w:hAnsi="Arial"/>
                <w:sz w:val="20"/>
              </w:rPr>
              <w:t>#81b64c</w:t>
            </w:r>
          </w:p>
        </w:tc>
        <w:tc>
          <w:tcPr>
            <w:tcW w:w="4608" w:type="dxa"/>
          </w:tcPr>
          <w:p w14:paraId="7FAFD2A5" w14:textId="77777777" w:rsidR="0075362E" w:rsidRDefault="00000000">
            <w:r>
              <w:rPr>
                <w:rFonts w:ascii="Arial" w:hAnsi="Arial"/>
                <w:sz w:val="20"/>
              </w:rPr>
              <w:t>Logo, CTAs, ratings, VS labels</w:t>
            </w:r>
          </w:p>
        </w:tc>
      </w:tr>
      <w:tr w:rsidR="0075362E" w14:paraId="528A8990" w14:textId="77777777">
        <w:tc>
          <w:tcPr>
            <w:tcW w:w="2592" w:type="dxa"/>
          </w:tcPr>
          <w:p w14:paraId="4E3C73FA" w14:textId="77777777" w:rsidR="0075362E" w:rsidRDefault="00000000">
            <w:r>
              <w:rPr>
                <w:rFonts w:ascii="Arial" w:hAnsi="Arial"/>
                <w:sz w:val="20"/>
              </w:rPr>
              <w:t>Light square</w:t>
            </w:r>
          </w:p>
        </w:tc>
        <w:tc>
          <w:tcPr>
            <w:tcW w:w="2160" w:type="dxa"/>
          </w:tcPr>
          <w:p w14:paraId="003A2EF7" w14:textId="77777777" w:rsidR="0075362E" w:rsidRDefault="00000000">
            <w:r>
              <w:rPr>
                <w:rFonts w:ascii="Arial" w:hAnsi="Arial"/>
                <w:sz w:val="20"/>
              </w:rPr>
              <w:t>#f0d9b5</w:t>
            </w:r>
          </w:p>
        </w:tc>
        <w:tc>
          <w:tcPr>
            <w:tcW w:w="4608" w:type="dxa"/>
          </w:tcPr>
          <w:p w14:paraId="532877D8" w14:textId="77777777" w:rsidR="0075362E" w:rsidRDefault="00000000">
            <w:r>
              <w:rPr>
                <w:rFonts w:ascii="Arial" w:hAnsi="Arial"/>
                <w:sz w:val="20"/>
              </w:rPr>
              <w:t>Chess board light squares</w:t>
            </w:r>
          </w:p>
        </w:tc>
      </w:tr>
      <w:tr w:rsidR="0075362E" w14:paraId="5AF73EB7" w14:textId="77777777">
        <w:tc>
          <w:tcPr>
            <w:tcW w:w="2592" w:type="dxa"/>
          </w:tcPr>
          <w:p w14:paraId="27CC3759" w14:textId="77777777" w:rsidR="0075362E" w:rsidRDefault="00000000">
            <w:r>
              <w:rPr>
                <w:rFonts w:ascii="Arial" w:hAnsi="Arial"/>
                <w:sz w:val="20"/>
              </w:rPr>
              <w:t>Dark square</w:t>
            </w:r>
          </w:p>
        </w:tc>
        <w:tc>
          <w:tcPr>
            <w:tcW w:w="2160" w:type="dxa"/>
          </w:tcPr>
          <w:p w14:paraId="60742999" w14:textId="77777777" w:rsidR="0075362E" w:rsidRDefault="00000000">
            <w:r>
              <w:rPr>
                <w:rFonts w:ascii="Arial" w:hAnsi="Arial"/>
                <w:sz w:val="20"/>
              </w:rPr>
              <w:t>#b58863</w:t>
            </w:r>
          </w:p>
        </w:tc>
        <w:tc>
          <w:tcPr>
            <w:tcW w:w="4608" w:type="dxa"/>
          </w:tcPr>
          <w:p w14:paraId="636CAB5F" w14:textId="77777777" w:rsidR="0075362E" w:rsidRDefault="00000000">
            <w:r>
              <w:rPr>
                <w:rFonts w:ascii="Arial" w:hAnsi="Arial"/>
                <w:sz w:val="20"/>
              </w:rPr>
              <w:t>Chess board dark squares</w:t>
            </w:r>
          </w:p>
        </w:tc>
      </w:tr>
    </w:tbl>
    <w:p w14:paraId="5A2DDF33" w14:textId="77777777" w:rsidR="0075362E" w:rsidRDefault="0075362E"/>
    <w:p w14:paraId="2CD896DF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4.3 Typography</w:t>
      </w:r>
    </w:p>
    <w:p w14:paraId="0C20BFB5" w14:textId="77777777" w:rsidR="0075362E" w:rsidRDefault="00000000">
      <w:pPr>
        <w:spacing w:after="120"/>
      </w:pPr>
      <w:r>
        <w:rPr>
          <w:rFonts w:ascii="Arial" w:hAnsi="Arial"/>
        </w:rPr>
        <w:t>Google Fonts Inter is loaded via two &lt;link&gt; tags (a preconnect tag for performance and the stylesheet tag). Font weights 300, 400, 500, 600, and 700 are imported. Inter is applied as the default font-family across the entire page.</w:t>
      </w:r>
    </w:p>
    <w:p w14:paraId="5F673C4C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4.4 Responsive Design</w:t>
      </w:r>
    </w:p>
    <w:p w14:paraId="16811CA2" w14:textId="77777777" w:rsidR="0075362E" w:rsidRDefault="00000000">
      <w:pPr>
        <w:spacing w:after="120"/>
      </w:pPr>
      <w:r>
        <w:rPr>
          <w:rFonts w:ascii="Arial" w:hAnsi="Arial"/>
        </w:rPr>
        <w:t>Two media query breakpoints are defined:</w:t>
      </w:r>
    </w:p>
    <w:p w14:paraId="72343157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≤ 1200px: </w:t>
      </w:r>
      <w:r>
        <w:rPr>
          <w:rFonts w:ascii="Arial" w:hAnsi="Arial"/>
        </w:rPr>
        <w:t>Hero stacks vertically; match cards and leaderboard collapse to a single column.</w:t>
      </w:r>
    </w:p>
    <w:p w14:paraId="5755C32D" w14:textId="77777777" w:rsidR="0075362E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≤ 700px: </w:t>
      </w:r>
      <w:r>
        <w:rPr>
          <w:rFonts w:ascii="Arial" w:hAnsi="Arial"/>
        </w:rPr>
        <w:t>Sidebar becomes a horizontal top bar; chessboard shrinks to 340×340px; font sizes and padding reduce.</w:t>
      </w:r>
    </w:p>
    <w:p w14:paraId="102D76D5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t>5. JavaScript — Chessboard Rendering</w:t>
      </w:r>
    </w:p>
    <w:p w14:paraId="3B3488EB" w14:textId="77777777" w:rsidR="0075362E" w:rsidRDefault="00000000">
      <w:pPr>
        <w:spacing w:after="120"/>
      </w:pPr>
      <w:r>
        <w:rPr>
          <w:rFonts w:ascii="Arial" w:hAnsi="Arial"/>
        </w:rPr>
        <w:t>The chessboard is constructed entirely via JavaScript rather than hard-coded HTML, making it easier to extend into a playable game later.</w:t>
      </w:r>
    </w:p>
    <w:p w14:paraId="69757A68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5.1 Piece Layout Array</w:t>
      </w:r>
    </w:p>
    <w:p w14:paraId="5AE5DC38" w14:textId="77777777" w:rsidR="0075362E" w:rsidRDefault="00000000">
      <w:pPr>
        <w:spacing w:after="120"/>
      </w:pPr>
      <w:r>
        <w:rPr>
          <w:rFonts w:ascii="Arial" w:hAnsi="Arial"/>
        </w:rPr>
        <w:t>An 8×8 nested array defines the starting position using Unicode chess symbols:</w:t>
      </w:r>
    </w:p>
    <w:p w14:paraId="3F3E3486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Rows 0–1: Black pieces (back rank and pawns) using filled Unicode symbols such as ♟ and ♜</w:t>
      </w:r>
    </w:p>
    <w:p w14:paraId="5071CCE6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Rows 2–5: Empty strings representing blank squares</w:t>
      </w:r>
    </w:p>
    <w:p w14:paraId="38CE73B0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Rows 6–7: White pieces (pawns and back rank) using outline Unicode symbols such as ♙ and ♖</w:t>
      </w:r>
    </w:p>
    <w:p w14:paraId="63390280" w14:textId="77777777" w:rsidR="0075362E" w:rsidRDefault="00000000">
      <w:pPr>
        <w:spacing w:before="240" w:after="120"/>
      </w:pPr>
      <w:r>
        <w:rPr>
          <w:rFonts w:ascii="Arial" w:hAnsi="Arial"/>
          <w:b/>
          <w:color w:val="2E74B5"/>
          <w:sz w:val="28"/>
        </w:rPr>
        <w:t>5.2 Rendering Loop</w:t>
      </w:r>
    </w:p>
    <w:p w14:paraId="1D21C0FE" w14:textId="77777777" w:rsidR="0075362E" w:rsidRDefault="00000000">
      <w:pPr>
        <w:spacing w:after="120"/>
      </w:pPr>
      <w:r>
        <w:rPr>
          <w:rFonts w:ascii="Arial" w:hAnsi="Arial"/>
        </w:rPr>
        <w:t>Nested for loops iterate over all 64 squares. For each square the script:</w:t>
      </w:r>
    </w:p>
    <w:p w14:paraId="32F5979B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Creates a &lt;div class="square"&gt; element</w:t>
      </w:r>
    </w:p>
    <w:p w14:paraId="12C5EC27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Applies .light or .dark based on whether (row + col) % 2 === 0</w:t>
      </w:r>
    </w:p>
    <w:p w14:paraId="4E015BA6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lastRenderedPageBreak/>
        <w:t>Creates a nested .piece &lt;div&gt; and inserts the Unicode character</w:t>
      </w:r>
    </w:p>
    <w:p w14:paraId="2525D416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Sets black piece color to #111 and white piece color to #fff with a subtle text shadow</w:t>
      </w:r>
    </w:p>
    <w:p w14:paraId="37460F3C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Appends the completed square to the #board container</w:t>
      </w:r>
    </w:p>
    <w:p w14:paraId="15C32FF7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t>6. Known Bug</w:t>
      </w:r>
    </w:p>
    <w:p w14:paraId="7C13CEEC" w14:textId="77777777" w:rsidR="0075362E" w:rsidRDefault="00000000">
      <w:pPr>
        <w:spacing w:after="120"/>
      </w:pPr>
      <w:r>
        <w:rPr>
          <w:rFonts w:ascii="Arial" w:hAnsi="Arial"/>
          <w:b/>
          <w:color w:val="C0392B"/>
        </w:rPr>
        <w:t>⚠ Syntax Error in pieces Array</w:t>
      </w:r>
    </w:p>
    <w:p w14:paraId="1EF63CC8" w14:textId="77777777" w:rsidR="0075362E" w:rsidRDefault="00000000">
      <w:pPr>
        <w:spacing w:after="120"/>
      </w:pPr>
      <w:r>
        <w:rPr>
          <w:rFonts w:ascii="Arial" w:hAnsi="Arial"/>
        </w:rPr>
        <w:t>Row 3 of the pieces array contains a stray character I before the closing quotation mark on the last element:</w:t>
      </w:r>
    </w:p>
    <w:p w14:paraId="678680AC" w14:textId="77777777" w:rsidR="0075362E" w:rsidRDefault="00000000">
      <w:pPr>
        <w:shd w:val="clear" w:color="auto" w:fill="F3F3F3"/>
        <w:spacing w:after="80"/>
        <w:ind w:left="576"/>
      </w:pPr>
      <w:r>
        <w:rPr>
          <w:rFonts w:ascii="Courier New" w:hAnsi="Courier New"/>
          <w:color w:val="C7254E"/>
          <w:sz w:val="18"/>
        </w:rPr>
        <w:t>["","","","","","","", I""],  // ← stray I causes SyntaxError</w:t>
      </w:r>
    </w:p>
    <w:p w14:paraId="2E033348" w14:textId="77777777" w:rsidR="0075362E" w:rsidRDefault="00000000">
      <w:pPr>
        <w:spacing w:after="120"/>
      </w:pPr>
      <w:r>
        <w:rPr>
          <w:rFonts w:ascii="Arial" w:hAnsi="Arial"/>
        </w:rPr>
        <w:t>This makes the entire script fail to execute, so the chessboard will not render. The correct line is:</w:t>
      </w:r>
    </w:p>
    <w:p w14:paraId="4BD3211B" w14:textId="77777777" w:rsidR="0075362E" w:rsidRDefault="00000000">
      <w:pPr>
        <w:shd w:val="clear" w:color="auto" w:fill="F3F3F3"/>
        <w:spacing w:after="80"/>
        <w:ind w:left="576"/>
      </w:pPr>
      <w:r>
        <w:rPr>
          <w:rFonts w:ascii="Courier New" w:hAnsi="Courier New"/>
          <w:color w:val="C7254E"/>
          <w:sz w:val="18"/>
        </w:rPr>
        <w:t>["","","","","","","",""],</w:t>
      </w:r>
    </w:p>
    <w:p w14:paraId="7DA9DB60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t>7. Strengths</w:t>
      </w:r>
    </w:p>
    <w:p w14:paraId="7851F885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Clean, consistent dark-mode design that closely mirrors Chess.com's aesthetic</w:t>
      </w:r>
    </w:p>
    <w:p w14:paraId="7BB7EFE3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Fully responsive with two well-placed breakpoints covering tablet and mobile</w:t>
      </w:r>
    </w:p>
    <w:p w14:paraId="5A7AD51E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Zero dependencies — no React, jQuery, or bundler required</w:t>
      </w:r>
    </w:p>
    <w:p w14:paraId="354ED144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Programmatic board rendering makes it straightforward to extend into an interactive game</w:t>
      </w:r>
    </w:p>
    <w:p w14:paraId="2BBEF0BA" w14:textId="77777777" w:rsidR="0075362E" w:rsidRDefault="00000000">
      <w:pPr>
        <w:pStyle w:val="ListBullet"/>
        <w:spacing w:after="80"/>
      </w:pPr>
      <w:r>
        <w:rPr>
          <w:rFonts w:ascii="Arial" w:hAnsi="Arial"/>
        </w:rPr>
        <w:t>CSS transitions on piece hover and match card hover add visual polish</w:t>
      </w:r>
    </w:p>
    <w:p w14:paraId="5725CCEF" w14:textId="77777777" w:rsidR="0075362E" w:rsidRDefault="00000000">
      <w:pPr>
        <w:pBdr>
          <w:bottom w:val="single" w:sz="6" w:space="1" w:color="2E74B5"/>
        </w:pBdr>
        <w:spacing w:before="240" w:after="120"/>
      </w:pPr>
      <w:r>
        <w:rPr>
          <w:rFonts w:ascii="Arial" w:hAnsi="Arial"/>
          <w:b/>
          <w:color w:val="1F497D"/>
          <w:sz w:val="40"/>
        </w:rPr>
        <w:t>8. Areas for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75362E" w14:paraId="6A116C33" w14:textId="77777777">
        <w:tc>
          <w:tcPr>
            <w:tcW w:w="2160" w:type="dxa"/>
            <w:shd w:val="clear" w:color="auto" w:fill="D6E4F0"/>
          </w:tcPr>
          <w:p w14:paraId="6033E3F5" w14:textId="77777777" w:rsidR="0075362E" w:rsidRDefault="00000000"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w="3600" w:type="dxa"/>
            <w:shd w:val="clear" w:color="auto" w:fill="D6E4F0"/>
          </w:tcPr>
          <w:p w14:paraId="41BD26DD" w14:textId="77777777" w:rsidR="0075362E" w:rsidRDefault="00000000">
            <w:r>
              <w:rPr>
                <w:rFonts w:ascii="Arial" w:hAnsi="Arial"/>
                <w:b/>
                <w:sz w:val="20"/>
              </w:rPr>
              <w:t>Issue</w:t>
            </w:r>
          </w:p>
        </w:tc>
        <w:tc>
          <w:tcPr>
            <w:tcW w:w="3600" w:type="dxa"/>
            <w:shd w:val="clear" w:color="auto" w:fill="D6E4F0"/>
          </w:tcPr>
          <w:p w14:paraId="1088C59A" w14:textId="77777777" w:rsidR="0075362E" w:rsidRDefault="00000000">
            <w:r>
              <w:rPr>
                <w:rFonts w:ascii="Arial" w:hAnsi="Arial"/>
                <w:b/>
                <w:sz w:val="20"/>
              </w:rPr>
              <w:t>Recommendation</w:t>
            </w:r>
          </w:p>
        </w:tc>
      </w:tr>
      <w:tr w:rsidR="0075362E" w14:paraId="6660118D" w14:textId="77777777">
        <w:tc>
          <w:tcPr>
            <w:tcW w:w="2160" w:type="dxa"/>
          </w:tcPr>
          <w:p w14:paraId="20C9AFF2" w14:textId="77777777" w:rsidR="0075362E" w:rsidRDefault="00000000">
            <w:r>
              <w:rPr>
                <w:rFonts w:ascii="Arial" w:hAnsi="Arial"/>
                <w:sz w:val="20"/>
              </w:rPr>
              <w:t>Bug fix</w:t>
            </w:r>
          </w:p>
        </w:tc>
        <w:tc>
          <w:tcPr>
            <w:tcW w:w="3600" w:type="dxa"/>
          </w:tcPr>
          <w:p w14:paraId="746F9C25" w14:textId="77777777" w:rsidR="0075362E" w:rsidRDefault="00000000">
            <w:r>
              <w:rPr>
                <w:rFonts w:ascii="Arial" w:hAnsi="Arial"/>
                <w:sz w:val="20"/>
              </w:rPr>
              <w:t>Syntax error in pieces array</w:t>
            </w:r>
          </w:p>
        </w:tc>
        <w:tc>
          <w:tcPr>
            <w:tcW w:w="3600" w:type="dxa"/>
          </w:tcPr>
          <w:p w14:paraId="78C63159" w14:textId="77777777" w:rsidR="0075362E" w:rsidRDefault="00000000">
            <w:r>
              <w:rPr>
                <w:rFonts w:ascii="Arial" w:hAnsi="Arial"/>
                <w:sz w:val="20"/>
              </w:rPr>
              <w:t>Remove the stray I character from row 3</w:t>
            </w:r>
          </w:p>
        </w:tc>
      </w:tr>
      <w:tr w:rsidR="0075362E" w14:paraId="3D3FD844" w14:textId="77777777">
        <w:tc>
          <w:tcPr>
            <w:tcW w:w="2160" w:type="dxa"/>
          </w:tcPr>
          <w:p w14:paraId="0E8E2F8F" w14:textId="77777777" w:rsidR="0075362E" w:rsidRDefault="00000000">
            <w:r>
              <w:rPr>
                <w:rFonts w:ascii="Arial" w:hAnsi="Arial"/>
                <w:sz w:val="20"/>
              </w:rPr>
              <w:t>Accessibility</w:t>
            </w:r>
          </w:p>
        </w:tc>
        <w:tc>
          <w:tcPr>
            <w:tcW w:w="3600" w:type="dxa"/>
          </w:tcPr>
          <w:p w14:paraId="7FC3328C" w14:textId="77777777" w:rsidR="0075362E" w:rsidRDefault="00000000">
            <w:r>
              <w:rPr>
                <w:rFonts w:ascii="Arial" w:hAnsi="Arial"/>
                <w:sz w:val="20"/>
              </w:rPr>
              <w:t>Menu items use &lt;div&gt; instead of semantic elements</w:t>
            </w:r>
          </w:p>
        </w:tc>
        <w:tc>
          <w:tcPr>
            <w:tcW w:w="3600" w:type="dxa"/>
          </w:tcPr>
          <w:p w14:paraId="7E772E80" w14:textId="77777777" w:rsidR="0075362E" w:rsidRDefault="00000000">
            <w:r>
              <w:rPr>
                <w:rFonts w:ascii="Arial" w:hAnsi="Arial"/>
                <w:sz w:val="20"/>
              </w:rPr>
              <w:t>Replace with &lt;button&gt; or &lt;a&gt; for keyboard navigation</w:t>
            </w:r>
          </w:p>
        </w:tc>
      </w:tr>
      <w:tr w:rsidR="0075362E" w14:paraId="5E031A99" w14:textId="77777777">
        <w:tc>
          <w:tcPr>
            <w:tcW w:w="2160" w:type="dxa"/>
          </w:tcPr>
          <w:p w14:paraId="5558749B" w14:textId="77777777" w:rsidR="0075362E" w:rsidRDefault="00000000">
            <w:r>
              <w:rPr>
                <w:rFonts w:ascii="Arial" w:hAnsi="Arial"/>
                <w:sz w:val="20"/>
              </w:rPr>
              <w:t>Semantics</w:t>
            </w:r>
          </w:p>
        </w:tc>
        <w:tc>
          <w:tcPr>
            <w:tcW w:w="3600" w:type="dxa"/>
          </w:tcPr>
          <w:p w14:paraId="3D7E3839" w14:textId="77777777" w:rsidR="0075362E" w:rsidRDefault="00000000">
            <w:r>
              <w:rPr>
                <w:rFonts w:ascii="Arial" w:hAnsi="Arial"/>
                <w:sz w:val="20"/>
              </w:rPr>
              <w:t>No landmark HTML elements used</w:t>
            </w:r>
          </w:p>
        </w:tc>
        <w:tc>
          <w:tcPr>
            <w:tcW w:w="3600" w:type="dxa"/>
          </w:tcPr>
          <w:p w14:paraId="2E3FBB59" w14:textId="77777777" w:rsidR="0075362E" w:rsidRDefault="00000000">
            <w:r>
              <w:rPr>
                <w:rFonts w:ascii="Arial" w:hAnsi="Arial"/>
                <w:sz w:val="20"/>
              </w:rPr>
              <w:t>Add &lt;nav&gt;, &lt;aside&gt;, and &lt;main&gt; tags</w:t>
            </w:r>
          </w:p>
        </w:tc>
      </w:tr>
      <w:tr w:rsidR="0075362E" w14:paraId="2998241D" w14:textId="77777777">
        <w:tc>
          <w:tcPr>
            <w:tcW w:w="2160" w:type="dxa"/>
          </w:tcPr>
          <w:p w14:paraId="3820548C" w14:textId="77777777" w:rsidR="0075362E" w:rsidRDefault="00000000">
            <w:r>
              <w:rPr>
                <w:rFonts w:ascii="Arial" w:hAnsi="Arial"/>
                <w:sz w:val="20"/>
              </w:rPr>
              <w:t>Interactivity</w:t>
            </w:r>
          </w:p>
        </w:tc>
        <w:tc>
          <w:tcPr>
            <w:tcW w:w="3600" w:type="dxa"/>
          </w:tcPr>
          <w:p w14:paraId="4B584717" w14:textId="77777777" w:rsidR="0075362E" w:rsidRDefault="00000000">
            <w:r>
              <w:rPr>
                <w:rFonts w:ascii="Arial" w:hAnsi="Arial"/>
                <w:sz w:val="20"/>
              </w:rPr>
              <w:t>Clicking pieces has no effect</w:t>
            </w:r>
          </w:p>
        </w:tc>
        <w:tc>
          <w:tcPr>
            <w:tcW w:w="3600" w:type="dxa"/>
          </w:tcPr>
          <w:p w14:paraId="14AC1B18" w14:textId="77777777" w:rsidR="0075362E" w:rsidRDefault="00000000">
            <w:r>
              <w:rPr>
                <w:rFonts w:ascii="Arial" w:hAnsi="Arial"/>
                <w:sz w:val="20"/>
              </w:rPr>
              <w:t>Implement move logic and click handlers</w:t>
            </w:r>
          </w:p>
        </w:tc>
      </w:tr>
      <w:tr w:rsidR="0075362E" w14:paraId="0C77BD6F" w14:textId="77777777">
        <w:tc>
          <w:tcPr>
            <w:tcW w:w="2160" w:type="dxa"/>
          </w:tcPr>
          <w:p w14:paraId="4CAE2F72" w14:textId="77777777" w:rsidR="0075362E" w:rsidRDefault="00000000">
            <w:r>
              <w:rPr>
                <w:rFonts w:ascii="Arial" w:hAnsi="Arial"/>
                <w:sz w:val="20"/>
              </w:rPr>
              <w:t>Avatar styling</w:t>
            </w:r>
          </w:p>
        </w:tc>
        <w:tc>
          <w:tcPr>
            <w:tcW w:w="3600" w:type="dxa"/>
          </w:tcPr>
          <w:p w14:paraId="515F0A1F" w14:textId="77777777" w:rsidR="0075362E" w:rsidRDefault="00000000">
            <w:r>
              <w:rPr>
                <w:rFonts w:ascii="Arial" w:hAnsi="Arial"/>
                <w:sz w:val="20"/>
              </w:rPr>
              <w:t>All player avatars share the same green background</w:t>
            </w:r>
          </w:p>
        </w:tc>
        <w:tc>
          <w:tcPr>
            <w:tcW w:w="3600" w:type="dxa"/>
          </w:tcPr>
          <w:p w14:paraId="46141BB5" w14:textId="77777777" w:rsidR="0075362E" w:rsidRDefault="00000000">
            <w:r>
              <w:rPr>
                <w:rFonts w:ascii="Arial" w:hAnsi="Arial"/>
                <w:sz w:val="20"/>
              </w:rPr>
              <w:t>Use distinct colors or initials per player</w:t>
            </w:r>
          </w:p>
        </w:tc>
      </w:tr>
    </w:tbl>
    <w:p w14:paraId="68AAF428" w14:textId="77777777" w:rsidR="0075362E" w:rsidRDefault="0075362E"/>
    <w:p w14:paraId="0165A283" w14:textId="77777777" w:rsidR="0075362E" w:rsidRDefault="0075362E"/>
    <w:p w14:paraId="3318385C" w14:textId="77777777" w:rsidR="0075362E" w:rsidRDefault="00000000">
      <w:pPr>
        <w:jc w:val="center"/>
      </w:pPr>
      <w:r>
        <w:rPr>
          <w:rFonts w:ascii="Arial" w:hAnsi="Arial"/>
          <w:color w:val="808080"/>
          <w:sz w:val="18"/>
        </w:rPr>
        <w:t>© 2026 Chess Clone Code Report — Frontend Project Analysis</w:t>
      </w:r>
    </w:p>
    <w:sectPr w:rsidR="007536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617244">
    <w:abstractNumId w:val="8"/>
  </w:num>
  <w:num w:numId="2" w16cid:durableId="341246366">
    <w:abstractNumId w:val="6"/>
  </w:num>
  <w:num w:numId="3" w16cid:durableId="1429228570">
    <w:abstractNumId w:val="5"/>
  </w:num>
  <w:num w:numId="4" w16cid:durableId="866328573">
    <w:abstractNumId w:val="4"/>
  </w:num>
  <w:num w:numId="5" w16cid:durableId="1554466695">
    <w:abstractNumId w:val="7"/>
  </w:num>
  <w:num w:numId="6" w16cid:durableId="1078985550">
    <w:abstractNumId w:val="3"/>
  </w:num>
  <w:num w:numId="7" w16cid:durableId="768500546">
    <w:abstractNumId w:val="2"/>
  </w:num>
  <w:num w:numId="8" w16cid:durableId="1008677494">
    <w:abstractNumId w:val="1"/>
  </w:num>
  <w:num w:numId="9" w16cid:durableId="43833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EBC"/>
    <w:rsid w:val="00326F90"/>
    <w:rsid w:val="0075362E"/>
    <w:rsid w:val="00AA1D8D"/>
    <w:rsid w:val="00B47730"/>
    <w:rsid w:val="00CB0664"/>
    <w:rsid w:val="00FC693F"/>
    <w:rsid w:val="00FE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4D27B"/>
  <w14:defaultImageDpi w14:val="300"/>
  <w15:docId w15:val="{F1F0CED3-CBE3-405C-9DB7-0AADE3D5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Rakhi P</cp:lastModifiedBy>
  <cp:revision>2</cp:revision>
  <dcterms:created xsi:type="dcterms:W3CDTF">2013-12-23T23:15:00Z</dcterms:created>
  <dcterms:modified xsi:type="dcterms:W3CDTF">2026-06-01T04:47:00Z</dcterms:modified>
  <cp:category/>
</cp:coreProperties>
</file>