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6BD8C" w14:textId="143415FB" w:rsidR="005B2261" w:rsidRPr="004924F7" w:rsidRDefault="00F36ADD" w:rsidP="009840C8">
      <w:pPr>
        <w:spacing w:line="240" w:lineRule="auto"/>
        <w:jc w:val="both"/>
        <w:rPr>
          <w:rFonts w:cstheme="minorHAnsi"/>
          <w:b/>
          <w:bCs/>
          <w:color w:val="000000" w:themeColor="text1"/>
          <w:lang w:val="en-US"/>
        </w:rPr>
      </w:pPr>
      <w:r w:rsidRPr="004924F7">
        <w:rPr>
          <w:rFonts w:cstheme="minorHAnsi"/>
          <w:b/>
          <w:bCs/>
          <w:color w:val="000000" w:themeColor="text1"/>
          <w:lang w:val="en-US"/>
        </w:rPr>
        <w:t>Abstract</w:t>
      </w:r>
    </w:p>
    <w:p w14:paraId="05024E50" w14:textId="68C0CD88" w:rsidR="006123EC" w:rsidRPr="004924F7" w:rsidRDefault="006123EC" w:rsidP="006123EC">
      <w:pPr>
        <w:autoSpaceDE w:val="0"/>
        <w:autoSpaceDN w:val="0"/>
        <w:adjustRightInd w:val="0"/>
        <w:spacing w:after="0" w:line="240" w:lineRule="auto"/>
        <w:jc w:val="both"/>
        <w:rPr>
          <w:rFonts w:cstheme="minorHAnsi"/>
          <w:color w:val="000000" w:themeColor="text1"/>
        </w:rPr>
      </w:pPr>
      <w:r w:rsidRPr="004924F7">
        <w:rPr>
          <w:rFonts w:cstheme="minorHAnsi"/>
          <w:color w:val="000000" w:themeColor="text1"/>
        </w:rPr>
        <w:t>We propose a novel automatic method for accurate segmentation of the prostate in T2-weighted magnetic resonance imaging (MRI).</w:t>
      </w:r>
    </w:p>
    <w:p w14:paraId="070AB371" w14:textId="1D55B7C6" w:rsidR="006123EC" w:rsidRPr="004924F7" w:rsidRDefault="006123EC" w:rsidP="006123EC">
      <w:pPr>
        <w:autoSpaceDE w:val="0"/>
        <w:autoSpaceDN w:val="0"/>
        <w:adjustRightInd w:val="0"/>
        <w:spacing w:after="0" w:line="240" w:lineRule="auto"/>
        <w:jc w:val="both"/>
        <w:rPr>
          <w:rFonts w:cstheme="minorHAnsi"/>
          <w:color w:val="000000" w:themeColor="text1"/>
        </w:rPr>
      </w:pPr>
      <w:r w:rsidRPr="004924F7">
        <w:rPr>
          <w:rFonts w:cstheme="minorHAnsi"/>
          <w:color w:val="000000" w:themeColor="text1"/>
        </w:rPr>
        <w:t>Our method is based on convolutional neural networks</w:t>
      </w:r>
      <w:r w:rsidR="00B355D3" w:rsidRPr="004924F7">
        <w:rPr>
          <w:rFonts w:cstheme="minorHAnsi"/>
          <w:color w:val="000000" w:themeColor="text1"/>
        </w:rPr>
        <w:t xml:space="preserve"> based autoencoders</w:t>
      </w:r>
      <w:r w:rsidRPr="004924F7">
        <w:rPr>
          <w:rFonts w:cstheme="minorHAnsi"/>
          <w:color w:val="000000" w:themeColor="text1"/>
        </w:rPr>
        <w:t>. Because</w:t>
      </w:r>
      <w:r w:rsidRPr="004924F7">
        <w:rPr>
          <w:rFonts w:cstheme="minorHAnsi"/>
          <w:color w:val="000000" w:themeColor="text1"/>
        </w:rPr>
        <w:t xml:space="preserve"> </w:t>
      </w:r>
      <w:r w:rsidRPr="004924F7">
        <w:rPr>
          <w:rFonts w:cstheme="minorHAnsi"/>
          <w:color w:val="000000" w:themeColor="text1"/>
        </w:rPr>
        <w:t>of the large variability in the shape, size, and appearance of the prostate</w:t>
      </w:r>
      <w:r w:rsidR="00B355D3" w:rsidRPr="004924F7">
        <w:rPr>
          <w:rFonts w:cstheme="minorHAnsi"/>
          <w:color w:val="000000" w:themeColor="text1"/>
        </w:rPr>
        <w:t xml:space="preserve"> </w:t>
      </w:r>
      <w:r w:rsidRPr="004924F7">
        <w:rPr>
          <w:rFonts w:cstheme="minorHAnsi"/>
          <w:color w:val="000000" w:themeColor="text1"/>
        </w:rPr>
        <w:t xml:space="preserve">and the scarcity of annotated training data, we suggest training </w:t>
      </w:r>
      <w:r w:rsidR="00B355D3" w:rsidRPr="004924F7">
        <w:rPr>
          <w:rFonts w:cstheme="minorHAnsi"/>
          <w:color w:val="000000" w:themeColor="text1"/>
        </w:rPr>
        <w:t>four</w:t>
      </w:r>
      <w:r w:rsidRPr="004924F7">
        <w:rPr>
          <w:rFonts w:cstheme="minorHAnsi"/>
          <w:color w:val="000000" w:themeColor="text1"/>
        </w:rPr>
        <w:t xml:space="preserve"> </w:t>
      </w:r>
      <w:r w:rsidRPr="004924F7">
        <w:rPr>
          <w:rFonts w:cstheme="minorHAnsi"/>
          <w:color w:val="000000" w:themeColor="text1"/>
        </w:rPr>
        <w:t xml:space="preserve">separate </w:t>
      </w:r>
      <w:r w:rsidR="00B355D3" w:rsidRPr="004924F7">
        <w:rPr>
          <w:rFonts w:cstheme="minorHAnsi"/>
          <w:color w:val="000000" w:themeColor="text1"/>
        </w:rPr>
        <w:t>Deep Learning Model</w:t>
      </w:r>
      <w:r w:rsidRPr="004924F7">
        <w:rPr>
          <w:rFonts w:cstheme="minorHAnsi"/>
          <w:color w:val="000000" w:themeColor="text1"/>
        </w:rPr>
        <w:t>s. To</w:t>
      </w:r>
      <w:r w:rsidRPr="004924F7">
        <w:rPr>
          <w:rFonts w:cstheme="minorHAnsi"/>
          <w:color w:val="000000" w:themeColor="text1"/>
        </w:rPr>
        <w:t xml:space="preserve"> </w:t>
      </w:r>
      <w:r w:rsidRPr="004924F7">
        <w:rPr>
          <w:rFonts w:cstheme="minorHAnsi"/>
          <w:color w:val="000000" w:themeColor="text1"/>
        </w:rPr>
        <w:t>fully exploit the training data, we synthesize additional data by deforming the training images and segmentations using a learned shape model.</w:t>
      </w:r>
      <w:r w:rsidR="00B355D3" w:rsidRPr="004924F7">
        <w:rPr>
          <w:rFonts w:cstheme="minorHAnsi"/>
          <w:color w:val="000000" w:themeColor="text1"/>
        </w:rPr>
        <w:t xml:space="preserve"> 4 </w:t>
      </w:r>
      <w:r w:rsidR="002B17B6">
        <w:rPr>
          <w:rFonts w:cstheme="minorHAnsi"/>
          <w:color w:val="000000" w:themeColor="text1"/>
        </w:rPr>
        <w:t xml:space="preserve">separate </w:t>
      </w:r>
      <w:r w:rsidR="00B355D3" w:rsidRPr="004924F7">
        <w:rPr>
          <w:rFonts w:cstheme="minorHAnsi"/>
          <w:color w:val="000000" w:themeColor="text1"/>
        </w:rPr>
        <w:t>Auto Encoder models</w:t>
      </w:r>
      <w:r w:rsidR="00E63065">
        <w:rPr>
          <w:rFonts w:cstheme="minorHAnsi"/>
          <w:color w:val="000000" w:themeColor="text1"/>
        </w:rPr>
        <w:t xml:space="preserve"> based on CNN</w:t>
      </w:r>
      <w:r w:rsidR="00B355D3" w:rsidRPr="004924F7">
        <w:rPr>
          <w:rFonts w:cstheme="minorHAnsi"/>
          <w:color w:val="000000" w:themeColor="text1"/>
        </w:rPr>
        <w:t xml:space="preserve"> are trained separately on each type of Image – KTrans, T2, ADC and MHD. The outputs from the model can then be averaged to produce the final output or the result of prostate cancer</w:t>
      </w:r>
    </w:p>
    <w:p w14:paraId="4092ACF9" w14:textId="77777777" w:rsidR="006123EC" w:rsidRPr="004924F7" w:rsidRDefault="006123EC" w:rsidP="006123EC">
      <w:pPr>
        <w:autoSpaceDE w:val="0"/>
        <w:autoSpaceDN w:val="0"/>
        <w:adjustRightInd w:val="0"/>
        <w:spacing w:after="0" w:line="240" w:lineRule="auto"/>
        <w:jc w:val="both"/>
        <w:rPr>
          <w:rFonts w:cstheme="minorHAnsi"/>
          <w:color w:val="000000" w:themeColor="text1"/>
        </w:rPr>
      </w:pPr>
    </w:p>
    <w:p w14:paraId="75A09431" w14:textId="591BA244" w:rsidR="00DB0FEF" w:rsidRPr="004924F7" w:rsidRDefault="006123EC" w:rsidP="006123EC">
      <w:pPr>
        <w:autoSpaceDE w:val="0"/>
        <w:autoSpaceDN w:val="0"/>
        <w:adjustRightInd w:val="0"/>
        <w:spacing w:after="0" w:line="240" w:lineRule="auto"/>
        <w:jc w:val="both"/>
        <w:rPr>
          <w:rFonts w:cstheme="minorHAnsi"/>
          <w:color w:val="000000" w:themeColor="text1"/>
        </w:rPr>
      </w:pPr>
      <w:r w:rsidRPr="004924F7">
        <w:rPr>
          <w:rFonts w:cstheme="minorHAnsi"/>
          <w:color w:val="000000" w:themeColor="text1"/>
        </w:rPr>
        <w:t xml:space="preserve">We apply the proposed method on the </w:t>
      </w:r>
      <w:r w:rsidRPr="004924F7">
        <w:rPr>
          <w:rFonts w:cstheme="minorHAnsi"/>
          <w:color w:val="000000" w:themeColor="text1"/>
        </w:rPr>
        <w:t>CancerX2 Challenge d</w:t>
      </w:r>
      <w:r w:rsidRPr="004924F7">
        <w:rPr>
          <w:rFonts w:cstheme="minorHAnsi"/>
          <w:color w:val="000000" w:themeColor="text1"/>
        </w:rPr>
        <w:t>ataset</w:t>
      </w:r>
      <w:r w:rsidRPr="004924F7">
        <w:rPr>
          <w:rFonts w:cstheme="minorHAnsi"/>
          <w:color w:val="000000" w:themeColor="text1"/>
        </w:rPr>
        <w:t xml:space="preserve"> </w:t>
      </w:r>
      <w:r w:rsidRPr="004924F7">
        <w:rPr>
          <w:rFonts w:cstheme="minorHAnsi"/>
          <w:color w:val="000000" w:themeColor="text1"/>
        </w:rPr>
        <w:t xml:space="preserve">and achieve state of the art results. Our proposed method generates accurate, smooth, and </w:t>
      </w:r>
      <w:r w:rsidRPr="004924F7">
        <w:rPr>
          <w:rFonts w:cstheme="minorHAnsi"/>
          <w:color w:val="000000" w:themeColor="text1"/>
        </w:rPr>
        <w:t>artefact</w:t>
      </w:r>
      <w:r w:rsidRPr="004924F7">
        <w:rPr>
          <w:rFonts w:cstheme="minorHAnsi"/>
          <w:color w:val="000000" w:themeColor="text1"/>
        </w:rPr>
        <w:t>-free segmentations.</w:t>
      </w:r>
    </w:p>
    <w:p w14:paraId="5B52C319" w14:textId="11138E32" w:rsidR="00B355D3" w:rsidRPr="004924F7" w:rsidRDefault="00B355D3" w:rsidP="006123EC">
      <w:pPr>
        <w:autoSpaceDE w:val="0"/>
        <w:autoSpaceDN w:val="0"/>
        <w:adjustRightInd w:val="0"/>
        <w:spacing w:after="0" w:line="240" w:lineRule="auto"/>
        <w:jc w:val="both"/>
        <w:rPr>
          <w:rFonts w:cstheme="minorHAnsi"/>
          <w:color w:val="000000" w:themeColor="text1"/>
        </w:rPr>
      </w:pPr>
    </w:p>
    <w:p w14:paraId="3B0FF866" w14:textId="4865FA18" w:rsidR="008B0F96" w:rsidRPr="004924F7" w:rsidRDefault="008B0F96" w:rsidP="008B0F96">
      <w:pPr>
        <w:spacing w:line="240" w:lineRule="auto"/>
        <w:jc w:val="both"/>
        <w:rPr>
          <w:rFonts w:cstheme="minorHAnsi"/>
          <w:b/>
          <w:bCs/>
          <w:color w:val="000000" w:themeColor="text1"/>
          <w:lang w:val="en-IN"/>
        </w:rPr>
      </w:pPr>
      <w:r w:rsidRPr="004924F7">
        <w:rPr>
          <w:rFonts w:cstheme="minorHAnsi"/>
          <w:b/>
          <w:bCs/>
          <w:color w:val="000000" w:themeColor="text1"/>
          <w:lang w:val="en-IN"/>
        </w:rPr>
        <w:t>Introduction</w:t>
      </w:r>
    </w:p>
    <w:p w14:paraId="6C67EAC1" w14:textId="142CE8AB" w:rsidR="00B355D3" w:rsidRPr="004924F7" w:rsidRDefault="008B0F96" w:rsidP="004E7974">
      <w:pPr>
        <w:autoSpaceDE w:val="0"/>
        <w:autoSpaceDN w:val="0"/>
        <w:adjustRightInd w:val="0"/>
        <w:spacing w:after="0" w:line="240" w:lineRule="auto"/>
        <w:jc w:val="both"/>
        <w:rPr>
          <w:rFonts w:cstheme="minorHAnsi"/>
          <w:color w:val="000000" w:themeColor="text1"/>
        </w:rPr>
      </w:pPr>
      <w:r w:rsidRPr="004924F7">
        <w:rPr>
          <w:rFonts w:cstheme="minorHAnsi"/>
          <w:color w:val="000000" w:themeColor="text1"/>
        </w:rPr>
        <w:t xml:space="preserve">According to a current report of the American Cancer Society (ACS) for 2019, the number of deaths from prostate cancer and new cases of prostate cancer will be approximately 31,620 and 174,650, respectively. In the U.S, prostate cancer is the second leading cause of death, behind lung cancer [1]. This high disease burden represents a tremendous cost associated with the diagnosis of prostate cancer. </w:t>
      </w:r>
      <w:r w:rsidRPr="004924F7">
        <w:rPr>
          <w:rFonts w:cstheme="minorHAnsi"/>
          <w:color w:val="000000" w:themeColor="text1"/>
        </w:rPr>
        <w:t>Early stage</w:t>
      </w:r>
      <w:r w:rsidRPr="004924F7">
        <w:rPr>
          <w:rFonts w:cstheme="minorHAnsi"/>
          <w:color w:val="000000" w:themeColor="text1"/>
        </w:rPr>
        <w:t xml:space="preserve"> detection is amenable to a greater range of treatment options and could lead to better outcomes [2]. </w:t>
      </w:r>
      <w:r w:rsidR="00B57E22">
        <w:rPr>
          <w:rFonts w:cstheme="minorHAnsi"/>
          <w:color w:val="000000" w:themeColor="text1"/>
        </w:rPr>
        <w:br/>
      </w:r>
    </w:p>
    <w:p w14:paraId="1C992AE9" w14:textId="78684677" w:rsidR="008B0F96" w:rsidRPr="004924F7" w:rsidRDefault="00B355D3" w:rsidP="004E7974">
      <w:pPr>
        <w:autoSpaceDE w:val="0"/>
        <w:autoSpaceDN w:val="0"/>
        <w:adjustRightInd w:val="0"/>
        <w:spacing w:after="0" w:line="240" w:lineRule="auto"/>
        <w:jc w:val="both"/>
        <w:rPr>
          <w:rFonts w:cs="Arial"/>
          <w:color w:val="000000" w:themeColor="text1"/>
          <w:shd w:val="clear" w:color="auto" w:fill="FFFFFF"/>
          <w:lang w:val="en-US"/>
        </w:rPr>
      </w:pPr>
      <w:r w:rsidRPr="004924F7">
        <w:rPr>
          <w:rFonts w:cstheme="minorHAnsi"/>
          <w:color w:val="000000" w:themeColor="text1"/>
        </w:rPr>
        <w:t>The two most common methods for prostate cancer screening are through the detection of prostate specific antigen (PSA) in blood test and this is usually followed by the transrectal ultrasound (TRUS) biopsy for further diagnosis. One of the critics of the PSA blood test is its relatively high false positive rates that leads to unnecessary TRUS biopsy which is invasive and may sometimes lead to complications</w:t>
      </w:r>
      <w:r w:rsidRPr="004924F7">
        <w:rPr>
          <w:rFonts w:cstheme="minorHAnsi"/>
          <w:color w:val="000000" w:themeColor="text1"/>
        </w:rPr>
        <w:t xml:space="preserve">. </w:t>
      </w:r>
      <w:r w:rsidR="008B0F96" w:rsidRPr="004924F7">
        <w:rPr>
          <w:rFonts w:cstheme="minorHAnsi"/>
          <w:color w:val="000000" w:themeColor="text1"/>
        </w:rPr>
        <w:t xml:space="preserve">MP-MRI scanning is a </w:t>
      </w:r>
      <w:r w:rsidR="008B0F96" w:rsidRPr="004924F7">
        <w:rPr>
          <w:rFonts w:cstheme="minorHAnsi"/>
          <w:color w:val="000000" w:themeColor="text1"/>
        </w:rPr>
        <w:t>non-invasive</w:t>
      </w:r>
      <w:r w:rsidR="008B0F96" w:rsidRPr="004924F7">
        <w:rPr>
          <w:rFonts w:cstheme="minorHAnsi"/>
          <w:color w:val="000000" w:themeColor="text1"/>
        </w:rPr>
        <w:t xml:space="preserve"> way to detect early </w:t>
      </w:r>
      <w:r w:rsidR="008B0F96" w:rsidRPr="004924F7">
        <w:rPr>
          <w:rFonts w:cstheme="minorHAnsi"/>
          <w:color w:val="000000" w:themeColor="text1"/>
        </w:rPr>
        <w:t>stage prostate cancer.</w:t>
      </w:r>
      <w:r w:rsidRPr="004924F7">
        <w:rPr>
          <w:rFonts w:cstheme="minorHAnsi"/>
          <w:color w:val="000000" w:themeColor="text1"/>
        </w:rPr>
        <w:t xml:space="preserve"> </w:t>
      </w:r>
      <w:r w:rsidRPr="004924F7">
        <w:rPr>
          <w:rFonts w:cstheme="minorHAnsi"/>
          <w:color w:val="000000" w:themeColor="text1"/>
        </w:rPr>
        <w:t xml:space="preserve">It was also observed that more than 20% of the prostate cancers are missed or </w:t>
      </w:r>
      <w:r w:rsidR="00E63065" w:rsidRPr="004924F7">
        <w:rPr>
          <w:rFonts w:cstheme="minorHAnsi"/>
          <w:color w:val="000000" w:themeColor="text1"/>
        </w:rPr>
        <w:t>under sampled</w:t>
      </w:r>
      <w:r w:rsidRPr="004924F7">
        <w:rPr>
          <w:rFonts w:cstheme="minorHAnsi"/>
          <w:color w:val="000000" w:themeColor="text1"/>
        </w:rPr>
        <w:t xml:space="preserve"> during the first biopsy session [5]. Thus, the use of other non-invasive imaging techniques such as Magnetic</w:t>
      </w:r>
      <w:r w:rsidRPr="004924F7">
        <w:t xml:space="preserve"> </w:t>
      </w:r>
      <w:r w:rsidRPr="004924F7">
        <w:rPr>
          <w:rFonts w:cstheme="minorHAnsi"/>
          <w:color w:val="000000" w:themeColor="text1"/>
        </w:rPr>
        <w:t>Resonance Imaging (MRI) are increasingly being preferred as a prostate cancer computer aided diagnostic (CAD) tool</w:t>
      </w:r>
      <w:r w:rsidRPr="004924F7">
        <w:rPr>
          <w:rFonts w:cstheme="minorHAnsi"/>
          <w:color w:val="000000" w:themeColor="text1"/>
        </w:rPr>
        <w:t>.</w:t>
      </w:r>
      <w:r w:rsidRPr="004924F7">
        <w:t xml:space="preserve"> </w:t>
      </w:r>
      <w:r w:rsidRPr="004924F7">
        <w:br/>
      </w:r>
    </w:p>
    <w:p w14:paraId="76D76710" w14:textId="44818941" w:rsidR="005B2261" w:rsidRPr="004924F7" w:rsidRDefault="005B2261" w:rsidP="009840C8">
      <w:pPr>
        <w:spacing w:line="240" w:lineRule="auto"/>
        <w:jc w:val="both"/>
        <w:rPr>
          <w:rFonts w:cstheme="minorHAnsi"/>
          <w:b/>
          <w:bCs/>
          <w:color w:val="000000" w:themeColor="text1"/>
          <w:lang w:val="en-IN"/>
        </w:rPr>
      </w:pPr>
      <w:r w:rsidRPr="004924F7">
        <w:rPr>
          <w:rFonts w:cstheme="minorHAnsi"/>
          <w:b/>
          <w:bCs/>
          <w:color w:val="000000" w:themeColor="text1"/>
          <w:lang w:val="en-IN"/>
        </w:rPr>
        <w:t>Existing system &amp; Related Works</w:t>
      </w:r>
    </w:p>
    <w:p w14:paraId="132FCBCC" w14:textId="3D0900AC" w:rsidR="00AC36C3" w:rsidRDefault="004C5083" w:rsidP="009840C8">
      <w:pPr>
        <w:autoSpaceDE w:val="0"/>
        <w:autoSpaceDN w:val="0"/>
        <w:adjustRightInd w:val="0"/>
        <w:spacing w:after="0" w:line="240" w:lineRule="auto"/>
        <w:jc w:val="both"/>
        <w:rPr>
          <w:rFonts w:cstheme="minorHAnsi"/>
          <w:color w:val="000000" w:themeColor="text1"/>
        </w:rPr>
      </w:pPr>
      <w:r w:rsidRPr="004C5083">
        <w:rPr>
          <w:rFonts w:cstheme="minorHAnsi"/>
          <w:color w:val="000000" w:themeColor="text1"/>
        </w:rPr>
        <w:t xml:space="preserve">A few previous papers have been published in developing an automatic Gleason grading system for prostate cancer diagnosis. A commonly used approach is to extract tissue features and apply classifiers upon the selected features. </w:t>
      </w:r>
      <w:proofErr w:type="spellStart"/>
      <w:r w:rsidRPr="004C5083">
        <w:rPr>
          <w:rFonts w:cstheme="minorHAnsi"/>
          <w:color w:val="000000" w:themeColor="text1"/>
        </w:rPr>
        <w:t>Stotzka</w:t>
      </w:r>
      <w:proofErr w:type="spellEnd"/>
      <w:r w:rsidRPr="004C5083">
        <w:rPr>
          <w:rFonts w:cstheme="minorHAnsi"/>
          <w:color w:val="000000" w:themeColor="text1"/>
        </w:rPr>
        <w:t xml:space="preserve"> et al. [8] extracted statistical and structural features from the spatial distribution of epithelial nuclei over the image area. They used a hybrid neural network/Gaussian statistical classifier to distinguish moderately and poorly differentiated histological samples. Smith et al. [9] used the power spectrum of tissue images to represent their texture characteristics. They used a nearest </w:t>
      </w:r>
      <w:proofErr w:type="spellStart"/>
      <w:r w:rsidRPr="004C5083">
        <w:rPr>
          <w:rFonts w:cstheme="minorHAnsi"/>
          <w:color w:val="000000" w:themeColor="text1"/>
        </w:rPr>
        <w:t>neighbor</w:t>
      </w:r>
      <w:proofErr w:type="spellEnd"/>
      <w:r w:rsidRPr="004C5083">
        <w:rPr>
          <w:rFonts w:cstheme="minorHAnsi"/>
          <w:color w:val="000000" w:themeColor="text1"/>
        </w:rPr>
        <w:t xml:space="preserve"> classifier to assign the input image to Gleason grades 1 through 3 and the combined grades of 4 and 5. Wetzel et al. [10] proposed the use of features derived from spanning trees connecting cell nuclei across the </w:t>
      </w:r>
      <w:proofErr w:type="spellStart"/>
      <w:r w:rsidRPr="004C5083">
        <w:rPr>
          <w:rFonts w:cstheme="minorHAnsi"/>
          <w:color w:val="000000" w:themeColor="text1"/>
        </w:rPr>
        <w:t>tumor</w:t>
      </w:r>
      <w:proofErr w:type="spellEnd"/>
      <w:r w:rsidRPr="004C5083">
        <w:rPr>
          <w:rFonts w:cstheme="minorHAnsi"/>
          <w:color w:val="000000" w:themeColor="text1"/>
        </w:rPr>
        <w:t xml:space="preserve"> image to represent tissue images belonging to each grade. Jafari-</w:t>
      </w:r>
      <w:proofErr w:type="spellStart"/>
      <w:r w:rsidRPr="004C5083">
        <w:rPr>
          <w:rFonts w:cstheme="minorHAnsi"/>
          <w:color w:val="000000" w:themeColor="text1"/>
        </w:rPr>
        <w:t>Khouzani</w:t>
      </w:r>
      <w:proofErr w:type="spellEnd"/>
      <w:r w:rsidRPr="004C5083">
        <w:rPr>
          <w:rFonts w:cstheme="minorHAnsi"/>
          <w:color w:val="000000" w:themeColor="text1"/>
        </w:rPr>
        <w:t xml:space="preserve"> and </w:t>
      </w:r>
      <w:proofErr w:type="spellStart"/>
      <w:r w:rsidRPr="004C5083">
        <w:rPr>
          <w:rFonts w:cstheme="minorHAnsi"/>
          <w:color w:val="000000" w:themeColor="text1"/>
        </w:rPr>
        <w:t>Soltanian</w:t>
      </w:r>
      <w:proofErr w:type="spellEnd"/>
      <w:r w:rsidRPr="004C5083">
        <w:rPr>
          <w:rFonts w:cstheme="minorHAnsi"/>
          <w:color w:val="000000" w:themeColor="text1"/>
        </w:rPr>
        <w:t>-Zadeh [11] used features based on co-occurrence matrices, wavelet packets, and multi-wavelets combined with a </w:t>
      </w:r>
      <w:r w:rsidRPr="004C5083">
        <w:rPr>
          <w:rFonts w:cstheme="minorHAnsi" w:hint="eastAsia"/>
          <w:color w:val="000000" w:themeColor="text1"/>
        </w:rPr>
        <w:t>k</w:t>
      </w:r>
      <w:r w:rsidRPr="004C5083">
        <w:rPr>
          <w:rFonts w:cstheme="minorHAnsi"/>
          <w:color w:val="000000" w:themeColor="text1"/>
        </w:rPr>
        <w:t xml:space="preserve"> -nearest </w:t>
      </w:r>
      <w:proofErr w:type="spellStart"/>
      <w:r w:rsidRPr="004C5083">
        <w:rPr>
          <w:rFonts w:cstheme="minorHAnsi"/>
          <w:color w:val="000000" w:themeColor="text1"/>
        </w:rPr>
        <w:t>neighbor</w:t>
      </w:r>
      <w:proofErr w:type="spellEnd"/>
      <w:r w:rsidRPr="004C5083">
        <w:rPr>
          <w:rFonts w:cstheme="minorHAnsi"/>
          <w:color w:val="000000" w:themeColor="text1"/>
        </w:rPr>
        <w:t xml:space="preserve"> (</w:t>
      </w:r>
      <w:r w:rsidRPr="004C5083">
        <w:rPr>
          <w:rFonts w:cstheme="minorHAnsi" w:hint="eastAsia"/>
          <w:color w:val="000000" w:themeColor="text1"/>
        </w:rPr>
        <w:t>k</w:t>
      </w:r>
      <w:r w:rsidRPr="004C5083">
        <w:rPr>
          <w:rFonts w:cstheme="minorHAnsi"/>
          <w:color w:val="000000" w:themeColor="text1"/>
        </w:rPr>
        <w:t xml:space="preserve"> NN) classifier to classify each image into grades 2 through 5. </w:t>
      </w:r>
      <w:proofErr w:type="spellStart"/>
      <w:r w:rsidRPr="004C5083">
        <w:rPr>
          <w:rFonts w:cstheme="minorHAnsi"/>
          <w:color w:val="000000" w:themeColor="text1"/>
        </w:rPr>
        <w:t>Farjam</w:t>
      </w:r>
      <w:proofErr w:type="spellEnd"/>
      <w:r w:rsidRPr="004C5083">
        <w:rPr>
          <w:rFonts w:cstheme="minorHAnsi"/>
          <w:color w:val="000000" w:themeColor="text1"/>
        </w:rPr>
        <w:t xml:space="preserve"> et al. [12] proposed a multistage classifier based on morphometric and texture features for Gleason grading. First, gland units are identified using texture features. Then, morphometric and texture features obtained from gland units are used in a series of classification stages to classify the image into grades 1 through 5. </w:t>
      </w:r>
      <w:proofErr w:type="spellStart"/>
      <w:r w:rsidRPr="004C5083">
        <w:rPr>
          <w:rFonts w:cstheme="minorHAnsi"/>
          <w:color w:val="000000" w:themeColor="text1"/>
        </w:rPr>
        <w:t>Tabesh</w:t>
      </w:r>
      <w:proofErr w:type="spellEnd"/>
      <w:r w:rsidRPr="004C5083">
        <w:rPr>
          <w:rFonts w:cstheme="minorHAnsi"/>
          <w:color w:val="000000" w:themeColor="text1"/>
        </w:rPr>
        <w:t xml:space="preserve"> et al. [13] aggregated </w:t>
      </w:r>
      <w:proofErr w:type="spellStart"/>
      <w:r w:rsidRPr="004C5083">
        <w:rPr>
          <w:rFonts w:cstheme="minorHAnsi"/>
          <w:color w:val="000000" w:themeColor="text1"/>
        </w:rPr>
        <w:t>color</w:t>
      </w:r>
      <w:proofErr w:type="spellEnd"/>
      <w:r w:rsidRPr="004C5083">
        <w:rPr>
          <w:rFonts w:cstheme="minorHAnsi"/>
          <w:color w:val="000000" w:themeColor="text1"/>
        </w:rPr>
        <w:t>, texture, and morphometric cues at the global and histological object levels for classification and compared Gaussian, </w:t>
      </w:r>
      <w:r w:rsidRPr="004C5083">
        <w:rPr>
          <w:rFonts w:cstheme="minorHAnsi" w:hint="eastAsia"/>
          <w:color w:val="000000" w:themeColor="text1"/>
        </w:rPr>
        <w:t>k</w:t>
      </w:r>
      <w:r w:rsidRPr="004C5083">
        <w:rPr>
          <w:rFonts w:cstheme="minorHAnsi"/>
          <w:color w:val="000000" w:themeColor="text1"/>
        </w:rPr>
        <w:t xml:space="preserve"> -nearest </w:t>
      </w:r>
      <w:proofErr w:type="spellStart"/>
      <w:r w:rsidRPr="004C5083">
        <w:rPr>
          <w:rFonts w:cstheme="minorHAnsi"/>
          <w:color w:val="000000" w:themeColor="text1"/>
        </w:rPr>
        <w:t>neighbor</w:t>
      </w:r>
      <w:proofErr w:type="spellEnd"/>
      <w:r w:rsidRPr="004C5083">
        <w:rPr>
          <w:rFonts w:cstheme="minorHAnsi"/>
          <w:color w:val="000000" w:themeColor="text1"/>
        </w:rPr>
        <w:t xml:space="preserve">, and support vector machine classifiers along with the sequential forward feature selection </w:t>
      </w:r>
      <w:r w:rsidRPr="004C5083">
        <w:rPr>
          <w:rFonts w:cstheme="minorHAnsi"/>
          <w:color w:val="000000" w:themeColor="text1"/>
        </w:rPr>
        <w:lastRenderedPageBreak/>
        <w:t>algorithm. Nguyen et al. [14] used structural features of prostate glands to classify pre-extracted regions of interest (ROIs) into benign, G3, and G4. Gorelick et al. [15] proposed a two stage Adaboost model to classify around 991 sub-images extracted from 50 whole-mount sections of 15 patients.</w:t>
      </w:r>
    </w:p>
    <w:p w14:paraId="1D6B9756" w14:textId="205E841D" w:rsidR="00DE613D" w:rsidRDefault="00DE613D" w:rsidP="009840C8">
      <w:pPr>
        <w:autoSpaceDE w:val="0"/>
        <w:autoSpaceDN w:val="0"/>
        <w:adjustRightInd w:val="0"/>
        <w:spacing w:after="0" w:line="240" w:lineRule="auto"/>
        <w:jc w:val="both"/>
        <w:rPr>
          <w:rFonts w:cstheme="minorHAnsi"/>
          <w:color w:val="000000" w:themeColor="text1"/>
        </w:rPr>
      </w:pPr>
      <w:r w:rsidRPr="00DE613D">
        <w:rPr>
          <w:rFonts w:cstheme="minorHAnsi"/>
          <w:color w:val="000000" w:themeColor="text1"/>
        </w:rPr>
        <w:t xml:space="preserve">Though most of these papers achieved good results on their datasets due to heavy reliance on feature extraction, the systems described above are prone to subjectivity and limited intra- and inter-system reproducibility. Moreover, </w:t>
      </w:r>
      <w:r w:rsidR="00225E0F" w:rsidRPr="00DE613D">
        <w:rPr>
          <w:rFonts w:cstheme="minorHAnsi"/>
          <w:color w:val="000000" w:themeColor="text1"/>
        </w:rPr>
        <w:t>all</w:t>
      </w:r>
      <w:r w:rsidRPr="00DE613D">
        <w:rPr>
          <w:rFonts w:cstheme="minorHAnsi"/>
          <w:color w:val="000000" w:themeColor="text1"/>
        </w:rPr>
        <w:t xml:space="preserve"> the systems require accurate localization of the small image area (region of interest, </w:t>
      </w:r>
      <w:proofErr w:type="spellStart"/>
      <w:r w:rsidRPr="00DE613D">
        <w:rPr>
          <w:rFonts w:cstheme="minorHAnsi"/>
          <w:color w:val="000000" w:themeColor="text1"/>
        </w:rPr>
        <w:t>RoI</w:t>
      </w:r>
      <w:proofErr w:type="spellEnd"/>
      <w:r w:rsidRPr="00DE613D">
        <w:rPr>
          <w:rFonts w:cstheme="minorHAnsi"/>
          <w:color w:val="000000" w:themeColor="text1"/>
        </w:rPr>
        <w:t>) to extract features from, which is a non-trivial problem [16].</w:t>
      </w:r>
    </w:p>
    <w:p w14:paraId="391AA4C4" w14:textId="4E2FC433" w:rsidR="00167E24" w:rsidRDefault="00167E24" w:rsidP="009840C8">
      <w:pPr>
        <w:autoSpaceDE w:val="0"/>
        <w:autoSpaceDN w:val="0"/>
        <w:adjustRightInd w:val="0"/>
        <w:spacing w:after="0" w:line="240" w:lineRule="auto"/>
        <w:jc w:val="both"/>
        <w:rPr>
          <w:rFonts w:cstheme="minorHAnsi"/>
          <w:color w:val="000000" w:themeColor="text1"/>
        </w:rPr>
      </w:pPr>
    </w:p>
    <w:p w14:paraId="1986BFEE" w14:textId="529B70F0" w:rsidR="00167E24" w:rsidRPr="004C5083" w:rsidRDefault="00167E24" w:rsidP="009840C8">
      <w:pPr>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There were also few Ensemble CNN Models which </w:t>
      </w:r>
      <w:r w:rsidR="00225E0F">
        <w:rPr>
          <w:rFonts w:cstheme="minorHAnsi"/>
          <w:color w:val="000000" w:themeColor="text1"/>
        </w:rPr>
        <w:t xml:space="preserve">use global and local CNN models which picks up features at various levels. A global CNN picks up </w:t>
      </w:r>
      <w:r w:rsidR="000470D6">
        <w:rPr>
          <w:rFonts w:cstheme="minorHAnsi"/>
          <w:color w:val="000000" w:themeColor="text1"/>
        </w:rPr>
        <w:t xml:space="preserve">high level features. Local CNN Picks the </w:t>
      </w:r>
      <w:r w:rsidR="002F1BA2">
        <w:rPr>
          <w:rFonts w:cstheme="minorHAnsi"/>
          <w:color w:val="000000" w:themeColor="text1"/>
        </w:rPr>
        <w:t>low-level</w:t>
      </w:r>
      <w:r w:rsidR="000470D6">
        <w:rPr>
          <w:rFonts w:cstheme="minorHAnsi"/>
          <w:color w:val="000000" w:themeColor="text1"/>
        </w:rPr>
        <w:t xml:space="preserve"> features to classify as </w:t>
      </w:r>
      <w:r w:rsidR="002F1BA2">
        <w:rPr>
          <w:rFonts w:cstheme="minorHAnsi"/>
          <w:color w:val="000000" w:themeColor="text1"/>
        </w:rPr>
        <w:t>Cancer / non-Cancer patient. This is one of the state-of-art models besides U-Net.</w:t>
      </w:r>
      <w:r w:rsidR="00225E0F">
        <w:rPr>
          <w:rFonts w:cstheme="minorHAnsi"/>
          <w:color w:val="000000" w:themeColor="text1"/>
        </w:rPr>
        <w:t xml:space="preserve"> </w:t>
      </w:r>
    </w:p>
    <w:p w14:paraId="7C08A39B" w14:textId="77777777" w:rsidR="004C5083" w:rsidRPr="004924F7" w:rsidRDefault="004C5083" w:rsidP="009840C8">
      <w:pPr>
        <w:autoSpaceDE w:val="0"/>
        <w:autoSpaceDN w:val="0"/>
        <w:adjustRightInd w:val="0"/>
        <w:spacing w:after="0" w:line="240" w:lineRule="auto"/>
        <w:jc w:val="both"/>
        <w:rPr>
          <w:rFonts w:cstheme="minorHAnsi"/>
          <w:color w:val="000000" w:themeColor="text1"/>
        </w:rPr>
      </w:pPr>
    </w:p>
    <w:p w14:paraId="1D4A1809" w14:textId="6D5E0500" w:rsidR="00AC36C3" w:rsidRDefault="00DD2957" w:rsidP="009840C8">
      <w:pPr>
        <w:spacing w:line="240" w:lineRule="auto"/>
        <w:jc w:val="both"/>
        <w:rPr>
          <w:rFonts w:cstheme="minorHAnsi"/>
          <w:b/>
          <w:bCs/>
          <w:color w:val="000000" w:themeColor="text1"/>
          <w:lang w:val="en-IN"/>
        </w:rPr>
      </w:pPr>
      <w:r w:rsidRPr="004924F7">
        <w:rPr>
          <w:noProof/>
        </w:rPr>
        <w:drawing>
          <wp:inline distT="0" distB="0" distL="0" distR="0" wp14:anchorId="31159FB3" wp14:editId="45D02C51">
            <wp:extent cx="2640965" cy="1426845"/>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0965" cy="1426845"/>
                    </a:xfrm>
                    <a:prstGeom prst="rect">
                      <a:avLst/>
                    </a:prstGeom>
                  </pic:spPr>
                </pic:pic>
              </a:graphicData>
            </a:graphic>
          </wp:inline>
        </w:drawing>
      </w:r>
    </w:p>
    <w:p w14:paraId="4AF2C211" w14:textId="7CA77946" w:rsidR="002F1BA2" w:rsidRPr="004924F7" w:rsidRDefault="002F1BA2" w:rsidP="009840C8">
      <w:pPr>
        <w:spacing w:line="240" w:lineRule="auto"/>
        <w:jc w:val="both"/>
        <w:rPr>
          <w:rFonts w:cstheme="minorHAnsi"/>
          <w:b/>
          <w:bCs/>
          <w:color w:val="000000" w:themeColor="text1"/>
          <w:lang w:val="en-IN"/>
        </w:rPr>
      </w:pPr>
      <w:r>
        <w:rPr>
          <w:rFonts w:cstheme="minorHAnsi"/>
          <w:b/>
          <w:bCs/>
          <w:color w:val="000000" w:themeColor="text1"/>
          <w:lang w:val="en-IN"/>
        </w:rPr>
        <w:t>Fig 1 – State of art model 1</w:t>
      </w:r>
    </w:p>
    <w:p w14:paraId="13E87551" w14:textId="11297386" w:rsidR="002F1BA2" w:rsidRPr="004924F7" w:rsidRDefault="002F1BA2" w:rsidP="002F1BA2">
      <w:pPr>
        <w:spacing w:line="240" w:lineRule="auto"/>
        <w:jc w:val="both"/>
        <w:rPr>
          <w:rFonts w:cstheme="minorHAnsi"/>
          <w:b/>
          <w:bCs/>
          <w:color w:val="000000" w:themeColor="text1"/>
          <w:lang w:val="en-IN"/>
        </w:rPr>
      </w:pPr>
      <w:r w:rsidRPr="004924F7">
        <w:rPr>
          <w:rFonts w:cstheme="minorHAnsi"/>
          <w:b/>
          <w:bCs/>
          <w:color w:val="000000" w:themeColor="text1"/>
          <w:lang w:val="en-IN"/>
        </w:rPr>
        <w:t>Overview</w:t>
      </w:r>
      <w:r>
        <w:rPr>
          <w:rFonts w:cstheme="minorHAnsi"/>
          <w:b/>
          <w:bCs/>
          <w:color w:val="000000" w:themeColor="text1"/>
          <w:lang w:val="en-IN"/>
        </w:rPr>
        <w:t xml:space="preserve"> of Proposed System</w:t>
      </w:r>
    </w:p>
    <w:p w14:paraId="57E97114" w14:textId="77777777" w:rsidR="002F1BA2" w:rsidRDefault="00B137AC" w:rsidP="002F1BA2">
      <w:pPr>
        <w:numPr>
          <w:ilvl w:val="0"/>
          <w:numId w:val="25"/>
        </w:numPr>
        <w:spacing w:line="240" w:lineRule="auto"/>
        <w:jc w:val="both"/>
        <w:rPr>
          <w:rFonts w:cstheme="minorHAnsi"/>
          <w:color w:val="000000" w:themeColor="text1"/>
          <w:lang w:val="en-US"/>
        </w:rPr>
      </w:pPr>
      <w:r w:rsidRPr="00B137AC">
        <w:rPr>
          <w:rFonts w:cstheme="minorHAnsi"/>
          <w:color w:val="000000" w:themeColor="text1"/>
          <w:lang w:val="en-US"/>
        </w:rPr>
        <w:t xml:space="preserve">Data for 4 Channels – ADC, T2, </w:t>
      </w:r>
      <w:r w:rsidR="002F1BA2" w:rsidRPr="00B137AC">
        <w:rPr>
          <w:rFonts w:cstheme="minorHAnsi"/>
          <w:color w:val="000000" w:themeColor="text1"/>
          <w:lang w:val="en-US"/>
        </w:rPr>
        <w:t>KTrans</w:t>
      </w:r>
      <w:r w:rsidRPr="00B137AC">
        <w:rPr>
          <w:rFonts w:cstheme="minorHAnsi"/>
          <w:color w:val="000000" w:themeColor="text1"/>
          <w:lang w:val="en-US"/>
        </w:rPr>
        <w:t xml:space="preserve">, Bval are retained and processed separately without combining them. </w:t>
      </w:r>
      <w:r w:rsidR="002F1BA2" w:rsidRPr="00B137AC">
        <w:rPr>
          <w:rFonts w:cstheme="minorHAnsi"/>
          <w:color w:val="000000" w:themeColor="text1"/>
          <w:lang w:val="en-US"/>
        </w:rPr>
        <w:t>Hence,</w:t>
      </w:r>
      <w:r w:rsidRPr="00B137AC">
        <w:rPr>
          <w:rFonts w:cstheme="minorHAnsi"/>
          <w:color w:val="000000" w:themeColor="text1"/>
          <w:lang w:val="en-US"/>
        </w:rPr>
        <w:t xml:space="preserve"> Different models for different channels</w:t>
      </w:r>
    </w:p>
    <w:p w14:paraId="31A3DF23" w14:textId="77777777" w:rsidR="00B137AC" w:rsidRPr="00B137AC" w:rsidRDefault="00B137AC" w:rsidP="002F1BA2">
      <w:pPr>
        <w:numPr>
          <w:ilvl w:val="0"/>
          <w:numId w:val="25"/>
        </w:numPr>
        <w:spacing w:line="240" w:lineRule="auto"/>
        <w:jc w:val="both"/>
        <w:rPr>
          <w:rFonts w:cstheme="minorHAnsi"/>
          <w:color w:val="000000" w:themeColor="text1"/>
          <w:lang w:val="en-US"/>
        </w:rPr>
      </w:pPr>
      <w:r w:rsidRPr="00B137AC">
        <w:rPr>
          <w:rFonts w:cstheme="minorHAnsi"/>
          <w:color w:val="000000" w:themeColor="text1"/>
          <w:lang w:val="en-US"/>
        </w:rPr>
        <w:t xml:space="preserve">Based on Gleason grade, Cancer Images are marked </w:t>
      </w:r>
      <w:r w:rsidR="002F1BA2" w:rsidRPr="00B137AC">
        <w:rPr>
          <w:rFonts w:cstheme="minorHAnsi"/>
          <w:color w:val="000000" w:themeColor="text1"/>
          <w:lang w:val="en-US"/>
        </w:rPr>
        <w:t>as Clinically</w:t>
      </w:r>
      <w:r w:rsidRPr="00B137AC">
        <w:rPr>
          <w:rFonts w:cstheme="minorHAnsi"/>
          <w:color w:val="000000" w:themeColor="text1"/>
          <w:lang w:val="en-US"/>
        </w:rPr>
        <w:t xml:space="preserve"> Significant or not</w:t>
      </w:r>
    </w:p>
    <w:p w14:paraId="76B41781" w14:textId="77777777" w:rsidR="002F1BA2" w:rsidRDefault="00B137AC" w:rsidP="002F1BA2">
      <w:pPr>
        <w:numPr>
          <w:ilvl w:val="0"/>
          <w:numId w:val="26"/>
        </w:numPr>
        <w:spacing w:line="240" w:lineRule="auto"/>
        <w:jc w:val="both"/>
        <w:rPr>
          <w:rFonts w:cstheme="minorHAnsi"/>
          <w:color w:val="000000" w:themeColor="text1"/>
          <w:lang w:val="en-US"/>
        </w:rPr>
      </w:pPr>
      <w:r w:rsidRPr="00B137AC">
        <w:rPr>
          <w:rFonts w:cstheme="minorHAnsi"/>
          <w:color w:val="000000" w:themeColor="text1"/>
          <w:lang w:val="en-US"/>
        </w:rPr>
        <w:t>Clinically Significant Cancers are Marked</w:t>
      </w:r>
    </w:p>
    <w:p w14:paraId="75F6AF3D" w14:textId="3C086BD6" w:rsidR="00B137AC" w:rsidRDefault="002F1BA2" w:rsidP="002F1BA2">
      <w:pPr>
        <w:spacing w:line="240" w:lineRule="auto"/>
        <w:jc w:val="both"/>
        <w:rPr>
          <w:rFonts w:cstheme="minorHAnsi"/>
          <w:color w:val="000000" w:themeColor="text1"/>
          <w:lang w:val="en-US"/>
        </w:rPr>
      </w:pPr>
      <w:r w:rsidRPr="00B137AC">
        <w:rPr>
          <w:rFonts w:cstheme="minorHAnsi"/>
          <w:color w:val="000000" w:themeColor="text1"/>
        </w:rPr>
        <w:drawing>
          <wp:inline distT="0" distB="0" distL="0" distR="0" wp14:anchorId="13ADAF46" wp14:editId="0929CA81">
            <wp:extent cx="2185988" cy="1835936"/>
            <wp:effectExtent l="0" t="0" r="5080" b="0"/>
            <wp:docPr id="9" name="Picture 8">
              <a:extLst xmlns:a="http://schemas.openxmlformats.org/drawingml/2006/main">
                <a:ext uri="{FF2B5EF4-FFF2-40B4-BE49-F238E27FC236}">
                  <a16:creationId xmlns:a16="http://schemas.microsoft.com/office/drawing/2014/main" id="{6D5E65E1-AAD7-4BA1-A2AD-FFC7A330AC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6D5E65E1-AAD7-4BA1-A2AD-FFC7A330ACB7}"/>
                        </a:ext>
                      </a:extLst>
                    </pic:cNvPr>
                    <pic:cNvPicPr>
                      <a:picLocks noChangeAspect="1"/>
                    </pic:cNvPicPr>
                  </pic:nvPicPr>
                  <pic:blipFill>
                    <a:blip r:embed="rId8"/>
                    <a:stretch>
                      <a:fillRect/>
                    </a:stretch>
                  </pic:blipFill>
                  <pic:spPr>
                    <a:xfrm>
                      <a:off x="0" y="0"/>
                      <a:ext cx="2189299" cy="1838717"/>
                    </a:xfrm>
                    <a:prstGeom prst="rect">
                      <a:avLst/>
                    </a:prstGeom>
                  </pic:spPr>
                </pic:pic>
              </a:graphicData>
            </a:graphic>
          </wp:inline>
        </w:drawing>
      </w:r>
    </w:p>
    <w:p w14:paraId="203256CB" w14:textId="58D74135" w:rsidR="003005F6" w:rsidRPr="004924F7" w:rsidRDefault="002F1BA2" w:rsidP="002F1BA2">
      <w:pPr>
        <w:spacing w:line="240" w:lineRule="auto"/>
        <w:jc w:val="both"/>
        <w:rPr>
          <w:rFonts w:cstheme="minorHAnsi"/>
          <w:b/>
          <w:bCs/>
          <w:color w:val="000000" w:themeColor="text1"/>
        </w:rPr>
      </w:pPr>
      <w:r>
        <w:rPr>
          <w:rFonts w:cstheme="minorHAnsi"/>
          <w:b/>
          <w:bCs/>
          <w:color w:val="000000" w:themeColor="text1"/>
          <w:lang w:val="en-IN"/>
        </w:rPr>
        <w:t xml:space="preserve">Fig </w:t>
      </w:r>
      <w:r>
        <w:rPr>
          <w:rFonts w:cstheme="minorHAnsi"/>
          <w:b/>
          <w:bCs/>
          <w:color w:val="000000" w:themeColor="text1"/>
          <w:lang w:val="en-IN"/>
        </w:rPr>
        <w:t>2</w:t>
      </w:r>
      <w:r>
        <w:rPr>
          <w:rFonts w:cstheme="minorHAnsi"/>
          <w:b/>
          <w:bCs/>
          <w:color w:val="000000" w:themeColor="text1"/>
          <w:lang w:val="en-IN"/>
        </w:rPr>
        <w:t xml:space="preserve"> – </w:t>
      </w:r>
      <w:r>
        <w:rPr>
          <w:rFonts w:cstheme="minorHAnsi"/>
          <w:b/>
          <w:bCs/>
          <w:color w:val="000000" w:themeColor="text1"/>
          <w:lang w:val="en-IN"/>
        </w:rPr>
        <w:t>Raw Image</w:t>
      </w:r>
    </w:p>
    <w:p w14:paraId="235EA7A1" w14:textId="7A03EEB2" w:rsidR="008B0F96" w:rsidRPr="004924F7" w:rsidRDefault="008B0F96" w:rsidP="009840C8">
      <w:pPr>
        <w:autoSpaceDE w:val="0"/>
        <w:autoSpaceDN w:val="0"/>
        <w:adjustRightInd w:val="0"/>
        <w:spacing w:after="0" w:line="240" w:lineRule="auto"/>
        <w:jc w:val="both"/>
        <w:rPr>
          <w:rFonts w:cstheme="minorHAnsi"/>
          <w:b/>
          <w:bCs/>
          <w:color w:val="000000" w:themeColor="text1"/>
        </w:rPr>
      </w:pPr>
      <w:r w:rsidRPr="004924F7">
        <w:rPr>
          <w:rFonts w:cstheme="minorHAnsi"/>
          <w:b/>
          <w:bCs/>
          <w:color w:val="000000" w:themeColor="text1"/>
        </w:rPr>
        <w:t>Dataset</w:t>
      </w:r>
    </w:p>
    <w:p w14:paraId="6EB40D8C" w14:textId="180C800A" w:rsidR="003005F6" w:rsidRPr="004924F7" w:rsidRDefault="008B0F96" w:rsidP="009840C8">
      <w:pPr>
        <w:autoSpaceDE w:val="0"/>
        <w:autoSpaceDN w:val="0"/>
        <w:adjustRightInd w:val="0"/>
        <w:spacing w:after="0" w:line="240" w:lineRule="auto"/>
        <w:jc w:val="both"/>
      </w:pPr>
      <w:r w:rsidRPr="004924F7">
        <w:t xml:space="preserve">The dataset used is taken from PROSTATEx-2 — SPIEAAPM-NCI Prostate MR Gleason Grade Group Challenge [22]. The dataset consists of 162 patients’ MRI scans, 99 patients as train cases and 63 patients as test cases. Each patient has five sets of MRI sequence: two sets of T2-weighted images (transverse and sagittal; DICOM format), one set of apparent diffusion coefficient (ADC) images (DICOM format), one set of diffusion-weighted (DWI) images (DICOM format), and one set of </w:t>
      </w:r>
      <w:proofErr w:type="spellStart"/>
      <w:r w:rsidRPr="004924F7">
        <w:t>Ktrans</w:t>
      </w:r>
      <w:proofErr w:type="spellEnd"/>
      <w:r w:rsidRPr="004924F7">
        <w:t xml:space="preserve"> images (MHD format). All the sequences were used except for the T2-weighted sagittal sequence. Each patient may have more than 1 lesion findings in his or her MRI sequences. Each lesion finding is labelled a Gleason Grade Group (GGG) of 1-5, 1 being the most </w:t>
      </w:r>
      <w:proofErr w:type="spellStart"/>
      <w:r w:rsidRPr="004924F7">
        <w:t>favorable</w:t>
      </w:r>
      <w:proofErr w:type="spellEnd"/>
      <w:r w:rsidRPr="004924F7">
        <w:t xml:space="preserve"> and 5 being the least </w:t>
      </w:r>
      <w:proofErr w:type="spellStart"/>
      <w:r w:rsidRPr="004924F7">
        <w:t>favorable</w:t>
      </w:r>
      <w:proofErr w:type="spellEnd"/>
      <w:r w:rsidRPr="004924F7">
        <w:t>, and the X, Y, and Z coordinates of each lesion finding was also given in the accompanying csv file.</w:t>
      </w:r>
    </w:p>
    <w:p w14:paraId="1F51F35C" w14:textId="77777777" w:rsidR="003005F6" w:rsidRPr="004924F7" w:rsidRDefault="003005F6" w:rsidP="009840C8">
      <w:pPr>
        <w:autoSpaceDE w:val="0"/>
        <w:autoSpaceDN w:val="0"/>
        <w:adjustRightInd w:val="0"/>
        <w:spacing w:after="0" w:line="240" w:lineRule="auto"/>
        <w:jc w:val="both"/>
        <w:rPr>
          <w:rFonts w:cstheme="minorHAnsi"/>
          <w:b/>
          <w:bCs/>
          <w:color w:val="000000" w:themeColor="text1"/>
        </w:rPr>
      </w:pPr>
    </w:p>
    <w:p w14:paraId="002E4243" w14:textId="0A2EE1CD" w:rsidR="00BF7A65" w:rsidRDefault="008B0F96" w:rsidP="009840C8">
      <w:pPr>
        <w:spacing w:line="240" w:lineRule="auto"/>
        <w:jc w:val="both"/>
        <w:rPr>
          <w:rFonts w:cstheme="minorHAnsi"/>
          <w:b/>
          <w:bCs/>
          <w:color w:val="000000" w:themeColor="text1"/>
        </w:rPr>
      </w:pPr>
      <w:r w:rsidRPr="004924F7">
        <w:rPr>
          <w:rFonts w:cstheme="minorHAnsi"/>
          <w:b/>
          <w:bCs/>
          <w:color w:val="000000" w:themeColor="text1"/>
        </w:rPr>
        <w:t>Pre-processing</w:t>
      </w:r>
    </w:p>
    <w:p w14:paraId="43993A2F" w14:textId="66D16800" w:rsidR="004F3C97" w:rsidRPr="004F3C97" w:rsidRDefault="004F3C97" w:rsidP="004F3C97">
      <w:pPr>
        <w:autoSpaceDE w:val="0"/>
        <w:autoSpaceDN w:val="0"/>
        <w:adjustRightInd w:val="0"/>
        <w:spacing w:after="0" w:line="240" w:lineRule="auto"/>
        <w:jc w:val="both"/>
        <w:rPr>
          <w:rFonts w:cstheme="minorHAnsi"/>
          <w:color w:val="000000" w:themeColor="text1"/>
        </w:rPr>
      </w:pPr>
      <w:r w:rsidRPr="004F3C97">
        <w:rPr>
          <w:rFonts w:cstheme="minorHAnsi"/>
          <w:color w:val="000000" w:themeColor="text1"/>
        </w:rPr>
        <w:t xml:space="preserve">Pre-processing </w:t>
      </w:r>
      <w:r>
        <w:rPr>
          <w:rFonts w:cstheme="minorHAnsi"/>
          <w:color w:val="000000" w:themeColor="text1"/>
        </w:rPr>
        <w:t>s</w:t>
      </w:r>
      <w:r w:rsidRPr="004F3C97">
        <w:rPr>
          <w:rFonts w:cstheme="minorHAnsi"/>
          <w:color w:val="000000" w:themeColor="text1"/>
        </w:rPr>
        <w:t>teps are as shown in the diagram</w:t>
      </w:r>
    </w:p>
    <w:p w14:paraId="443A00F4" w14:textId="28EB5595" w:rsidR="004F3C97" w:rsidRDefault="004F3C97" w:rsidP="009840C8">
      <w:pPr>
        <w:spacing w:line="240" w:lineRule="auto"/>
        <w:jc w:val="both"/>
        <w:rPr>
          <w:rFonts w:cstheme="minorHAnsi"/>
          <w:b/>
          <w:bCs/>
          <w:color w:val="000000" w:themeColor="text1"/>
        </w:rPr>
      </w:pPr>
      <w:r w:rsidRPr="004924F7">
        <w:rPr>
          <w:noProof/>
        </w:rPr>
        <w:drawing>
          <wp:inline distT="0" distB="0" distL="0" distR="0" wp14:anchorId="35F3FB5F" wp14:editId="3E24AD6B">
            <wp:extent cx="2640965" cy="1411368"/>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965" cy="1411368"/>
                    </a:xfrm>
                    <a:prstGeom prst="rect">
                      <a:avLst/>
                    </a:prstGeom>
                    <a:noFill/>
                    <a:ln>
                      <a:noFill/>
                    </a:ln>
                  </pic:spPr>
                </pic:pic>
              </a:graphicData>
            </a:graphic>
          </wp:inline>
        </w:drawing>
      </w:r>
    </w:p>
    <w:p w14:paraId="673F0ED1" w14:textId="79285205" w:rsidR="002F1BA2" w:rsidRDefault="002F1BA2" w:rsidP="009840C8">
      <w:pPr>
        <w:spacing w:line="240" w:lineRule="auto"/>
        <w:jc w:val="both"/>
        <w:rPr>
          <w:rFonts w:cstheme="minorHAnsi"/>
          <w:b/>
          <w:bCs/>
          <w:color w:val="000000" w:themeColor="text1"/>
        </w:rPr>
      </w:pPr>
    </w:p>
    <w:p w14:paraId="32773637" w14:textId="77777777" w:rsidR="002F1BA2" w:rsidRDefault="002F1BA2" w:rsidP="009840C8">
      <w:pPr>
        <w:autoSpaceDE w:val="0"/>
        <w:autoSpaceDN w:val="0"/>
        <w:adjustRightInd w:val="0"/>
        <w:spacing w:after="0" w:line="240" w:lineRule="auto"/>
        <w:jc w:val="both"/>
        <w:rPr>
          <w:b/>
          <w:bCs/>
        </w:rPr>
      </w:pPr>
    </w:p>
    <w:p w14:paraId="7E751971" w14:textId="77777777" w:rsidR="002F1BA2" w:rsidRDefault="002F1BA2" w:rsidP="009840C8">
      <w:pPr>
        <w:autoSpaceDE w:val="0"/>
        <w:autoSpaceDN w:val="0"/>
        <w:adjustRightInd w:val="0"/>
        <w:spacing w:after="0" w:line="240" w:lineRule="auto"/>
        <w:jc w:val="both"/>
        <w:rPr>
          <w:b/>
          <w:bCs/>
        </w:rPr>
      </w:pPr>
    </w:p>
    <w:p w14:paraId="64F3EDB4" w14:textId="2267AD6E" w:rsidR="00DD2957" w:rsidRPr="004924F7" w:rsidRDefault="008B0F96" w:rsidP="009840C8">
      <w:pPr>
        <w:autoSpaceDE w:val="0"/>
        <w:autoSpaceDN w:val="0"/>
        <w:adjustRightInd w:val="0"/>
        <w:spacing w:after="0" w:line="240" w:lineRule="auto"/>
        <w:jc w:val="both"/>
        <w:rPr>
          <w:b/>
          <w:bCs/>
        </w:rPr>
      </w:pPr>
      <w:r w:rsidRPr="004924F7">
        <w:rPr>
          <w:b/>
          <w:bCs/>
        </w:rPr>
        <w:lastRenderedPageBreak/>
        <w:t xml:space="preserve">Conversion to NIFTI file format </w:t>
      </w:r>
    </w:p>
    <w:p w14:paraId="3B92DC2E" w14:textId="27FCF30E" w:rsidR="003005F6" w:rsidRPr="004924F7" w:rsidRDefault="008B0F96" w:rsidP="009840C8">
      <w:pPr>
        <w:autoSpaceDE w:val="0"/>
        <w:autoSpaceDN w:val="0"/>
        <w:adjustRightInd w:val="0"/>
        <w:spacing w:after="0" w:line="240" w:lineRule="auto"/>
        <w:jc w:val="both"/>
        <w:rPr>
          <w:rFonts w:cstheme="minorHAnsi"/>
          <w:color w:val="000000" w:themeColor="text1"/>
        </w:rPr>
      </w:pPr>
      <w:r w:rsidRPr="004924F7">
        <w:rPr>
          <w:rFonts w:cstheme="minorHAnsi"/>
          <w:color w:val="000000" w:themeColor="text1"/>
        </w:rPr>
        <w:t xml:space="preserve">All the DICOM files and MHD files were first converted to NIFTI files using </w:t>
      </w:r>
      <w:proofErr w:type="spellStart"/>
      <w:r w:rsidR="00225E0F">
        <w:t>SimpleITK</w:t>
      </w:r>
      <w:proofErr w:type="spellEnd"/>
      <w:r w:rsidR="00225E0F">
        <w:t xml:space="preserve"> </w:t>
      </w:r>
      <w:r w:rsidRPr="004924F7">
        <w:rPr>
          <w:rFonts w:cstheme="minorHAnsi"/>
          <w:color w:val="000000" w:themeColor="text1"/>
        </w:rPr>
        <w:t>that use to convert DICOM to NIFTI</w:t>
      </w:r>
    </w:p>
    <w:p w14:paraId="1EE46DA7" w14:textId="3C4F595D" w:rsidR="008B0F96" w:rsidRPr="004924F7" w:rsidRDefault="008B0F96" w:rsidP="009840C8">
      <w:pPr>
        <w:autoSpaceDE w:val="0"/>
        <w:autoSpaceDN w:val="0"/>
        <w:adjustRightInd w:val="0"/>
        <w:spacing w:after="0" w:line="240" w:lineRule="auto"/>
        <w:jc w:val="both"/>
      </w:pPr>
    </w:p>
    <w:p w14:paraId="4B241961" w14:textId="1F7C5904" w:rsidR="008B0F96" w:rsidRPr="004924F7" w:rsidRDefault="008B0F96" w:rsidP="009840C8">
      <w:pPr>
        <w:autoSpaceDE w:val="0"/>
        <w:autoSpaceDN w:val="0"/>
        <w:adjustRightInd w:val="0"/>
        <w:spacing w:after="0" w:line="240" w:lineRule="auto"/>
        <w:jc w:val="both"/>
        <w:rPr>
          <w:rFonts w:cstheme="minorHAnsi"/>
          <w:color w:val="000000" w:themeColor="text1"/>
        </w:rPr>
      </w:pPr>
      <w:r w:rsidRPr="004924F7">
        <w:rPr>
          <w:b/>
          <w:bCs/>
        </w:rPr>
        <w:t>Data cleansing</w:t>
      </w:r>
      <w:r w:rsidRPr="004924F7">
        <w:t xml:space="preserve"> </w:t>
      </w:r>
      <w:r w:rsidRPr="004924F7">
        <w:rPr>
          <w:rFonts w:cstheme="minorHAnsi"/>
          <w:color w:val="000000" w:themeColor="text1"/>
        </w:rPr>
        <w:t xml:space="preserve">consists of images resampling, histogram equalization, and class balance in between benign and malignant [10]. Before extracting </w:t>
      </w:r>
      <w:r w:rsidR="00B137AC" w:rsidRPr="004924F7">
        <w:rPr>
          <w:rFonts w:cstheme="minorHAnsi"/>
          <w:color w:val="000000" w:themeColor="text1"/>
        </w:rPr>
        <w:t>tumour</w:t>
      </w:r>
      <w:r w:rsidRPr="004924F7">
        <w:rPr>
          <w:rFonts w:cstheme="minorHAnsi"/>
          <w:color w:val="000000" w:themeColor="text1"/>
        </w:rPr>
        <w:t xml:space="preserve"> patch from images, the raw images were converted into NIFTI format with resampling image size to fit into the NN model. Histogram equalization was used to improve the global contrast of each format images. The following sample images were processed with reference to cumulative density function</w:t>
      </w:r>
    </w:p>
    <w:p w14:paraId="51EE2B60" w14:textId="77777777" w:rsidR="002F1BA2" w:rsidRDefault="00D4763B" w:rsidP="002F1BA2">
      <w:pPr>
        <w:autoSpaceDE w:val="0"/>
        <w:autoSpaceDN w:val="0"/>
        <w:adjustRightInd w:val="0"/>
        <w:spacing w:after="0" w:line="240" w:lineRule="auto"/>
        <w:jc w:val="both"/>
        <w:rPr>
          <w:rFonts w:cstheme="minorHAnsi"/>
          <w:color w:val="000000" w:themeColor="text1"/>
        </w:rPr>
      </w:pPr>
      <w:r w:rsidRPr="004924F7">
        <w:rPr>
          <w:rFonts w:cstheme="minorHAnsi"/>
          <w:color w:val="000000" w:themeColor="text1"/>
        </w:rPr>
        <w:t xml:space="preserve">From the equalized images comparison above, </w:t>
      </w:r>
      <w:r w:rsidRPr="004924F7">
        <w:rPr>
          <w:rFonts w:cstheme="minorHAnsi"/>
          <w:color w:val="000000" w:themeColor="text1"/>
        </w:rPr>
        <w:t>the</w:t>
      </w:r>
      <w:r w:rsidRPr="004924F7">
        <w:rPr>
          <w:rFonts w:cstheme="minorHAnsi"/>
          <w:color w:val="000000" w:themeColor="text1"/>
        </w:rPr>
        <w:t xml:space="preserve"> contrast intensity value was dramatically improved. </w:t>
      </w:r>
    </w:p>
    <w:p w14:paraId="613E3E5A" w14:textId="77777777" w:rsidR="002F1BA2" w:rsidRDefault="002F1BA2" w:rsidP="002F1BA2">
      <w:pPr>
        <w:autoSpaceDE w:val="0"/>
        <w:autoSpaceDN w:val="0"/>
        <w:adjustRightInd w:val="0"/>
        <w:spacing w:after="0" w:line="240" w:lineRule="auto"/>
        <w:jc w:val="both"/>
        <w:rPr>
          <w:rFonts w:cstheme="minorHAnsi"/>
          <w:color w:val="000000" w:themeColor="text1"/>
        </w:rPr>
      </w:pPr>
    </w:p>
    <w:p w14:paraId="2BEAE36E" w14:textId="77777777" w:rsidR="002F1BA2" w:rsidRDefault="002F1BA2" w:rsidP="002F1BA2">
      <w:pPr>
        <w:autoSpaceDE w:val="0"/>
        <w:autoSpaceDN w:val="0"/>
        <w:adjustRightInd w:val="0"/>
        <w:spacing w:after="0" w:line="240" w:lineRule="auto"/>
        <w:jc w:val="both"/>
        <w:rPr>
          <w:rFonts w:cstheme="minorHAnsi"/>
          <w:color w:val="000000" w:themeColor="text1"/>
        </w:rPr>
      </w:pPr>
    </w:p>
    <w:p w14:paraId="6D23B98A" w14:textId="77777777" w:rsidR="002F1BA2" w:rsidRDefault="002F1BA2" w:rsidP="002F1BA2">
      <w:pPr>
        <w:autoSpaceDE w:val="0"/>
        <w:autoSpaceDN w:val="0"/>
        <w:adjustRightInd w:val="0"/>
        <w:spacing w:after="0" w:line="240" w:lineRule="auto"/>
        <w:jc w:val="both"/>
      </w:pPr>
      <w:r>
        <w:rPr>
          <w:noProof/>
        </w:rPr>
        <w:drawing>
          <wp:inline distT="0" distB="0" distL="0" distR="0" wp14:anchorId="20E3311F" wp14:editId="46E0400A">
            <wp:extent cx="2640965" cy="1344930"/>
            <wp:effectExtent l="0" t="0" r="698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0965" cy="1344930"/>
                    </a:xfrm>
                    <a:prstGeom prst="rect">
                      <a:avLst/>
                    </a:prstGeom>
                  </pic:spPr>
                </pic:pic>
              </a:graphicData>
            </a:graphic>
          </wp:inline>
        </w:drawing>
      </w:r>
    </w:p>
    <w:p w14:paraId="0E91E762" w14:textId="77777777" w:rsidR="002F1BA2" w:rsidRDefault="002F1BA2" w:rsidP="002F1BA2">
      <w:pPr>
        <w:autoSpaceDE w:val="0"/>
        <w:autoSpaceDN w:val="0"/>
        <w:adjustRightInd w:val="0"/>
        <w:spacing w:after="0" w:line="240" w:lineRule="auto"/>
        <w:jc w:val="both"/>
      </w:pPr>
      <w:r>
        <w:t>Histogram Equalization – Before / After</w:t>
      </w:r>
    </w:p>
    <w:p w14:paraId="0E666502" w14:textId="77777777" w:rsidR="002F1BA2" w:rsidRDefault="002F1BA2" w:rsidP="002F1BA2">
      <w:pPr>
        <w:autoSpaceDE w:val="0"/>
        <w:autoSpaceDN w:val="0"/>
        <w:adjustRightInd w:val="0"/>
        <w:spacing w:after="0" w:line="240" w:lineRule="auto"/>
        <w:jc w:val="both"/>
      </w:pPr>
      <w:r>
        <w:rPr>
          <w:noProof/>
        </w:rPr>
        <w:drawing>
          <wp:inline distT="0" distB="0" distL="0" distR="0" wp14:anchorId="240587F1" wp14:editId="033CE6E5">
            <wp:extent cx="2640965" cy="131572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0965" cy="1315720"/>
                    </a:xfrm>
                    <a:prstGeom prst="rect">
                      <a:avLst/>
                    </a:prstGeom>
                  </pic:spPr>
                </pic:pic>
              </a:graphicData>
            </a:graphic>
          </wp:inline>
        </w:drawing>
      </w:r>
    </w:p>
    <w:p w14:paraId="093DBF5E" w14:textId="77777777" w:rsidR="002F1BA2" w:rsidRPr="004924F7" w:rsidRDefault="002F1BA2" w:rsidP="002F1BA2">
      <w:pPr>
        <w:autoSpaceDE w:val="0"/>
        <w:autoSpaceDN w:val="0"/>
        <w:adjustRightInd w:val="0"/>
        <w:spacing w:after="0" w:line="240" w:lineRule="auto"/>
        <w:jc w:val="both"/>
      </w:pPr>
      <w:r>
        <w:t>Cancer Image – Before / After Histogram equalization</w:t>
      </w:r>
    </w:p>
    <w:p w14:paraId="3D1B7402" w14:textId="77777777" w:rsidR="002F1BA2" w:rsidRDefault="002F1BA2" w:rsidP="002F1BA2">
      <w:pPr>
        <w:autoSpaceDE w:val="0"/>
        <w:autoSpaceDN w:val="0"/>
        <w:adjustRightInd w:val="0"/>
        <w:spacing w:after="0" w:line="240" w:lineRule="auto"/>
        <w:jc w:val="both"/>
        <w:rPr>
          <w:rFonts w:cstheme="minorHAnsi"/>
          <w:color w:val="000000" w:themeColor="text1"/>
        </w:rPr>
      </w:pPr>
    </w:p>
    <w:p w14:paraId="392FB8F2" w14:textId="3902D7BE" w:rsidR="00AB1523" w:rsidRPr="004924F7" w:rsidRDefault="00D4763B" w:rsidP="002F1BA2">
      <w:pPr>
        <w:autoSpaceDE w:val="0"/>
        <w:autoSpaceDN w:val="0"/>
        <w:adjustRightInd w:val="0"/>
        <w:spacing w:after="0" w:line="240" w:lineRule="auto"/>
        <w:jc w:val="both"/>
      </w:pPr>
      <w:r w:rsidRPr="004924F7">
        <w:rPr>
          <w:rFonts w:cstheme="minorHAnsi"/>
          <w:color w:val="000000" w:themeColor="text1"/>
        </w:rPr>
        <w:t xml:space="preserve">And the next step of data cleansing, </w:t>
      </w:r>
      <w:r w:rsidRPr="002F1BA2">
        <w:rPr>
          <w:rFonts w:cstheme="minorHAnsi"/>
          <w:b/>
          <w:bCs/>
          <w:color w:val="000000" w:themeColor="text1"/>
        </w:rPr>
        <w:t>data balancing between benign/malignant classes</w:t>
      </w:r>
      <w:r w:rsidRPr="004924F7">
        <w:rPr>
          <w:rFonts w:cstheme="minorHAnsi"/>
          <w:color w:val="000000" w:themeColor="text1"/>
        </w:rPr>
        <w:t xml:space="preserve"> balance for the dataset was processed. Initially, the class balance was approximately 3.3 to 1 as benign to malignant. </w:t>
      </w:r>
      <w:r w:rsidRPr="002F1BA2">
        <w:rPr>
          <w:rFonts w:cstheme="minorHAnsi"/>
          <w:b/>
          <w:bCs/>
          <w:color w:val="000000" w:themeColor="text1"/>
        </w:rPr>
        <w:t>Hence, those cancer samples were oversampled by 4 rotations (45, 90, 180, 270)</w:t>
      </w:r>
      <w:r w:rsidRPr="004924F7">
        <w:rPr>
          <w:rFonts w:cstheme="minorHAnsi"/>
          <w:color w:val="000000" w:themeColor="text1"/>
        </w:rPr>
        <w:t xml:space="preserve"> for adding to the final dataset, an example of T2w image format is displayed</w:t>
      </w:r>
      <w:r w:rsidR="00AB1523">
        <w:rPr>
          <w:rFonts w:cstheme="minorHAnsi"/>
          <w:color w:val="000000" w:themeColor="text1"/>
        </w:rPr>
        <w:t>.</w:t>
      </w:r>
    </w:p>
    <w:p w14:paraId="011246A7" w14:textId="352D35B5" w:rsidR="00D4763B" w:rsidRPr="004924F7" w:rsidRDefault="00D4763B" w:rsidP="009840C8">
      <w:pPr>
        <w:autoSpaceDE w:val="0"/>
        <w:autoSpaceDN w:val="0"/>
        <w:adjustRightInd w:val="0"/>
        <w:spacing w:after="0" w:line="240" w:lineRule="auto"/>
        <w:jc w:val="both"/>
      </w:pPr>
    </w:p>
    <w:p w14:paraId="06B8E0FF" w14:textId="7D9C4CCE" w:rsidR="00A76D6B" w:rsidRPr="004924F7" w:rsidRDefault="00A76D6B" w:rsidP="009840C8">
      <w:pPr>
        <w:autoSpaceDE w:val="0"/>
        <w:autoSpaceDN w:val="0"/>
        <w:adjustRightInd w:val="0"/>
        <w:spacing w:after="0" w:line="240" w:lineRule="auto"/>
        <w:jc w:val="both"/>
      </w:pPr>
    </w:p>
    <w:p w14:paraId="703B878C" w14:textId="317997B5" w:rsidR="00A76D6B" w:rsidRDefault="00A76D6B" w:rsidP="009840C8">
      <w:pPr>
        <w:autoSpaceDE w:val="0"/>
        <w:autoSpaceDN w:val="0"/>
        <w:adjustRightInd w:val="0"/>
        <w:spacing w:after="0" w:line="240" w:lineRule="auto"/>
        <w:jc w:val="both"/>
        <w:rPr>
          <w:rFonts w:cstheme="minorHAnsi"/>
          <w:color w:val="000000" w:themeColor="text1"/>
        </w:rPr>
      </w:pPr>
      <w:r w:rsidRPr="00233A27">
        <w:rPr>
          <w:rFonts w:cstheme="minorHAnsi"/>
          <w:b/>
          <w:bCs/>
          <w:color w:val="000000" w:themeColor="text1"/>
        </w:rPr>
        <w:t xml:space="preserve">Patch size of </w:t>
      </w:r>
      <w:proofErr w:type="spellStart"/>
      <w:r w:rsidRPr="00233A27">
        <w:rPr>
          <w:rFonts w:cstheme="minorHAnsi"/>
          <w:b/>
          <w:bCs/>
          <w:color w:val="000000" w:themeColor="text1"/>
        </w:rPr>
        <w:t>tumor</w:t>
      </w:r>
      <w:proofErr w:type="spellEnd"/>
      <w:r w:rsidRPr="00233A27">
        <w:rPr>
          <w:rFonts w:cstheme="minorHAnsi"/>
          <w:b/>
          <w:bCs/>
          <w:color w:val="000000" w:themeColor="text1"/>
        </w:rPr>
        <w:t xml:space="preserve"> extraction</w:t>
      </w:r>
      <w:r w:rsidRPr="004924F7">
        <w:rPr>
          <w:rFonts w:cstheme="minorHAnsi"/>
          <w:color w:val="000000" w:themeColor="text1"/>
        </w:rPr>
        <w:t xml:space="preserve"> was based on performance evaluation of a prototype NN</w:t>
      </w:r>
      <w:r w:rsidRPr="004924F7">
        <w:t xml:space="preserve"> model </w:t>
      </w:r>
      <w:r w:rsidRPr="004924F7">
        <w:rPr>
          <w:rFonts w:cstheme="minorHAnsi"/>
          <w:color w:val="000000" w:themeColor="text1"/>
        </w:rPr>
        <w:t xml:space="preserve">with original image size. Particularly, for T2w, the original image size is 384 × 384 while for ADC, </w:t>
      </w:r>
      <w:proofErr w:type="spellStart"/>
      <w:r w:rsidRPr="004924F7">
        <w:rPr>
          <w:rFonts w:cstheme="minorHAnsi"/>
          <w:color w:val="000000" w:themeColor="text1"/>
        </w:rPr>
        <w:t>Bval</w:t>
      </w:r>
      <w:proofErr w:type="spellEnd"/>
      <w:r w:rsidRPr="004924F7">
        <w:rPr>
          <w:rFonts w:cstheme="minorHAnsi"/>
          <w:color w:val="000000" w:themeColor="text1"/>
        </w:rPr>
        <w:t xml:space="preserve">, and </w:t>
      </w:r>
      <w:proofErr w:type="spellStart"/>
      <w:r w:rsidRPr="004924F7">
        <w:rPr>
          <w:rFonts w:cstheme="minorHAnsi"/>
          <w:color w:val="000000" w:themeColor="text1"/>
        </w:rPr>
        <w:t>Ktrans</w:t>
      </w:r>
      <w:proofErr w:type="spellEnd"/>
      <w:r w:rsidRPr="004924F7">
        <w:rPr>
          <w:rFonts w:cstheme="minorHAnsi"/>
          <w:color w:val="000000" w:themeColor="text1"/>
        </w:rPr>
        <w:t xml:space="preserve">, the original image sizes are 128 × 84, 128 × 84, and 128 × 128, respectively. Therefore, the patch matrix sizes for T2w, ADC, </w:t>
      </w:r>
      <w:proofErr w:type="spellStart"/>
      <w:r w:rsidRPr="004924F7">
        <w:rPr>
          <w:rFonts w:cstheme="minorHAnsi"/>
          <w:color w:val="000000" w:themeColor="text1"/>
        </w:rPr>
        <w:t>Bval</w:t>
      </w:r>
      <w:proofErr w:type="spellEnd"/>
      <w:r w:rsidRPr="004924F7">
        <w:rPr>
          <w:rFonts w:cstheme="minorHAnsi"/>
          <w:color w:val="000000" w:themeColor="text1"/>
        </w:rPr>
        <w:t xml:space="preserve"> and </w:t>
      </w:r>
      <w:proofErr w:type="spellStart"/>
      <w:r w:rsidRPr="004924F7">
        <w:rPr>
          <w:rFonts w:cstheme="minorHAnsi"/>
          <w:color w:val="000000" w:themeColor="text1"/>
        </w:rPr>
        <w:t>Ktrans</w:t>
      </w:r>
      <w:proofErr w:type="spellEnd"/>
      <w:r w:rsidRPr="004924F7">
        <w:rPr>
          <w:rFonts w:cstheme="minorHAnsi"/>
          <w:color w:val="000000" w:themeColor="text1"/>
        </w:rPr>
        <w:t xml:space="preserve"> were designed as 32 × 32, 8 × 8, 8 × 8 and 8 × 8, respectively for data input of individual NN model.</w:t>
      </w:r>
    </w:p>
    <w:p w14:paraId="20BDC2B0" w14:textId="2AE29BCD" w:rsidR="00B137AC" w:rsidRDefault="00B137AC" w:rsidP="009840C8">
      <w:pPr>
        <w:autoSpaceDE w:val="0"/>
        <w:autoSpaceDN w:val="0"/>
        <w:adjustRightInd w:val="0"/>
        <w:spacing w:after="0" w:line="240" w:lineRule="auto"/>
        <w:jc w:val="both"/>
        <w:rPr>
          <w:rFonts w:cstheme="minorHAnsi"/>
          <w:color w:val="000000" w:themeColor="text1"/>
        </w:rPr>
      </w:pPr>
    </w:p>
    <w:p w14:paraId="527FD459" w14:textId="535D7D45" w:rsidR="00B137AC" w:rsidRPr="004924F7" w:rsidRDefault="00B137AC" w:rsidP="009840C8">
      <w:pPr>
        <w:autoSpaceDE w:val="0"/>
        <w:autoSpaceDN w:val="0"/>
        <w:adjustRightInd w:val="0"/>
        <w:spacing w:after="0" w:line="240" w:lineRule="auto"/>
        <w:jc w:val="both"/>
        <w:rPr>
          <w:rFonts w:cstheme="minorHAnsi"/>
          <w:color w:val="000000" w:themeColor="text1"/>
        </w:rPr>
      </w:pPr>
      <w:r w:rsidRPr="00B137AC">
        <w:rPr>
          <w:rFonts w:cstheme="minorHAnsi"/>
          <w:color w:val="000000" w:themeColor="text1"/>
        </w:rPr>
        <w:drawing>
          <wp:inline distT="0" distB="0" distL="0" distR="0" wp14:anchorId="449BACB6" wp14:editId="03270EFA">
            <wp:extent cx="1666875" cy="1845626"/>
            <wp:effectExtent l="0" t="0" r="0" b="2540"/>
            <wp:docPr id="5" name="Picture 4">
              <a:extLst xmlns:a="http://schemas.openxmlformats.org/drawingml/2006/main">
                <a:ext uri="{FF2B5EF4-FFF2-40B4-BE49-F238E27FC236}">
                  <a16:creationId xmlns:a16="http://schemas.microsoft.com/office/drawing/2014/main" id="{19B26211-E0E2-4275-B013-612DCA295D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9B26211-E0E2-4275-B013-612DCA295D60}"/>
                        </a:ext>
                      </a:extLst>
                    </pic:cNvPr>
                    <pic:cNvPicPr>
                      <a:picLocks noChangeAspect="1"/>
                    </pic:cNvPicPr>
                  </pic:nvPicPr>
                  <pic:blipFill rotWithShape="1">
                    <a:blip r:embed="rId12"/>
                    <a:srcRect l="9277" r="8063" b="3"/>
                    <a:stretch/>
                  </pic:blipFill>
                  <pic:spPr>
                    <a:xfrm>
                      <a:off x="0" y="0"/>
                      <a:ext cx="1676859" cy="1856681"/>
                    </a:xfrm>
                    <a:prstGeom prst="rect">
                      <a:avLst/>
                    </a:prstGeom>
                  </pic:spPr>
                </pic:pic>
              </a:graphicData>
            </a:graphic>
          </wp:inline>
        </w:drawing>
      </w:r>
    </w:p>
    <w:p w14:paraId="30E088DA" w14:textId="77777777" w:rsidR="00B355D3" w:rsidRPr="004924F7" w:rsidRDefault="00B355D3" w:rsidP="009840C8">
      <w:pPr>
        <w:autoSpaceDE w:val="0"/>
        <w:autoSpaceDN w:val="0"/>
        <w:adjustRightInd w:val="0"/>
        <w:spacing w:after="0" w:line="240" w:lineRule="auto"/>
        <w:jc w:val="both"/>
      </w:pPr>
    </w:p>
    <w:p w14:paraId="132A0A42" w14:textId="77777777" w:rsidR="00DD2957" w:rsidRPr="004924F7" w:rsidRDefault="00DD2957" w:rsidP="009840C8">
      <w:pPr>
        <w:autoSpaceDE w:val="0"/>
        <w:autoSpaceDN w:val="0"/>
        <w:adjustRightInd w:val="0"/>
        <w:spacing w:after="0" w:line="240" w:lineRule="auto"/>
        <w:jc w:val="both"/>
        <w:rPr>
          <w:b/>
          <w:bCs/>
        </w:rPr>
      </w:pPr>
      <w:r w:rsidRPr="004924F7">
        <w:rPr>
          <w:b/>
          <w:bCs/>
        </w:rPr>
        <w:t xml:space="preserve">Labels Extraction </w:t>
      </w:r>
    </w:p>
    <w:p w14:paraId="7F8D4184" w14:textId="4ED84CA2" w:rsidR="00DD2957" w:rsidRPr="004924F7" w:rsidRDefault="00DD2957" w:rsidP="009840C8">
      <w:pPr>
        <w:autoSpaceDE w:val="0"/>
        <w:autoSpaceDN w:val="0"/>
        <w:adjustRightInd w:val="0"/>
        <w:spacing w:after="0" w:line="240" w:lineRule="auto"/>
        <w:jc w:val="both"/>
        <w:rPr>
          <w:rFonts w:cstheme="minorHAnsi"/>
          <w:color w:val="000000" w:themeColor="text1"/>
        </w:rPr>
      </w:pPr>
      <w:r w:rsidRPr="004924F7">
        <w:rPr>
          <w:rFonts w:cstheme="minorHAnsi"/>
          <w:color w:val="000000" w:themeColor="text1"/>
        </w:rPr>
        <w:t xml:space="preserve">The labels given are the GGG (1-5) of each lesion findings. The lesion findings can be further grouped to be of no clinical significance when the GGG is 1 and of clinical significance when the GGG is greater than 1. This can be seen when comparing these findings of PROSTATEx2 to the findings of </w:t>
      </w:r>
      <w:proofErr w:type="spellStart"/>
      <w:r w:rsidRPr="004924F7">
        <w:rPr>
          <w:rFonts w:cstheme="minorHAnsi"/>
          <w:color w:val="000000" w:themeColor="text1"/>
        </w:rPr>
        <w:t>PROSTATEx</w:t>
      </w:r>
      <w:proofErr w:type="spellEnd"/>
      <w:r w:rsidRPr="004924F7">
        <w:rPr>
          <w:rFonts w:cstheme="minorHAnsi"/>
          <w:color w:val="000000" w:themeColor="text1"/>
        </w:rPr>
        <w:t xml:space="preserve"> as they share the same cases. Each lesion case is then re-labelled to </w:t>
      </w:r>
      <w:r w:rsidRPr="002F1BA2">
        <w:rPr>
          <w:rFonts w:cstheme="minorHAnsi"/>
          <w:b/>
          <w:bCs/>
          <w:color w:val="000000" w:themeColor="text1"/>
        </w:rPr>
        <w:t>True or False</w:t>
      </w:r>
      <w:r w:rsidRPr="004924F7">
        <w:rPr>
          <w:rFonts w:cstheme="minorHAnsi"/>
          <w:color w:val="000000" w:themeColor="text1"/>
        </w:rPr>
        <w:t xml:space="preserve"> depending on whether they are of clinical significance based on the GGG findings. With binary labels, the task ahead is binary classifications on whether the lesion is of clinical significance.</w:t>
      </w:r>
    </w:p>
    <w:p w14:paraId="5B00C7B4" w14:textId="47FA30F6" w:rsidR="00DD2957" w:rsidRPr="004924F7" w:rsidRDefault="00DD2957" w:rsidP="009840C8">
      <w:pPr>
        <w:autoSpaceDE w:val="0"/>
        <w:autoSpaceDN w:val="0"/>
        <w:adjustRightInd w:val="0"/>
        <w:spacing w:after="0" w:line="240" w:lineRule="auto"/>
        <w:jc w:val="both"/>
      </w:pPr>
    </w:p>
    <w:p w14:paraId="1EE651EE" w14:textId="77777777" w:rsidR="00DD2957" w:rsidRPr="004924F7" w:rsidRDefault="00DD2957" w:rsidP="009840C8">
      <w:pPr>
        <w:autoSpaceDE w:val="0"/>
        <w:autoSpaceDN w:val="0"/>
        <w:adjustRightInd w:val="0"/>
        <w:spacing w:after="0" w:line="240" w:lineRule="auto"/>
        <w:jc w:val="both"/>
        <w:rPr>
          <w:b/>
          <w:bCs/>
        </w:rPr>
      </w:pPr>
      <w:r w:rsidRPr="004924F7">
        <w:rPr>
          <w:b/>
          <w:bCs/>
        </w:rPr>
        <w:t xml:space="preserve">Train-Test </w:t>
      </w:r>
    </w:p>
    <w:p w14:paraId="64352EC6" w14:textId="0C61CC46" w:rsidR="00DD2957" w:rsidRPr="004924F7" w:rsidRDefault="00DD2957" w:rsidP="009840C8">
      <w:pPr>
        <w:autoSpaceDE w:val="0"/>
        <w:autoSpaceDN w:val="0"/>
        <w:adjustRightInd w:val="0"/>
        <w:spacing w:after="0" w:line="240" w:lineRule="auto"/>
        <w:jc w:val="both"/>
        <w:rPr>
          <w:rFonts w:cstheme="minorHAnsi"/>
          <w:color w:val="000000" w:themeColor="text1"/>
        </w:rPr>
      </w:pPr>
      <w:r w:rsidRPr="004924F7">
        <w:rPr>
          <w:rFonts w:cstheme="minorHAnsi"/>
          <w:color w:val="000000" w:themeColor="text1"/>
        </w:rPr>
        <w:t>Split The dataset consists of 99 patients’ MRI sequences, but each patient may have more than 1 lesion finding in his or her MRI sequences. A total of 112 findings was present and extracted as described in the pre-processing steps. The 112 findings were split to 78 findings for training and 34 findings for validation.</w:t>
      </w:r>
    </w:p>
    <w:p w14:paraId="7F0B10D5" w14:textId="77777777" w:rsidR="00D4763B" w:rsidRPr="004924F7" w:rsidRDefault="00D4763B" w:rsidP="009840C8">
      <w:pPr>
        <w:autoSpaceDE w:val="0"/>
        <w:autoSpaceDN w:val="0"/>
        <w:adjustRightInd w:val="0"/>
        <w:spacing w:after="0" w:line="240" w:lineRule="auto"/>
        <w:jc w:val="both"/>
        <w:rPr>
          <w:rFonts w:cstheme="minorHAnsi"/>
          <w:color w:val="000000" w:themeColor="text1"/>
        </w:rPr>
      </w:pPr>
    </w:p>
    <w:p w14:paraId="354F8F9A" w14:textId="56673642" w:rsidR="003005F6" w:rsidRDefault="00F85570" w:rsidP="009840C8">
      <w:pPr>
        <w:autoSpaceDE w:val="0"/>
        <w:autoSpaceDN w:val="0"/>
        <w:adjustRightInd w:val="0"/>
        <w:spacing w:after="0" w:line="240" w:lineRule="auto"/>
        <w:jc w:val="both"/>
        <w:rPr>
          <w:rFonts w:cstheme="minorHAnsi"/>
          <w:b/>
          <w:bCs/>
          <w:color w:val="000000" w:themeColor="text1"/>
        </w:rPr>
      </w:pPr>
      <w:r w:rsidRPr="004924F7">
        <w:rPr>
          <w:rFonts w:cstheme="minorHAnsi"/>
          <w:b/>
          <w:bCs/>
          <w:color w:val="000000" w:themeColor="text1"/>
        </w:rPr>
        <w:t>Proposed System</w:t>
      </w:r>
    </w:p>
    <w:p w14:paraId="50997331" w14:textId="34171AF9" w:rsidR="00ED4AE8" w:rsidRDefault="00ED4AE8" w:rsidP="009840C8">
      <w:pPr>
        <w:autoSpaceDE w:val="0"/>
        <w:autoSpaceDN w:val="0"/>
        <w:adjustRightInd w:val="0"/>
        <w:spacing w:after="0" w:line="240" w:lineRule="auto"/>
        <w:jc w:val="both"/>
        <w:rPr>
          <w:rFonts w:cstheme="minorHAnsi"/>
          <w:b/>
          <w:bCs/>
          <w:color w:val="000000" w:themeColor="text1"/>
        </w:rPr>
      </w:pPr>
    </w:p>
    <w:p w14:paraId="4A195350" w14:textId="77777777" w:rsidR="00B137AC" w:rsidRPr="00ED4AE8" w:rsidRDefault="00B137AC" w:rsidP="00ED4AE8">
      <w:pPr>
        <w:autoSpaceDE w:val="0"/>
        <w:autoSpaceDN w:val="0"/>
        <w:adjustRightInd w:val="0"/>
        <w:spacing w:after="0" w:line="240" w:lineRule="auto"/>
        <w:jc w:val="both"/>
        <w:rPr>
          <w:rFonts w:cstheme="minorHAnsi"/>
          <w:color w:val="000000" w:themeColor="text1"/>
          <w:lang w:val="en-US"/>
        </w:rPr>
      </w:pPr>
      <w:r w:rsidRPr="00ED4AE8">
        <w:rPr>
          <w:rFonts w:cstheme="minorHAnsi"/>
          <w:color w:val="000000" w:themeColor="text1"/>
          <w:lang w:val="en-US"/>
        </w:rPr>
        <w:t>Convolutional Autoencoder are autoencoders that use CNNs in their encoder/decoder parts.</w:t>
      </w:r>
    </w:p>
    <w:p w14:paraId="7572A463" w14:textId="77777777" w:rsidR="00ED4AE8" w:rsidRDefault="00ED4AE8" w:rsidP="009840C8">
      <w:pPr>
        <w:autoSpaceDE w:val="0"/>
        <w:autoSpaceDN w:val="0"/>
        <w:adjustRightInd w:val="0"/>
        <w:spacing w:after="0" w:line="240" w:lineRule="auto"/>
        <w:jc w:val="both"/>
        <w:rPr>
          <w:rFonts w:cstheme="minorHAnsi"/>
          <w:b/>
          <w:bCs/>
          <w:color w:val="000000" w:themeColor="text1"/>
        </w:rPr>
      </w:pPr>
    </w:p>
    <w:p w14:paraId="52C6FEDC" w14:textId="2F5DD0A0" w:rsidR="00ED4AE8" w:rsidRPr="004924F7" w:rsidRDefault="00ED4AE8" w:rsidP="009840C8">
      <w:pPr>
        <w:autoSpaceDE w:val="0"/>
        <w:autoSpaceDN w:val="0"/>
        <w:adjustRightInd w:val="0"/>
        <w:spacing w:after="0" w:line="240" w:lineRule="auto"/>
        <w:jc w:val="both"/>
        <w:rPr>
          <w:rFonts w:cstheme="minorHAnsi"/>
          <w:b/>
          <w:bCs/>
          <w:color w:val="000000" w:themeColor="text1"/>
        </w:rPr>
      </w:pPr>
      <w:r>
        <w:rPr>
          <w:noProof/>
        </w:rPr>
        <w:drawing>
          <wp:inline distT="0" distB="0" distL="0" distR="0" wp14:anchorId="3D19664A" wp14:editId="6F5CC027">
            <wp:extent cx="2640965" cy="1454785"/>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965" cy="1454785"/>
                    </a:xfrm>
                    <a:prstGeom prst="rect">
                      <a:avLst/>
                    </a:prstGeom>
                  </pic:spPr>
                </pic:pic>
              </a:graphicData>
            </a:graphic>
          </wp:inline>
        </w:drawing>
      </w:r>
    </w:p>
    <w:p w14:paraId="60898929" w14:textId="175FE41B" w:rsidR="00F85570" w:rsidRPr="004924F7" w:rsidRDefault="00F85570" w:rsidP="009840C8">
      <w:pPr>
        <w:autoSpaceDE w:val="0"/>
        <w:autoSpaceDN w:val="0"/>
        <w:adjustRightInd w:val="0"/>
        <w:spacing w:after="0" w:line="240" w:lineRule="auto"/>
        <w:jc w:val="both"/>
        <w:rPr>
          <w:rFonts w:cstheme="minorHAnsi"/>
          <w:b/>
          <w:bCs/>
          <w:color w:val="000000" w:themeColor="text1"/>
        </w:rPr>
      </w:pPr>
    </w:p>
    <w:p w14:paraId="72CB6D5F" w14:textId="1AB76351" w:rsidR="00B355D3" w:rsidRPr="004924F7" w:rsidRDefault="00B355D3" w:rsidP="009840C8">
      <w:pPr>
        <w:autoSpaceDE w:val="0"/>
        <w:autoSpaceDN w:val="0"/>
        <w:adjustRightInd w:val="0"/>
        <w:spacing w:after="0" w:line="240" w:lineRule="auto"/>
        <w:jc w:val="both"/>
        <w:rPr>
          <w:rFonts w:cstheme="minorHAnsi"/>
          <w:b/>
          <w:bCs/>
          <w:color w:val="000000" w:themeColor="text1"/>
        </w:rPr>
      </w:pPr>
      <w:r w:rsidRPr="004924F7">
        <w:rPr>
          <w:rFonts w:cstheme="minorHAnsi"/>
          <w:b/>
          <w:bCs/>
          <w:color w:val="000000" w:themeColor="text1"/>
        </w:rPr>
        <w:t>MODEL DESCRIPTION</w:t>
      </w:r>
    </w:p>
    <w:p w14:paraId="5DDC4171" w14:textId="65C774B9" w:rsidR="003005F6" w:rsidRPr="004924F7" w:rsidRDefault="003005F6" w:rsidP="009840C8">
      <w:pPr>
        <w:autoSpaceDE w:val="0"/>
        <w:autoSpaceDN w:val="0"/>
        <w:adjustRightInd w:val="0"/>
        <w:spacing w:after="0" w:line="240" w:lineRule="auto"/>
        <w:jc w:val="both"/>
        <w:rPr>
          <w:rFonts w:cstheme="minorHAnsi"/>
          <w:color w:val="000000" w:themeColor="text1"/>
        </w:rPr>
      </w:pPr>
    </w:p>
    <w:p w14:paraId="0A6C5268" w14:textId="77777777" w:rsidR="00B137AC" w:rsidRPr="00B137AC" w:rsidRDefault="00B137AC" w:rsidP="00B137AC">
      <w:pPr>
        <w:pStyle w:val="ListParagraph"/>
        <w:numPr>
          <w:ilvl w:val="0"/>
          <w:numId w:val="4"/>
        </w:numPr>
        <w:autoSpaceDE w:val="0"/>
        <w:autoSpaceDN w:val="0"/>
        <w:adjustRightInd w:val="0"/>
        <w:spacing w:after="0" w:line="240" w:lineRule="auto"/>
        <w:jc w:val="both"/>
        <w:rPr>
          <w:rFonts w:cstheme="minorHAnsi"/>
          <w:color w:val="000000" w:themeColor="text1"/>
          <w:lang w:val="en-US"/>
        </w:rPr>
      </w:pPr>
      <w:r w:rsidRPr="00B137AC">
        <w:rPr>
          <w:rFonts w:cstheme="minorHAnsi"/>
          <w:color w:val="000000" w:themeColor="text1"/>
          <w:lang w:val="en-US"/>
        </w:rPr>
        <w:t>Convolutional Autoencoder is an autoencoder, a network that tries to encode its input into another space (usually a smaller space) and then decode it to its original value.</w:t>
      </w:r>
    </w:p>
    <w:p w14:paraId="78A22623" w14:textId="77777777" w:rsidR="00B137AC" w:rsidRPr="00B137AC" w:rsidRDefault="00B137AC" w:rsidP="00B137AC">
      <w:pPr>
        <w:pStyle w:val="ListParagraph"/>
        <w:numPr>
          <w:ilvl w:val="0"/>
          <w:numId w:val="4"/>
        </w:numPr>
        <w:autoSpaceDE w:val="0"/>
        <w:autoSpaceDN w:val="0"/>
        <w:adjustRightInd w:val="0"/>
        <w:spacing w:after="0" w:line="240" w:lineRule="auto"/>
        <w:jc w:val="both"/>
        <w:rPr>
          <w:rFonts w:cstheme="minorHAnsi"/>
          <w:color w:val="000000" w:themeColor="text1"/>
          <w:lang w:val="en-US"/>
        </w:rPr>
      </w:pPr>
      <w:r w:rsidRPr="00B137AC">
        <w:rPr>
          <w:rFonts w:cstheme="minorHAnsi"/>
          <w:color w:val="000000" w:themeColor="text1"/>
          <w:lang w:val="en-US"/>
        </w:rPr>
        <w:t>Based on the type of input, you can use different types of networks for encoder and decoder. For example, if your input is Bag Of Word Vector, you’ll probably use a Fully Connected network; if your input is a time series, you’ll probably use a recurrent neural network (RNN); and if your input is image, you’ll probably use a Convolutional Neural Network (CNN).</w:t>
      </w:r>
    </w:p>
    <w:p w14:paraId="74506DE1" w14:textId="4A11F2E6" w:rsidR="00C41EE9" w:rsidRDefault="00B137AC" w:rsidP="009840C8">
      <w:pPr>
        <w:pStyle w:val="ListParagraph"/>
        <w:numPr>
          <w:ilvl w:val="0"/>
          <w:numId w:val="4"/>
        </w:numPr>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In this </w:t>
      </w:r>
      <w:r w:rsidR="00ED4AE8">
        <w:rPr>
          <w:rFonts w:cstheme="minorHAnsi"/>
          <w:color w:val="000000" w:themeColor="text1"/>
        </w:rPr>
        <w:t>case</w:t>
      </w:r>
      <w:r>
        <w:rPr>
          <w:rFonts w:cstheme="minorHAnsi"/>
          <w:color w:val="000000" w:themeColor="text1"/>
        </w:rPr>
        <w:t xml:space="preserve"> it is an encoder decoder network with CNN + RELU</w:t>
      </w:r>
    </w:p>
    <w:p w14:paraId="3023F8C5" w14:textId="5A379BF8" w:rsidR="00E63065" w:rsidRDefault="00E63065" w:rsidP="00E63065">
      <w:pPr>
        <w:autoSpaceDE w:val="0"/>
        <w:autoSpaceDN w:val="0"/>
        <w:adjustRightInd w:val="0"/>
        <w:spacing w:after="0" w:line="240" w:lineRule="auto"/>
        <w:jc w:val="both"/>
        <w:rPr>
          <w:rFonts w:cstheme="minorHAnsi"/>
          <w:color w:val="000000" w:themeColor="text1"/>
        </w:rPr>
      </w:pPr>
    </w:p>
    <w:p w14:paraId="3D9A2B3E" w14:textId="533156A1" w:rsidR="005D6ACA" w:rsidRPr="004924F7" w:rsidRDefault="005D6ACA" w:rsidP="009840C8">
      <w:pPr>
        <w:autoSpaceDE w:val="0"/>
        <w:autoSpaceDN w:val="0"/>
        <w:adjustRightInd w:val="0"/>
        <w:spacing w:after="0" w:line="240" w:lineRule="auto"/>
        <w:jc w:val="both"/>
        <w:rPr>
          <w:rFonts w:cstheme="minorHAnsi"/>
          <w:b/>
          <w:bCs/>
          <w:color w:val="000000" w:themeColor="text1"/>
        </w:rPr>
      </w:pPr>
      <w:r w:rsidRPr="004924F7">
        <w:rPr>
          <w:rFonts w:cstheme="minorHAnsi"/>
          <w:b/>
          <w:bCs/>
          <w:color w:val="000000" w:themeColor="text1"/>
        </w:rPr>
        <w:t>Implementation details</w:t>
      </w:r>
    </w:p>
    <w:p w14:paraId="1FECCAF8" w14:textId="77777777" w:rsidR="005D6ACA" w:rsidRPr="004924F7" w:rsidRDefault="005D6ACA" w:rsidP="009840C8">
      <w:pPr>
        <w:autoSpaceDE w:val="0"/>
        <w:autoSpaceDN w:val="0"/>
        <w:adjustRightInd w:val="0"/>
        <w:spacing w:after="0" w:line="240" w:lineRule="auto"/>
        <w:jc w:val="both"/>
        <w:rPr>
          <w:rFonts w:cstheme="minorHAnsi"/>
          <w:color w:val="000000" w:themeColor="text1"/>
        </w:rPr>
      </w:pPr>
    </w:p>
    <w:p w14:paraId="75F3F7DE" w14:textId="414339B6" w:rsidR="00ED4AE8" w:rsidRDefault="005D6ACA" w:rsidP="009840C8">
      <w:pPr>
        <w:autoSpaceDE w:val="0"/>
        <w:autoSpaceDN w:val="0"/>
        <w:adjustRightInd w:val="0"/>
        <w:spacing w:after="0" w:line="240" w:lineRule="auto"/>
        <w:jc w:val="both"/>
        <w:rPr>
          <w:rFonts w:cstheme="minorHAnsi"/>
          <w:color w:val="000000" w:themeColor="text1"/>
        </w:rPr>
      </w:pPr>
      <w:r w:rsidRPr="004924F7">
        <w:rPr>
          <w:rFonts w:cstheme="minorHAnsi"/>
          <w:color w:val="000000" w:themeColor="text1"/>
        </w:rPr>
        <w:t xml:space="preserve">The proposed </w:t>
      </w:r>
      <w:r w:rsidR="000470D6">
        <w:rPr>
          <w:rFonts w:cstheme="minorHAnsi"/>
          <w:color w:val="000000" w:themeColor="text1"/>
        </w:rPr>
        <w:t>network</w:t>
      </w:r>
      <w:r w:rsidRPr="004924F7">
        <w:rPr>
          <w:rFonts w:cstheme="minorHAnsi"/>
          <w:color w:val="000000" w:themeColor="text1"/>
        </w:rPr>
        <w:t xml:space="preserve"> is trained in an end-to-end</w:t>
      </w:r>
      <w:r w:rsidR="009603A9" w:rsidRPr="004924F7">
        <w:rPr>
          <w:rFonts w:cstheme="minorHAnsi"/>
          <w:color w:val="000000" w:themeColor="text1"/>
        </w:rPr>
        <w:t xml:space="preserve"> </w:t>
      </w:r>
      <w:r w:rsidRPr="004924F7">
        <w:rPr>
          <w:rFonts w:cstheme="minorHAnsi"/>
          <w:color w:val="000000" w:themeColor="text1"/>
        </w:rPr>
        <w:t>manner from scratch.</w:t>
      </w:r>
    </w:p>
    <w:p w14:paraId="40A3E88C" w14:textId="77777777" w:rsidR="00ED4AE8" w:rsidRDefault="00ED4AE8" w:rsidP="009840C8">
      <w:pPr>
        <w:autoSpaceDE w:val="0"/>
        <w:autoSpaceDN w:val="0"/>
        <w:adjustRightInd w:val="0"/>
        <w:spacing w:after="0" w:line="240" w:lineRule="auto"/>
        <w:jc w:val="both"/>
        <w:rPr>
          <w:rFonts w:cstheme="minorHAnsi"/>
          <w:color w:val="000000" w:themeColor="text1"/>
        </w:rPr>
      </w:pPr>
    </w:p>
    <w:p w14:paraId="58FCA265" w14:textId="3B8D463A" w:rsidR="00ED4AE8" w:rsidRDefault="00ED4AE8" w:rsidP="009840C8">
      <w:pPr>
        <w:autoSpaceDE w:val="0"/>
        <w:autoSpaceDN w:val="0"/>
        <w:adjustRightInd w:val="0"/>
        <w:spacing w:after="0" w:line="240" w:lineRule="auto"/>
        <w:jc w:val="both"/>
        <w:rPr>
          <w:rFonts w:cstheme="minorHAnsi"/>
          <w:color w:val="000000" w:themeColor="text1"/>
        </w:rPr>
      </w:pPr>
      <w:r w:rsidRPr="004924F7">
        <w:rPr>
          <w:rFonts w:cstheme="minorHAnsi"/>
          <w:b/>
          <w:bCs/>
          <w:noProof/>
          <w:color w:val="000000" w:themeColor="text1"/>
        </w:rPr>
        <w:drawing>
          <wp:inline distT="0" distB="0" distL="0" distR="0" wp14:anchorId="35CC01AD" wp14:editId="6E69252F">
            <wp:extent cx="2638425" cy="742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8425" cy="742950"/>
                    </a:xfrm>
                    <a:prstGeom prst="rect">
                      <a:avLst/>
                    </a:prstGeom>
                    <a:noFill/>
                    <a:ln>
                      <a:noFill/>
                    </a:ln>
                  </pic:spPr>
                </pic:pic>
              </a:graphicData>
            </a:graphic>
          </wp:inline>
        </w:drawing>
      </w:r>
    </w:p>
    <w:p w14:paraId="5F82E4B8" w14:textId="77777777" w:rsidR="00ED4AE8" w:rsidRDefault="00ED4AE8" w:rsidP="009840C8">
      <w:pPr>
        <w:autoSpaceDE w:val="0"/>
        <w:autoSpaceDN w:val="0"/>
        <w:adjustRightInd w:val="0"/>
        <w:spacing w:after="0" w:line="240" w:lineRule="auto"/>
        <w:jc w:val="both"/>
        <w:rPr>
          <w:rFonts w:cstheme="minorHAnsi"/>
          <w:color w:val="000000" w:themeColor="text1"/>
        </w:rPr>
      </w:pPr>
    </w:p>
    <w:p w14:paraId="250E2DEB" w14:textId="09DA50DF" w:rsidR="000470D6" w:rsidRDefault="005D6ACA" w:rsidP="009840C8">
      <w:pPr>
        <w:autoSpaceDE w:val="0"/>
        <w:autoSpaceDN w:val="0"/>
        <w:adjustRightInd w:val="0"/>
        <w:spacing w:after="0" w:line="240" w:lineRule="auto"/>
        <w:jc w:val="both"/>
        <w:rPr>
          <w:rFonts w:cstheme="minorHAnsi"/>
          <w:color w:val="000000" w:themeColor="text1"/>
        </w:rPr>
      </w:pPr>
      <w:r w:rsidRPr="004924F7">
        <w:rPr>
          <w:rFonts w:cstheme="minorHAnsi"/>
          <w:color w:val="000000" w:themeColor="text1"/>
        </w:rPr>
        <w:t xml:space="preserve"> All weights are initialized from the</w:t>
      </w:r>
      <w:r w:rsidR="009603A9" w:rsidRPr="004924F7">
        <w:rPr>
          <w:rFonts w:cstheme="minorHAnsi"/>
          <w:color w:val="000000" w:themeColor="text1"/>
        </w:rPr>
        <w:t xml:space="preserve"> </w:t>
      </w:r>
      <w:r w:rsidRPr="004924F7">
        <w:rPr>
          <w:rFonts w:cstheme="minorHAnsi"/>
          <w:color w:val="000000" w:themeColor="text1"/>
        </w:rPr>
        <w:t>zero-mean.</w:t>
      </w:r>
    </w:p>
    <w:p w14:paraId="175D3C47" w14:textId="66DD28A7" w:rsidR="00080B8B" w:rsidRDefault="00080B8B" w:rsidP="009840C8">
      <w:pPr>
        <w:autoSpaceDE w:val="0"/>
        <w:autoSpaceDN w:val="0"/>
        <w:adjustRightInd w:val="0"/>
        <w:spacing w:after="0" w:line="240" w:lineRule="auto"/>
        <w:jc w:val="both"/>
        <w:rPr>
          <w:rFonts w:cstheme="minorHAnsi"/>
          <w:color w:val="000000" w:themeColor="text1"/>
        </w:rPr>
      </w:pPr>
      <w:r>
        <w:rPr>
          <w:rFonts w:cstheme="minorHAnsi"/>
          <w:color w:val="000000" w:themeColor="text1"/>
        </w:rPr>
        <w:t>All four Models are trained independently based on T2W, ADC, B-Val and KTrans dataset.</w:t>
      </w:r>
    </w:p>
    <w:p w14:paraId="5D9848BC" w14:textId="77777777" w:rsidR="00EB1CEC" w:rsidRDefault="000470D6" w:rsidP="009840C8">
      <w:pPr>
        <w:autoSpaceDE w:val="0"/>
        <w:autoSpaceDN w:val="0"/>
        <w:adjustRightInd w:val="0"/>
        <w:spacing w:after="0" w:line="240" w:lineRule="auto"/>
        <w:jc w:val="both"/>
        <w:rPr>
          <w:rFonts w:cstheme="minorHAnsi"/>
          <w:color w:val="000000" w:themeColor="text1"/>
        </w:rPr>
      </w:pPr>
      <w:r>
        <w:rPr>
          <w:rFonts w:cstheme="minorHAnsi"/>
          <w:color w:val="000000" w:themeColor="text1"/>
        </w:rPr>
        <w:t>All four Convolutional Autoencoder models</w:t>
      </w:r>
      <w:r w:rsidR="005D6ACA" w:rsidRPr="004924F7">
        <w:rPr>
          <w:rFonts w:cstheme="minorHAnsi"/>
          <w:color w:val="000000" w:themeColor="text1"/>
        </w:rPr>
        <w:t xml:space="preserve"> Our model is implemented</w:t>
      </w:r>
      <w:r w:rsidR="009603A9" w:rsidRPr="004924F7">
        <w:rPr>
          <w:rFonts w:cstheme="minorHAnsi"/>
          <w:color w:val="000000" w:themeColor="text1"/>
        </w:rPr>
        <w:t xml:space="preserve"> </w:t>
      </w:r>
      <w:r w:rsidR="00EB1CEC">
        <w:rPr>
          <w:rFonts w:cstheme="minorHAnsi"/>
          <w:color w:val="000000" w:themeColor="text1"/>
        </w:rPr>
        <w:t>in keras.</w:t>
      </w:r>
    </w:p>
    <w:p w14:paraId="3C73C76D" w14:textId="4BBADDAB" w:rsidR="005D6ACA" w:rsidRPr="004924F7" w:rsidRDefault="00151C00" w:rsidP="009840C8">
      <w:pPr>
        <w:autoSpaceDE w:val="0"/>
        <w:autoSpaceDN w:val="0"/>
        <w:adjustRightInd w:val="0"/>
        <w:spacing w:after="0" w:line="240" w:lineRule="auto"/>
        <w:jc w:val="both"/>
        <w:rPr>
          <w:rFonts w:cstheme="minorHAnsi"/>
          <w:color w:val="000000" w:themeColor="text1"/>
        </w:rPr>
      </w:pPr>
      <w:r>
        <w:rPr>
          <w:rFonts w:cstheme="minorHAnsi"/>
          <w:color w:val="000000" w:themeColor="text1"/>
        </w:rPr>
        <w:t>The results of the models are averaged out to conclude whether the patient has cancer or not</w:t>
      </w:r>
      <w:r w:rsidR="005D6ACA" w:rsidRPr="004924F7">
        <w:rPr>
          <w:rFonts w:cstheme="minorHAnsi"/>
          <w:color w:val="000000" w:themeColor="text1"/>
        </w:rPr>
        <w:t>.</w:t>
      </w:r>
    </w:p>
    <w:p w14:paraId="68BB62A6" w14:textId="77777777" w:rsidR="00BC1168" w:rsidRPr="004924F7" w:rsidRDefault="00BC1168" w:rsidP="009840C8">
      <w:pPr>
        <w:autoSpaceDE w:val="0"/>
        <w:autoSpaceDN w:val="0"/>
        <w:adjustRightInd w:val="0"/>
        <w:spacing w:after="0" w:line="240" w:lineRule="auto"/>
        <w:jc w:val="both"/>
        <w:rPr>
          <w:rFonts w:cstheme="minorHAnsi"/>
          <w:color w:val="000000" w:themeColor="text1"/>
        </w:rPr>
      </w:pPr>
    </w:p>
    <w:p w14:paraId="348F841E" w14:textId="77777777" w:rsidR="00EB1CEC" w:rsidRDefault="00EB1CEC" w:rsidP="009840C8">
      <w:pPr>
        <w:autoSpaceDE w:val="0"/>
        <w:autoSpaceDN w:val="0"/>
        <w:adjustRightInd w:val="0"/>
        <w:spacing w:after="0" w:line="240" w:lineRule="auto"/>
        <w:jc w:val="both"/>
        <w:rPr>
          <w:rFonts w:cstheme="minorHAnsi"/>
          <w:b/>
          <w:bCs/>
          <w:color w:val="000000" w:themeColor="text1"/>
        </w:rPr>
      </w:pPr>
    </w:p>
    <w:p w14:paraId="35E88005" w14:textId="77777777" w:rsidR="00EB1CEC" w:rsidRDefault="00EB1CEC" w:rsidP="009840C8">
      <w:pPr>
        <w:autoSpaceDE w:val="0"/>
        <w:autoSpaceDN w:val="0"/>
        <w:adjustRightInd w:val="0"/>
        <w:spacing w:after="0" w:line="240" w:lineRule="auto"/>
        <w:jc w:val="both"/>
        <w:rPr>
          <w:rFonts w:cstheme="minorHAnsi"/>
          <w:b/>
          <w:bCs/>
          <w:color w:val="000000" w:themeColor="text1"/>
        </w:rPr>
      </w:pPr>
    </w:p>
    <w:p w14:paraId="171C07EB" w14:textId="77777777" w:rsidR="002C6909" w:rsidRPr="004924F7" w:rsidRDefault="002C6909" w:rsidP="002C6909">
      <w:pPr>
        <w:autoSpaceDE w:val="0"/>
        <w:autoSpaceDN w:val="0"/>
        <w:adjustRightInd w:val="0"/>
        <w:spacing w:after="0" w:line="240" w:lineRule="auto"/>
        <w:jc w:val="both"/>
        <w:rPr>
          <w:rFonts w:cstheme="minorHAnsi"/>
          <w:b/>
          <w:bCs/>
          <w:color w:val="000000" w:themeColor="text1"/>
        </w:rPr>
      </w:pPr>
      <w:r w:rsidRPr="004924F7">
        <w:rPr>
          <w:rFonts w:cstheme="minorHAnsi"/>
          <w:b/>
          <w:bCs/>
          <w:color w:val="000000" w:themeColor="text1"/>
        </w:rPr>
        <w:t>Training</w:t>
      </w:r>
      <w:r>
        <w:rPr>
          <w:rFonts w:cstheme="minorHAnsi"/>
          <w:b/>
          <w:bCs/>
          <w:color w:val="000000" w:themeColor="text1"/>
        </w:rPr>
        <w:t xml:space="preserve">, </w:t>
      </w:r>
      <w:r w:rsidRPr="004924F7">
        <w:rPr>
          <w:rFonts w:cstheme="minorHAnsi"/>
          <w:b/>
          <w:bCs/>
          <w:color w:val="000000" w:themeColor="text1"/>
        </w:rPr>
        <w:t>Testing &amp; Results</w:t>
      </w:r>
    </w:p>
    <w:p w14:paraId="6FE3CDE5" w14:textId="41C1DECF" w:rsidR="002C6909" w:rsidRDefault="002C6909" w:rsidP="002C6909">
      <w:pPr>
        <w:autoSpaceDE w:val="0"/>
        <w:autoSpaceDN w:val="0"/>
        <w:adjustRightInd w:val="0"/>
        <w:spacing w:after="0" w:line="240" w:lineRule="auto"/>
        <w:jc w:val="both"/>
        <w:rPr>
          <w:rFonts w:cstheme="minorHAnsi"/>
          <w:b/>
          <w:bCs/>
          <w:color w:val="000000" w:themeColor="text1"/>
        </w:rPr>
      </w:pPr>
    </w:p>
    <w:p w14:paraId="458D8E7B" w14:textId="3666E694" w:rsidR="002C6909" w:rsidRPr="004924F7" w:rsidRDefault="002C6909" w:rsidP="002C6909">
      <w:pPr>
        <w:autoSpaceDE w:val="0"/>
        <w:autoSpaceDN w:val="0"/>
        <w:adjustRightInd w:val="0"/>
        <w:spacing w:after="0" w:line="240" w:lineRule="auto"/>
        <w:jc w:val="both"/>
        <w:rPr>
          <w:rFonts w:cstheme="minorHAnsi"/>
          <w:b/>
          <w:bCs/>
          <w:color w:val="000000" w:themeColor="text1"/>
        </w:rPr>
      </w:pPr>
      <w:r>
        <w:rPr>
          <w:rFonts w:cstheme="minorHAnsi"/>
          <w:b/>
          <w:bCs/>
          <w:color w:val="000000" w:themeColor="text1"/>
        </w:rPr>
        <w:t>Training Time:</w:t>
      </w:r>
    </w:p>
    <w:p w14:paraId="000A7936" w14:textId="77777777" w:rsidR="00273C53" w:rsidRPr="004924F7" w:rsidRDefault="00273C53" w:rsidP="009840C8">
      <w:pPr>
        <w:autoSpaceDE w:val="0"/>
        <w:autoSpaceDN w:val="0"/>
        <w:adjustRightInd w:val="0"/>
        <w:spacing w:after="0" w:line="240" w:lineRule="auto"/>
        <w:jc w:val="both"/>
        <w:rPr>
          <w:rFonts w:cstheme="minorHAnsi"/>
          <w:color w:val="000000" w:themeColor="text1"/>
        </w:rPr>
      </w:pPr>
    </w:p>
    <w:tbl>
      <w:tblPr>
        <w:tblStyle w:val="TableGrid"/>
        <w:tblW w:w="0" w:type="auto"/>
        <w:tblLook w:val="04A0" w:firstRow="1" w:lastRow="0" w:firstColumn="1" w:lastColumn="0" w:noHBand="0" w:noVBand="1"/>
      </w:tblPr>
      <w:tblGrid>
        <w:gridCol w:w="2088"/>
        <w:gridCol w:w="2061"/>
      </w:tblGrid>
      <w:tr w:rsidR="002C6909" w:rsidRPr="004924F7" w14:paraId="629CA3F8" w14:textId="77777777" w:rsidTr="0022360D">
        <w:tc>
          <w:tcPr>
            <w:tcW w:w="2187" w:type="dxa"/>
          </w:tcPr>
          <w:p w14:paraId="3A4BDD3E" w14:textId="77777777" w:rsidR="002C6909" w:rsidRPr="004924F7" w:rsidRDefault="002C6909" w:rsidP="0022360D">
            <w:pPr>
              <w:autoSpaceDE w:val="0"/>
              <w:autoSpaceDN w:val="0"/>
              <w:adjustRightInd w:val="0"/>
              <w:jc w:val="both"/>
              <w:rPr>
                <w:rFonts w:cstheme="minorHAnsi"/>
                <w:color w:val="000000" w:themeColor="text1"/>
              </w:rPr>
            </w:pPr>
            <w:r w:rsidRPr="004924F7">
              <w:rPr>
                <w:rFonts w:cstheme="minorHAnsi"/>
                <w:color w:val="000000" w:themeColor="text1"/>
              </w:rPr>
              <w:t>Method</w:t>
            </w:r>
          </w:p>
        </w:tc>
        <w:tc>
          <w:tcPr>
            <w:tcW w:w="2188" w:type="dxa"/>
          </w:tcPr>
          <w:p w14:paraId="0B735550" w14:textId="77777777" w:rsidR="002C6909" w:rsidRPr="004924F7" w:rsidRDefault="002C6909" w:rsidP="0022360D">
            <w:pPr>
              <w:autoSpaceDE w:val="0"/>
              <w:autoSpaceDN w:val="0"/>
              <w:adjustRightInd w:val="0"/>
              <w:jc w:val="both"/>
              <w:rPr>
                <w:rFonts w:cstheme="minorHAnsi"/>
                <w:color w:val="000000" w:themeColor="text1"/>
              </w:rPr>
            </w:pPr>
            <w:r w:rsidRPr="004924F7">
              <w:rPr>
                <w:rFonts w:cstheme="minorHAnsi"/>
                <w:color w:val="000000" w:themeColor="text1"/>
              </w:rPr>
              <w:t xml:space="preserve">Training Time / Epoch after </w:t>
            </w:r>
            <w:proofErr w:type="spellStart"/>
            <w:r w:rsidRPr="004924F7">
              <w:rPr>
                <w:rFonts w:cstheme="minorHAnsi"/>
                <w:color w:val="000000" w:themeColor="text1"/>
              </w:rPr>
              <w:t>tuing</w:t>
            </w:r>
            <w:proofErr w:type="spellEnd"/>
            <w:r w:rsidRPr="004924F7">
              <w:rPr>
                <w:rFonts w:cstheme="minorHAnsi"/>
                <w:color w:val="000000" w:themeColor="text1"/>
              </w:rPr>
              <w:t xml:space="preserve"> the hyper parameters and </w:t>
            </w:r>
            <w:proofErr w:type="spellStart"/>
            <w:r w:rsidRPr="004924F7">
              <w:rPr>
                <w:rFonts w:cstheme="minorHAnsi"/>
                <w:color w:val="000000" w:themeColor="text1"/>
              </w:rPr>
              <w:t>cudnn</w:t>
            </w:r>
            <w:proofErr w:type="spellEnd"/>
            <w:r w:rsidRPr="004924F7">
              <w:rPr>
                <w:rFonts w:cstheme="minorHAnsi"/>
                <w:color w:val="000000" w:themeColor="text1"/>
              </w:rPr>
              <w:t xml:space="preserve"> parameters</w:t>
            </w:r>
          </w:p>
        </w:tc>
      </w:tr>
      <w:tr w:rsidR="002C6909" w:rsidRPr="004924F7" w14:paraId="2D02F52D" w14:textId="77777777" w:rsidTr="0022360D">
        <w:tc>
          <w:tcPr>
            <w:tcW w:w="2187" w:type="dxa"/>
          </w:tcPr>
          <w:p w14:paraId="2E4B4CFE" w14:textId="77777777" w:rsidR="002C6909" w:rsidRPr="004924F7" w:rsidRDefault="002C6909" w:rsidP="0022360D">
            <w:pPr>
              <w:autoSpaceDE w:val="0"/>
              <w:autoSpaceDN w:val="0"/>
              <w:adjustRightInd w:val="0"/>
              <w:jc w:val="both"/>
              <w:rPr>
                <w:rFonts w:cstheme="minorHAnsi"/>
                <w:color w:val="000000" w:themeColor="text1"/>
              </w:rPr>
            </w:pPr>
            <w:r>
              <w:rPr>
                <w:rFonts w:cstheme="minorHAnsi"/>
                <w:color w:val="000000" w:themeColor="text1"/>
              </w:rPr>
              <w:t>Base CNN</w:t>
            </w:r>
          </w:p>
        </w:tc>
        <w:tc>
          <w:tcPr>
            <w:tcW w:w="2188" w:type="dxa"/>
          </w:tcPr>
          <w:p w14:paraId="19D57555" w14:textId="77777777" w:rsidR="002C6909" w:rsidRPr="004924F7" w:rsidRDefault="002C6909" w:rsidP="0022360D">
            <w:pPr>
              <w:autoSpaceDE w:val="0"/>
              <w:autoSpaceDN w:val="0"/>
              <w:adjustRightInd w:val="0"/>
              <w:jc w:val="both"/>
              <w:rPr>
                <w:rFonts w:cstheme="minorHAnsi"/>
                <w:color w:val="000000" w:themeColor="text1"/>
              </w:rPr>
            </w:pPr>
            <w:r>
              <w:rPr>
                <w:rFonts w:cstheme="minorHAnsi"/>
                <w:color w:val="000000" w:themeColor="text1"/>
              </w:rPr>
              <w:t>2</w:t>
            </w:r>
            <w:r w:rsidRPr="004924F7">
              <w:rPr>
                <w:rFonts w:cstheme="minorHAnsi"/>
                <w:color w:val="000000" w:themeColor="text1"/>
              </w:rPr>
              <w:t xml:space="preserve"> hrs</w:t>
            </w:r>
          </w:p>
        </w:tc>
      </w:tr>
      <w:tr w:rsidR="002C6909" w:rsidRPr="004924F7" w14:paraId="5E0004B8" w14:textId="77777777" w:rsidTr="0022360D">
        <w:tc>
          <w:tcPr>
            <w:tcW w:w="2187" w:type="dxa"/>
          </w:tcPr>
          <w:p w14:paraId="65849B22" w14:textId="0A9FF150" w:rsidR="002C6909" w:rsidRPr="004924F7" w:rsidRDefault="002C6909" w:rsidP="0022360D">
            <w:pPr>
              <w:autoSpaceDE w:val="0"/>
              <w:autoSpaceDN w:val="0"/>
              <w:adjustRightInd w:val="0"/>
              <w:jc w:val="both"/>
              <w:rPr>
                <w:rFonts w:cstheme="minorHAnsi"/>
                <w:color w:val="000000" w:themeColor="text1"/>
              </w:rPr>
            </w:pPr>
            <w:r>
              <w:rPr>
                <w:rFonts w:cstheme="minorHAnsi"/>
                <w:color w:val="000000" w:themeColor="text1"/>
              </w:rPr>
              <w:t>Convolutional Auto</w:t>
            </w:r>
            <w:r w:rsidR="007E1FED">
              <w:rPr>
                <w:rFonts w:cstheme="minorHAnsi"/>
                <w:color w:val="000000" w:themeColor="text1"/>
              </w:rPr>
              <w:t xml:space="preserve"> </w:t>
            </w:r>
            <w:r>
              <w:rPr>
                <w:rFonts w:cstheme="minorHAnsi"/>
                <w:color w:val="000000" w:themeColor="text1"/>
              </w:rPr>
              <w:t>Encoders</w:t>
            </w:r>
          </w:p>
        </w:tc>
        <w:tc>
          <w:tcPr>
            <w:tcW w:w="2188" w:type="dxa"/>
          </w:tcPr>
          <w:p w14:paraId="2B4054C0" w14:textId="77777777" w:rsidR="002C6909" w:rsidRPr="004924F7" w:rsidRDefault="002C6909" w:rsidP="0022360D">
            <w:pPr>
              <w:autoSpaceDE w:val="0"/>
              <w:autoSpaceDN w:val="0"/>
              <w:adjustRightInd w:val="0"/>
              <w:jc w:val="both"/>
              <w:rPr>
                <w:rFonts w:cstheme="minorHAnsi"/>
                <w:color w:val="000000" w:themeColor="text1"/>
              </w:rPr>
            </w:pPr>
            <w:r>
              <w:rPr>
                <w:rFonts w:cstheme="minorHAnsi"/>
                <w:color w:val="000000" w:themeColor="text1"/>
              </w:rPr>
              <w:t xml:space="preserve">3 </w:t>
            </w:r>
            <w:r w:rsidRPr="004924F7">
              <w:rPr>
                <w:rFonts w:cstheme="minorHAnsi"/>
                <w:color w:val="000000" w:themeColor="text1"/>
              </w:rPr>
              <w:t>hrs</w:t>
            </w:r>
          </w:p>
        </w:tc>
      </w:tr>
    </w:tbl>
    <w:p w14:paraId="7811D4FD" w14:textId="24A89B4D" w:rsidR="00983C44" w:rsidRPr="004924F7" w:rsidRDefault="00983C44" w:rsidP="009840C8">
      <w:pPr>
        <w:autoSpaceDE w:val="0"/>
        <w:autoSpaceDN w:val="0"/>
        <w:adjustRightInd w:val="0"/>
        <w:spacing w:after="0" w:line="240" w:lineRule="auto"/>
        <w:jc w:val="both"/>
        <w:rPr>
          <w:rFonts w:cstheme="minorHAnsi"/>
          <w:color w:val="000000" w:themeColor="text1"/>
        </w:rPr>
      </w:pPr>
    </w:p>
    <w:p w14:paraId="1B2ADD66" w14:textId="699F2AF0" w:rsidR="00273C53" w:rsidRDefault="002C6909" w:rsidP="009840C8">
      <w:pPr>
        <w:autoSpaceDE w:val="0"/>
        <w:autoSpaceDN w:val="0"/>
        <w:adjustRightInd w:val="0"/>
        <w:spacing w:after="0" w:line="240" w:lineRule="auto"/>
        <w:jc w:val="both"/>
        <w:rPr>
          <w:rFonts w:cstheme="minorHAnsi"/>
          <w:color w:val="000000" w:themeColor="text1"/>
        </w:rPr>
      </w:pPr>
      <w:r>
        <w:rPr>
          <w:rFonts w:cstheme="minorHAnsi"/>
          <w:color w:val="000000" w:themeColor="text1"/>
        </w:rPr>
        <w:t>Base CNN Model with K-Fold cross validation (5-Fold):</w:t>
      </w:r>
    </w:p>
    <w:p w14:paraId="6B9A3F79" w14:textId="77777777" w:rsidR="002C6909" w:rsidRPr="004924F7" w:rsidRDefault="002C6909" w:rsidP="009840C8">
      <w:pPr>
        <w:autoSpaceDE w:val="0"/>
        <w:autoSpaceDN w:val="0"/>
        <w:adjustRightInd w:val="0"/>
        <w:spacing w:after="0" w:line="240" w:lineRule="auto"/>
        <w:jc w:val="both"/>
        <w:rPr>
          <w:rFonts w:cstheme="minorHAnsi"/>
          <w:color w:val="000000" w:themeColor="text1"/>
        </w:rPr>
      </w:pPr>
    </w:p>
    <w:tbl>
      <w:tblPr>
        <w:tblStyle w:val="TableGrid"/>
        <w:tblW w:w="0" w:type="auto"/>
        <w:tblLook w:val="04A0" w:firstRow="1" w:lastRow="0" w:firstColumn="1" w:lastColumn="0" w:noHBand="0" w:noVBand="1"/>
      </w:tblPr>
      <w:tblGrid>
        <w:gridCol w:w="2074"/>
        <w:gridCol w:w="2075"/>
      </w:tblGrid>
      <w:tr w:rsidR="002C6909" w14:paraId="4E2ADAD4" w14:textId="77777777" w:rsidTr="002C6909">
        <w:tc>
          <w:tcPr>
            <w:tcW w:w="2074" w:type="dxa"/>
          </w:tcPr>
          <w:p w14:paraId="2E19AA43" w14:textId="51F1F4C4" w:rsidR="002C6909" w:rsidRPr="007E1FED" w:rsidRDefault="002C6909" w:rsidP="009840C8">
            <w:pPr>
              <w:autoSpaceDE w:val="0"/>
              <w:autoSpaceDN w:val="0"/>
              <w:adjustRightInd w:val="0"/>
              <w:jc w:val="both"/>
              <w:rPr>
                <w:rFonts w:cstheme="minorHAnsi"/>
                <w:b/>
                <w:bCs/>
                <w:color w:val="000000" w:themeColor="text1"/>
              </w:rPr>
            </w:pPr>
            <w:r w:rsidRPr="007E1FED">
              <w:rPr>
                <w:rFonts w:cstheme="minorHAnsi"/>
                <w:b/>
                <w:bCs/>
                <w:color w:val="000000" w:themeColor="text1"/>
              </w:rPr>
              <w:t>Channel</w:t>
            </w:r>
          </w:p>
        </w:tc>
        <w:tc>
          <w:tcPr>
            <w:tcW w:w="2075" w:type="dxa"/>
          </w:tcPr>
          <w:p w14:paraId="29A586A3" w14:textId="7A678E28" w:rsidR="002C6909" w:rsidRPr="007E1FED" w:rsidRDefault="002C6909" w:rsidP="009840C8">
            <w:pPr>
              <w:autoSpaceDE w:val="0"/>
              <w:autoSpaceDN w:val="0"/>
              <w:adjustRightInd w:val="0"/>
              <w:jc w:val="both"/>
              <w:rPr>
                <w:rFonts w:cstheme="minorHAnsi"/>
                <w:b/>
                <w:bCs/>
                <w:color w:val="000000" w:themeColor="text1"/>
              </w:rPr>
            </w:pPr>
            <w:r w:rsidRPr="007E1FED">
              <w:rPr>
                <w:rFonts w:cstheme="minorHAnsi"/>
                <w:b/>
                <w:bCs/>
                <w:color w:val="000000" w:themeColor="text1"/>
              </w:rPr>
              <w:t>Accuracy</w:t>
            </w:r>
          </w:p>
        </w:tc>
      </w:tr>
      <w:tr w:rsidR="002C6909" w14:paraId="0CAB4DE9" w14:textId="77777777" w:rsidTr="002C6909">
        <w:tc>
          <w:tcPr>
            <w:tcW w:w="2074" w:type="dxa"/>
          </w:tcPr>
          <w:p w14:paraId="5D19D905" w14:textId="437A86F5" w:rsidR="002C6909" w:rsidRDefault="002C6909" w:rsidP="009840C8">
            <w:pPr>
              <w:autoSpaceDE w:val="0"/>
              <w:autoSpaceDN w:val="0"/>
              <w:adjustRightInd w:val="0"/>
              <w:jc w:val="both"/>
              <w:rPr>
                <w:rFonts w:cstheme="minorHAnsi"/>
                <w:color w:val="000000" w:themeColor="text1"/>
              </w:rPr>
            </w:pPr>
            <w:r>
              <w:rPr>
                <w:rFonts w:cstheme="minorHAnsi"/>
                <w:color w:val="000000" w:themeColor="text1"/>
              </w:rPr>
              <w:t>T2</w:t>
            </w:r>
          </w:p>
        </w:tc>
        <w:tc>
          <w:tcPr>
            <w:tcW w:w="2075" w:type="dxa"/>
          </w:tcPr>
          <w:p w14:paraId="43A78522" w14:textId="3FFBEC7A" w:rsidR="002C6909" w:rsidRDefault="002C6909" w:rsidP="009840C8">
            <w:pPr>
              <w:autoSpaceDE w:val="0"/>
              <w:autoSpaceDN w:val="0"/>
              <w:adjustRightInd w:val="0"/>
              <w:jc w:val="both"/>
              <w:rPr>
                <w:rFonts w:cstheme="minorHAnsi"/>
                <w:color w:val="000000" w:themeColor="text1"/>
              </w:rPr>
            </w:pPr>
            <w:r>
              <w:rPr>
                <w:rFonts w:ascii="Courier New" w:hAnsi="Courier New" w:cs="Courier New"/>
                <w:color w:val="D5D5D5"/>
                <w:sz w:val="21"/>
                <w:szCs w:val="21"/>
                <w:shd w:val="clear" w:color="auto" w:fill="383838"/>
              </w:rPr>
              <w:t>78.8</w:t>
            </w:r>
            <w:r>
              <w:rPr>
                <w:rFonts w:ascii="Courier New" w:hAnsi="Courier New" w:cs="Courier New"/>
                <w:color w:val="D5D5D5"/>
                <w:sz w:val="21"/>
                <w:szCs w:val="21"/>
                <w:shd w:val="clear" w:color="auto" w:fill="383838"/>
              </w:rPr>
              <w:t>5</w:t>
            </w:r>
          </w:p>
        </w:tc>
      </w:tr>
      <w:tr w:rsidR="002C6909" w14:paraId="6707A08D" w14:textId="77777777" w:rsidTr="002C6909">
        <w:tc>
          <w:tcPr>
            <w:tcW w:w="2074" w:type="dxa"/>
          </w:tcPr>
          <w:p w14:paraId="22D88DFB" w14:textId="0CAD2242" w:rsidR="002C6909" w:rsidRDefault="002C6909" w:rsidP="009840C8">
            <w:pPr>
              <w:autoSpaceDE w:val="0"/>
              <w:autoSpaceDN w:val="0"/>
              <w:adjustRightInd w:val="0"/>
              <w:jc w:val="both"/>
              <w:rPr>
                <w:rFonts w:cstheme="minorHAnsi"/>
                <w:color w:val="000000" w:themeColor="text1"/>
              </w:rPr>
            </w:pPr>
            <w:r>
              <w:rPr>
                <w:rFonts w:cstheme="minorHAnsi"/>
                <w:color w:val="000000" w:themeColor="text1"/>
              </w:rPr>
              <w:t>ADC</w:t>
            </w:r>
          </w:p>
        </w:tc>
        <w:tc>
          <w:tcPr>
            <w:tcW w:w="2075" w:type="dxa"/>
          </w:tcPr>
          <w:p w14:paraId="68CBA1B6" w14:textId="318B166E" w:rsidR="002C6909" w:rsidRDefault="002C6909" w:rsidP="009840C8">
            <w:pPr>
              <w:autoSpaceDE w:val="0"/>
              <w:autoSpaceDN w:val="0"/>
              <w:adjustRightInd w:val="0"/>
              <w:jc w:val="both"/>
              <w:rPr>
                <w:rFonts w:cstheme="minorHAnsi"/>
                <w:color w:val="000000" w:themeColor="text1"/>
              </w:rPr>
            </w:pPr>
            <w:r>
              <w:rPr>
                <w:rFonts w:ascii="Courier New" w:hAnsi="Courier New" w:cs="Courier New"/>
                <w:color w:val="D5D5D5"/>
                <w:sz w:val="21"/>
                <w:szCs w:val="21"/>
                <w:shd w:val="clear" w:color="auto" w:fill="383838"/>
              </w:rPr>
              <w:t>79.9</w:t>
            </w:r>
            <w:r>
              <w:rPr>
                <w:rFonts w:ascii="Courier New" w:hAnsi="Courier New" w:cs="Courier New"/>
                <w:color w:val="D5D5D5"/>
                <w:sz w:val="21"/>
                <w:szCs w:val="21"/>
                <w:shd w:val="clear" w:color="auto" w:fill="383838"/>
              </w:rPr>
              <w:t>6</w:t>
            </w:r>
          </w:p>
        </w:tc>
      </w:tr>
      <w:tr w:rsidR="002C6909" w14:paraId="4430BE1E" w14:textId="77777777" w:rsidTr="002C6909">
        <w:tc>
          <w:tcPr>
            <w:tcW w:w="2074" w:type="dxa"/>
          </w:tcPr>
          <w:p w14:paraId="2AA72E78" w14:textId="69C7CD20" w:rsidR="002C6909" w:rsidRDefault="002C6909" w:rsidP="009840C8">
            <w:pPr>
              <w:autoSpaceDE w:val="0"/>
              <w:autoSpaceDN w:val="0"/>
              <w:adjustRightInd w:val="0"/>
              <w:jc w:val="both"/>
              <w:rPr>
                <w:rFonts w:cstheme="minorHAnsi"/>
                <w:color w:val="000000" w:themeColor="text1"/>
              </w:rPr>
            </w:pPr>
            <w:r>
              <w:rPr>
                <w:rFonts w:cstheme="minorHAnsi"/>
                <w:color w:val="000000" w:themeColor="text1"/>
              </w:rPr>
              <w:t>B-Val</w:t>
            </w:r>
          </w:p>
        </w:tc>
        <w:tc>
          <w:tcPr>
            <w:tcW w:w="2075" w:type="dxa"/>
          </w:tcPr>
          <w:p w14:paraId="6AAE84FD" w14:textId="33EBA767" w:rsidR="002C6909" w:rsidRDefault="002C6909" w:rsidP="009840C8">
            <w:pPr>
              <w:autoSpaceDE w:val="0"/>
              <w:autoSpaceDN w:val="0"/>
              <w:adjustRightInd w:val="0"/>
              <w:jc w:val="both"/>
              <w:rPr>
                <w:rFonts w:cstheme="minorHAnsi"/>
                <w:color w:val="000000" w:themeColor="text1"/>
              </w:rPr>
            </w:pPr>
            <w:r>
              <w:rPr>
                <w:rFonts w:ascii="Courier New" w:hAnsi="Courier New" w:cs="Courier New"/>
                <w:color w:val="D5D5D5"/>
                <w:sz w:val="21"/>
                <w:szCs w:val="21"/>
                <w:shd w:val="clear" w:color="auto" w:fill="383838"/>
              </w:rPr>
              <w:t>78.87</w:t>
            </w:r>
          </w:p>
        </w:tc>
      </w:tr>
      <w:tr w:rsidR="002C6909" w14:paraId="46457396" w14:textId="77777777" w:rsidTr="002C6909">
        <w:tc>
          <w:tcPr>
            <w:tcW w:w="2074" w:type="dxa"/>
          </w:tcPr>
          <w:p w14:paraId="1CFA676E" w14:textId="35666EB9" w:rsidR="002C6909" w:rsidRDefault="002C6909" w:rsidP="009840C8">
            <w:pPr>
              <w:autoSpaceDE w:val="0"/>
              <w:autoSpaceDN w:val="0"/>
              <w:adjustRightInd w:val="0"/>
              <w:jc w:val="both"/>
              <w:rPr>
                <w:rFonts w:cstheme="minorHAnsi"/>
                <w:color w:val="000000" w:themeColor="text1"/>
              </w:rPr>
            </w:pPr>
            <w:r>
              <w:rPr>
                <w:rFonts w:cstheme="minorHAnsi"/>
                <w:color w:val="000000" w:themeColor="text1"/>
              </w:rPr>
              <w:t>K-Trans</w:t>
            </w:r>
          </w:p>
        </w:tc>
        <w:tc>
          <w:tcPr>
            <w:tcW w:w="2075" w:type="dxa"/>
          </w:tcPr>
          <w:p w14:paraId="4D5EBB54" w14:textId="1BF9A2D1" w:rsidR="002C6909" w:rsidRDefault="002C6909" w:rsidP="009840C8">
            <w:pPr>
              <w:autoSpaceDE w:val="0"/>
              <w:autoSpaceDN w:val="0"/>
              <w:adjustRightInd w:val="0"/>
              <w:jc w:val="both"/>
              <w:rPr>
                <w:rFonts w:cstheme="minorHAnsi"/>
                <w:color w:val="000000" w:themeColor="text1"/>
              </w:rPr>
            </w:pPr>
            <w:r>
              <w:rPr>
                <w:rFonts w:ascii="Courier New" w:hAnsi="Courier New" w:cs="Courier New"/>
                <w:color w:val="D5D5D5"/>
                <w:sz w:val="21"/>
                <w:szCs w:val="21"/>
                <w:shd w:val="clear" w:color="auto" w:fill="383838"/>
              </w:rPr>
              <w:t>73.62</w:t>
            </w:r>
          </w:p>
        </w:tc>
      </w:tr>
    </w:tbl>
    <w:p w14:paraId="457B9C38" w14:textId="46E66717" w:rsidR="00E97592" w:rsidRDefault="00E97592" w:rsidP="009840C8">
      <w:pPr>
        <w:autoSpaceDE w:val="0"/>
        <w:autoSpaceDN w:val="0"/>
        <w:adjustRightInd w:val="0"/>
        <w:spacing w:after="0" w:line="240" w:lineRule="auto"/>
        <w:jc w:val="both"/>
        <w:rPr>
          <w:rFonts w:cstheme="minorHAnsi"/>
          <w:color w:val="000000" w:themeColor="text1"/>
        </w:rPr>
      </w:pPr>
    </w:p>
    <w:p w14:paraId="100DBCBE" w14:textId="7A0E8143" w:rsidR="002C6909" w:rsidRDefault="002C6909" w:rsidP="009840C8">
      <w:pPr>
        <w:autoSpaceDE w:val="0"/>
        <w:autoSpaceDN w:val="0"/>
        <w:adjustRightInd w:val="0"/>
        <w:spacing w:after="0" w:line="240" w:lineRule="auto"/>
        <w:jc w:val="both"/>
        <w:rPr>
          <w:rFonts w:cstheme="minorHAnsi"/>
          <w:color w:val="000000" w:themeColor="text1"/>
        </w:rPr>
      </w:pPr>
    </w:p>
    <w:p w14:paraId="27D60EA8" w14:textId="436DE55A" w:rsidR="002C6909" w:rsidRDefault="002C6909" w:rsidP="002C6909">
      <w:pPr>
        <w:autoSpaceDE w:val="0"/>
        <w:autoSpaceDN w:val="0"/>
        <w:adjustRightInd w:val="0"/>
        <w:spacing w:after="0" w:line="240" w:lineRule="auto"/>
        <w:jc w:val="both"/>
        <w:rPr>
          <w:rFonts w:cstheme="minorHAnsi"/>
          <w:color w:val="000000" w:themeColor="text1"/>
        </w:rPr>
      </w:pPr>
      <w:r>
        <w:rPr>
          <w:rFonts w:cstheme="minorHAnsi"/>
          <w:color w:val="000000" w:themeColor="text1"/>
        </w:rPr>
        <w:t>Convolutional Autoencoder</w:t>
      </w:r>
      <w:r>
        <w:rPr>
          <w:rFonts w:cstheme="minorHAnsi"/>
          <w:color w:val="000000" w:themeColor="text1"/>
        </w:rPr>
        <w:t xml:space="preserve"> Model with K-Fold cross validation (5-Fold):</w:t>
      </w:r>
    </w:p>
    <w:p w14:paraId="59FD1DB1" w14:textId="77777777" w:rsidR="002C6909" w:rsidRPr="004924F7" w:rsidRDefault="002C6909" w:rsidP="002C6909">
      <w:pPr>
        <w:autoSpaceDE w:val="0"/>
        <w:autoSpaceDN w:val="0"/>
        <w:adjustRightInd w:val="0"/>
        <w:spacing w:after="0" w:line="240" w:lineRule="auto"/>
        <w:jc w:val="both"/>
        <w:rPr>
          <w:rFonts w:cstheme="minorHAnsi"/>
          <w:color w:val="000000" w:themeColor="text1"/>
        </w:rPr>
      </w:pPr>
    </w:p>
    <w:tbl>
      <w:tblPr>
        <w:tblStyle w:val="TableGrid"/>
        <w:tblW w:w="0" w:type="auto"/>
        <w:tblLook w:val="04A0" w:firstRow="1" w:lastRow="0" w:firstColumn="1" w:lastColumn="0" w:noHBand="0" w:noVBand="1"/>
      </w:tblPr>
      <w:tblGrid>
        <w:gridCol w:w="2074"/>
        <w:gridCol w:w="2075"/>
      </w:tblGrid>
      <w:tr w:rsidR="002C6909" w14:paraId="3AC17630" w14:textId="77777777" w:rsidTr="0022360D">
        <w:tc>
          <w:tcPr>
            <w:tcW w:w="2074" w:type="dxa"/>
          </w:tcPr>
          <w:p w14:paraId="5E690742" w14:textId="77777777" w:rsidR="002C6909" w:rsidRPr="007E1FED" w:rsidRDefault="002C6909" w:rsidP="0022360D">
            <w:pPr>
              <w:autoSpaceDE w:val="0"/>
              <w:autoSpaceDN w:val="0"/>
              <w:adjustRightInd w:val="0"/>
              <w:jc w:val="both"/>
              <w:rPr>
                <w:rFonts w:cstheme="minorHAnsi"/>
                <w:b/>
                <w:bCs/>
                <w:color w:val="000000" w:themeColor="text1"/>
              </w:rPr>
            </w:pPr>
            <w:r w:rsidRPr="007E1FED">
              <w:rPr>
                <w:rFonts w:cstheme="minorHAnsi"/>
                <w:b/>
                <w:bCs/>
                <w:color w:val="000000" w:themeColor="text1"/>
              </w:rPr>
              <w:t>Channel</w:t>
            </w:r>
          </w:p>
        </w:tc>
        <w:tc>
          <w:tcPr>
            <w:tcW w:w="2075" w:type="dxa"/>
          </w:tcPr>
          <w:p w14:paraId="7E4867C2" w14:textId="77777777" w:rsidR="002C6909" w:rsidRPr="007E1FED" w:rsidRDefault="002C6909" w:rsidP="0022360D">
            <w:pPr>
              <w:autoSpaceDE w:val="0"/>
              <w:autoSpaceDN w:val="0"/>
              <w:adjustRightInd w:val="0"/>
              <w:jc w:val="both"/>
              <w:rPr>
                <w:rFonts w:cstheme="minorHAnsi"/>
                <w:b/>
                <w:bCs/>
                <w:color w:val="000000" w:themeColor="text1"/>
              </w:rPr>
            </w:pPr>
            <w:r w:rsidRPr="007E1FED">
              <w:rPr>
                <w:rFonts w:cstheme="minorHAnsi"/>
                <w:b/>
                <w:bCs/>
                <w:color w:val="000000" w:themeColor="text1"/>
              </w:rPr>
              <w:t>Accuracy</w:t>
            </w:r>
          </w:p>
        </w:tc>
      </w:tr>
      <w:tr w:rsidR="002C6909" w14:paraId="0905B59E" w14:textId="77777777" w:rsidTr="0022360D">
        <w:tc>
          <w:tcPr>
            <w:tcW w:w="2074" w:type="dxa"/>
          </w:tcPr>
          <w:p w14:paraId="2ADFDAE4" w14:textId="77777777" w:rsidR="002C6909" w:rsidRDefault="002C6909" w:rsidP="0022360D">
            <w:pPr>
              <w:autoSpaceDE w:val="0"/>
              <w:autoSpaceDN w:val="0"/>
              <w:adjustRightInd w:val="0"/>
              <w:jc w:val="both"/>
              <w:rPr>
                <w:rFonts w:cstheme="minorHAnsi"/>
                <w:color w:val="000000" w:themeColor="text1"/>
              </w:rPr>
            </w:pPr>
            <w:r>
              <w:rPr>
                <w:rFonts w:cstheme="minorHAnsi"/>
                <w:color w:val="000000" w:themeColor="text1"/>
              </w:rPr>
              <w:t>T2</w:t>
            </w:r>
          </w:p>
        </w:tc>
        <w:tc>
          <w:tcPr>
            <w:tcW w:w="2075" w:type="dxa"/>
          </w:tcPr>
          <w:p w14:paraId="68DD334B" w14:textId="0B436ECE" w:rsidR="002C6909" w:rsidRDefault="002C6909" w:rsidP="0022360D">
            <w:pPr>
              <w:autoSpaceDE w:val="0"/>
              <w:autoSpaceDN w:val="0"/>
              <w:adjustRightInd w:val="0"/>
              <w:jc w:val="both"/>
              <w:rPr>
                <w:rFonts w:cstheme="minorHAnsi"/>
                <w:color w:val="000000" w:themeColor="text1"/>
              </w:rPr>
            </w:pPr>
            <w:r>
              <w:rPr>
                <w:rFonts w:ascii="Courier New" w:hAnsi="Courier New" w:cs="Courier New"/>
                <w:color w:val="D5D5D5"/>
                <w:sz w:val="21"/>
                <w:szCs w:val="21"/>
                <w:shd w:val="clear" w:color="auto" w:fill="383838"/>
              </w:rPr>
              <w:t>80.18</w:t>
            </w:r>
          </w:p>
        </w:tc>
      </w:tr>
      <w:tr w:rsidR="002C6909" w14:paraId="4686E1B3" w14:textId="77777777" w:rsidTr="0022360D">
        <w:tc>
          <w:tcPr>
            <w:tcW w:w="2074" w:type="dxa"/>
          </w:tcPr>
          <w:p w14:paraId="3B151B0E" w14:textId="77777777" w:rsidR="002C6909" w:rsidRDefault="002C6909" w:rsidP="0022360D">
            <w:pPr>
              <w:autoSpaceDE w:val="0"/>
              <w:autoSpaceDN w:val="0"/>
              <w:adjustRightInd w:val="0"/>
              <w:jc w:val="both"/>
              <w:rPr>
                <w:rFonts w:cstheme="minorHAnsi"/>
                <w:color w:val="000000" w:themeColor="text1"/>
              </w:rPr>
            </w:pPr>
            <w:r>
              <w:rPr>
                <w:rFonts w:cstheme="minorHAnsi"/>
                <w:color w:val="000000" w:themeColor="text1"/>
              </w:rPr>
              <w:t>ADC</w:t>
            </w:r>
          </w:p>
        </w:tc>
        <w:tc>
          <w:tcPr>
            <w:tcW w:w="2075" w:type="dxa"/>
          </w:tcPr>
          <w:p w14:paraId="33BBCBD1" w14:textId="2DAB2A01" w:rsidR="002C6909" w:rsidRDefault="002C6909" w:rsidP="0022360D">
            <w:pPr>
              <w:autoSpaceDE w:val="0"/>
              <w:autoSpaceDN w:val="0"/>
              <w:adjustRightInd w:val="0"/>
              <w:jc w:val="both"/>
              <w:rPr>
                <w:rFonts w:cstheme="minorHAnsi"/>
                <w:color w:val="000000" w:themeColor="text1"/>
              </w:rPr>
            </w:pPr>
            <w:r>
              <w:rPr>
                <w:rFonts w:ascii="Courier New" w:hAnsi="Courier New" w:cs="Courier New"/>
                <w:color w:val="D5D5D5"/>
                <w:sz w:val="21"/>
                <w:szCs w:val="21"/>
                <w:shd w:val="clear" w:color="auto" w:fill="383838"/>
              </w:rPr>
              <w:t>78.88</w:t>
            </w:r>
          </w:p>
        </w:tc>
      </w:tr>
      <w:tr w:rsidR="002C6909" w14:paraId="3EB308E5" w14:textId="77777777" w:rsidTr="0022360D">
        <w:tc>
          <w:tcPr>
            <w:tcW w:w="2074" w:type="dxa"/>
          </w:tcPr>
          <w:p w14:paraId="3F8D6286" w14:textId="77777777" w:rsidR="002C6909" w:rsidRDefault="002C6909" w:rsidP="0022360D">
            <w:pPr>
              <w:autoSpaceDE w:val="0"/>
              <w:autoSpaceDN w:val="0"/>
              <w:adjustRightInd w:val="0"/>
              <w:jc w:val="both"/>
              <w:rPr>
                <w:rFonts w:cstheme="minorHAnsi"/>
                <w:color w:val="000000" w:themeColor="text1"/>
              </w:rPr>
            </w:pPr>
            <w:r>
              <w:rPr>
                <w:rFonts w:cstheme="minorHAnsi"/>
                <w:color w:val="000000" w:themeColor="text1"/>
              </w:rPr>
              <w:t>B-Val</w:t>
            </w:r>
          </w:p>
        </w:tc>
        <w:tc>
          <w:tcPr>
            <w:tcW w:w="2075" w:type="dxa"/>
          </w:tcPr>
          <w:p w14:paraId="2E0987FF" w14:textId="2393F68C" w:rsidR="002C6909" w:rsidRDefault="002C6909" w:rsidP="0022360D">
            <w:pPr>
              <w:autoSpaceDE w:val="0"/>
              <w:autoSpaceDN w:val="0"/>
              <w:adjustRightInd w:val="0"/>
              <w:jc w:val="both"/>
              <w:rPr>
                <w:rFonts w:cstheme="minorHAnsi"/>
                <w:color w:val="000000" w:themeColor="text1"/>
              </w:rPr>
            </w:pPr>
            <w:r>
              <w:rPr>
                <w:rFonts w:ascii="Courier New" w:hAnsi="Courier New" w:cs="Courier New"/>
                <w:color w:val="D5D5D5"/>
                <w:sz w:val="21"/>
                <w:szCs w:val="21"/>
                <w:shd w:val="clear" w:color="auto" w:fill="383838"/>
              </w:rPr>
              <w:t>80.39</w:t>
            </w:r>
          </w:p>
        </w:tc>
      </w:tr>
      <w:tr w:rsidR="002C6909" w14:paraId="28C462C6" w14:textId="77777777" w:rsidTr="0022360D">
        <w:tc>
          <w:tcPr>
            <w:tcW w:w="2074" w:type="dxa"/>
          </w:tcPr>
          <w:p w14:paraId="75690910" w14:textId="77777777" w:rsidR="002C6909" w:rsidRDefault="002C6909" w:rsidP="0022360D">
            <w:pPr>
              <w:autoSpaceDE w:val="0"/>
              <w:autoSpaceDN w:val="0"/>
              <w:adjustRightInd w:val="0"/>
              <w:jc w:val="both"/>
              <w:rPr>
                <w:rFonts w:cstheme="minorHAnsi"/>
                <w:color w:val="000000" w:themeColor="text1"/>
              </w:rPr>
            </w:pPr>
            <w:r>
              <w:rPr>
                <w:rFonts w:cstheme="minorHAnsi"/>
                <w:color w:val="000000" w:themeColor="text1"/>
              </w:rPr>
              <w:t>K-Trans</w:t>
            </w:r>
          </w:p>
        </w:tc>
        <w:tc>
          <w:tcPr>
            <w:tcW w:w="2075" w:type="dxa"/>
          </w:tcPr>
          <w:p w14:paraId="598D9CC7" w14:textId="2E3468D7" w:rsidR="002C6909" w:rsidRDefault="002C6909" w:rsidP="0022360D">
            <w:pPr>
              <w:autoSpaceDE w:val="0"/>
              <w:autoSpaceDN w:val="0"/>
              <w:adjustRightInd w:val="0"/>
              <w:jc w:val="both"/>
              <w:rPr>
                <w:rFonts w:cstheme="minorHAnsi"/>
                <w:color w:val="000000" w:themeColor="text1"/>
              </w:rPr>
            </w:pPr>
            <w:r>
              <w:rPr>
                <w:rFonts w:ascii="Courier New" w:hAnsi="Courier New" w:cs="Courier New"/>
                <w:color w:val="D5D5D5"/>
                <w:sz w:val="21"/>
                <w:szCs w:val="21"/>
                <w:shd w:val="clear" w:color="auto" w:fill="383838"/>
              </w:rPr>
              <w:t>79.52</w:t>
            </w:r>
          </w:p>
        </w:tc>
      </w:tr>
    </w:tbl>
    <w:p w14:paraId="110E0FAA" w14:textId="77777777" w:rsidR="002C6909" w:rsidRPr="004924F7" w:rsidRDefault="002C6909" w:rsidP="002C6909">
      <w:pPr>
        <w:autoSpaceDE w:val="0"/>
        <w:autoSpaceDN w:val="0"/>
        <w:adjustRightInd w:val="0"/>
        <w:spacing w:after="0" w:line="240" w:lineRule="auto"/>
        <w:jc w:val="both"/>
        <w:rPr>
          <w:rFonts w:cstheme="minorHAnsi"/>
          <w:color w:val="000000" w:themeColor="text1"/>
        </w:rPr>
      </w:pPr>
    </w:p>
    <w:p w14:paraId="1981E90B" w14:textId="128679B0" w:rsidR="002C6909" w:rsidRDefault="008E27E5" w:rsidP="009840C8">
      <w:pPr>
        <w:autoSpaceDE w:val="0"/>
        <w:autoSpaceDN w:val="0"/>
        <w:adjustRightInd w:val="0"/>
        <w:spacing w:after="0" w:line="240" w:lineRule="auto"/>
        <w:jc w:val="both"/>
        <w:rPr>
          <w:rFonts w:cstheme="minorHAnsi"/>
          <w:color w:val="000000" w:themeColor="text1"/>
        </w:rPr>
      </w:pPr>
      <w:r>
        <w:rPr>
          <w:rFonts w:cstheme="minorHAnsi"/>
          <w:color w:val="000000" w:themeColor="text1"/>
        </w:rPr>
        <w:t>As we can see, the average accuracy of the models has improved compared to the baseline model.</w:t>
      </w:r>
    </w:p>
    <w:p w14:paraId="4BF70FE8" w14:textId="602A0F3F" w:rsidR="008E27E5" w:rsidRDefault="008E27E5" w:rsidP="009840C8">
      <w:pPr>
        <w:autoSpaceDE w:val="0"/>
        <w:autoSpaceDN w:val="0"/>
        <w:adjustRightInd w:val="0"/>
        <w:spacing w:after="0" w:line="240" w:lineRule="auto"/>
        <w:jc w:val="both"/>
        <w:rPr>
          <w:rFonts w:cstheme="minorHAnsi"/>
          <w:color w:val="000000" w:themeColor="text1"/>
        </w:rPr>
      </w:pPr>
    </w:p>
    <w:p w14:paraId="4897C72B" w14:textId="2DF45035" w:rsidR="008E27E5" w:rsidRDefault="00772090" w:rsidP="009840C8">
      <w:pPr>
        <w:autoSpaceDE w:val="0"/>
        <w:autoSpaceDN w:val="0"/>
        <w:adjustRightInd w:val="0"/>
        <w:spacing w:after="0" w:line="240" w:lineRule="auto"/>
        <w:jc w:val="both"/>
        <w:rPr>
          <w:rFonts w:cstheme="minorHAnsi"/>
          <w:color w:val="000000" w:themeColor="text1"/>
        </w:rPr>
      </w:pPr>
      <w:r>
        <w:rPr>
          <w:rFonts w:cstheme="minorHAnsi"/>
          <w:color w:val="000000" w:themeColor="text1"/>
        </w:rPr>
        <w:t>Let’s look at the confusion matrix and roc curves to examine the model and address any issues with the model.</w:t>
      </w:r>
    </w:p>
    <w:p w14:paraId="10B5C465" w14:textId="283C0094" w:rsidR="00772090" w:rsidRDefault="00772090" w:rsidP="009840C8">
      <w:pPr>
        <w:autoSpaceDE w:val="0"/>
        <w:autoSpaceDN w:val="0"/>
        <w:adjustRightInd w:val="0"/>
        <w:spacing w:after="0" w:line="240" w:lineRule="auto"/>
        <w:jc w:val="both"/>
        <w:rPr>
          <w:rFonts w:cstheme="minorHAnsi"/>
          <w:color w:val="000000" w:themeColor="text1"/>
        </w:rPr>
      </w:pPr>
    </w:p>
    <w:tbl>
      <w:tblPr>
        <w:tblStyle w:val="TableGrid"/>
        <w:tblW w:w="4675" w:type="dxa"/>
        <w:tblLayout w:type="fixed"/>
        <w:tblLook w:val="04A0" w:firstRow="1" w:lastRow="0" w:firstColumn="1" w:lastColumn="0" w:noHBand="0" w:noVBand="1"/>
      </w:tblPr>
      <w:tblGrid>
        <w:gridCol w:w="707"/>
        <w:gridCol w:w="3968"/>
      </w:tblGrid>
      <w:tr w:rsidR="00834814" w14:paraId="6169767B" w14:textId="77777777" w:rsidTr="008016BE">
        <w:tc>
          <w:tcPr>
            <w:tcW w:w="707" w:type="dxa"/>
          </w:tcPr>
          <w:p w14:paraId="27A0819D" w14:textId="2DEFF5D8" w:rsidR="00834814" w:rsidRDefault="00834814" w:rsidP="009840C8">
            <w:pPr>
              <w:autoSpaceDE w:val="0"/>
              <w:autoSpaceDN w:val="0"/>
              <w:adjustRightInd w:val="0"/>
              <w:jc w:val="both"/>
              <w:rPr>
                <w:rFonts w:cstheme="minorHAnsi"/>
                <w:color w:val="000000" w:themeColor="text1"/>
              </w:rPr>
            </w:pPr>
            <w:r>
              <w:rPr>
                <w:rFonts w:cstheme="minorHAnsi"/>
                <w:color w:val="000000" w:themeColor="text1"/>
              </w:rPr>
              <w:t>Type</w:t>
            </w:r>
          </w:p>
        </w:tc>
        <w:tc>
          <w:tcPr>
            <w:tcW w:w="3968" w:type="dxa"/>
          </w:tcPr>
          <w:p w14:paraId="76101102" w14:textId="2D054856" w:rsidR="00834814" w:rsidRDefault="00834814" w:rsidP="009840C8">
            <w:pPr>
              <w:autoSpaceDE w:val="0"/>
              <w:autoSpaceDN w:val="0"/>
              <w:adjustRightInd w:val="0"/>
              <w:jc w:val="both"/>
              <w:rPr>
                <w:rFonts w:cstheme="minorHAnsi"/>
                <w:color w:val="000000" w:themeColor="text1"/>
              </w:rPr>
            </w:pPr>
            <w:proofErr w:type="spellStart"/>
            <w:r>
              <w:rPr>
                <w:rFonts w:cstheme="minorHAnsi"/>
                <w:color w:val="000000" w:themeColor="text1"/>
              </w:rPr>
              <w:t>AutoEncoder</w:t>
            </w:r>
            <w:proofErr w:type="spellEnd"/>
          </w:p>
        </w:tc>
      </w:tr>
      <w:tr w:rsidR="00834814" w14:paraId="22388DD0" w14:textId="77777777" w:rsidTr="008016BE">
        <w:tc>
          <w:tcPr>
            <w:tcW w:w="707" w:type="dxa"/>
          </w:tcPr>
          <w:p w14:paraId="38B6AE3F" w14:textId="0AA8683B" w:rsidR="00834814" w:rsidRDefault="00834814" w:rsidP="00772090">
            <w:pPr>
              <w:autoSpaceDE w:val="0"/>
              <w:autoSpaceDN w:val="0"/>
              <w:adjustRightInd w:val="0"/>
              <w:jc w:val="both"/>
              <w:rPr>
                <w:rFonts w:cstheme="minorHAnsi"/>
                <w:color w:val="000000" w:themeColor="text1"/>
              </w:rPr>
            </w:pPr>
            <w:r>
              <w:rPr>
                <w:rFonts w:cstheme="minorHAnsi"/>
                <w:color w:val="000000" w:themeColor="text1"/>
              </w:rPr>
              <w:t>T2</w:t>
            </w:r>
          </w:p>
        </w:tc>
        <w:tc>
          <w:tcPr>
            <w:tcW w:w="3968" w:type="dxa"/>
          </w:tcPr>
          <w:p w14:paraId="7E97D7A3" w14:textId="28602E7B" w:rsidR="00834814" w:rsidRDefault="00834814" w:rsidP="00772090">
            <w:pPr>
              <w:autoSpaceDE w:val="0"/>
              <w:autoSpaceDN w:val="0"/>
              <w:adjustRightInd w:val="0"/>
              <w:jc w:val="both"/>
              <w:rPr>
                <w:rFonts w:cstheme="minorHAnsi"/>
                <w:color w:val="000000" w:themeColor="text1"/>
              </w:rPr>
            </w:pPr>
            <w:r>
              <w:rPr>
                <w:rFonts w:cstheme="minorHAnsi"/>
                <w:noProof/>
                <w:color w:val="000000" w:themeColor="text1"/>
              </w:rPr>
              <w:drawing>
                <wp:inline distT="0" distB="0" distL="0" distR="0" wp14:anchorId="0CE3F310" wp14:editId="7580D52E">
                  <wp:extent cx="2481943" cy="1654828"/>
                  <wp:effectExtent l="0" t="0" r="0" b="2540"/>
                  <wp:docPr id="22" name="Picture 2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s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3411" cy="1682477"/>
                          </a:xfrm>
                          <a:prstGeom prst="rect">
                            <a:avLst/>
                          </a:prstGeom>
                        </pic:spPr>
                      </pic:pic>
                    </a:graphicData>
                  </a:graphic>
                </wp:inline>
              </w:drawing>
            </w:r>
          </w:p>
        </w:tc>
      </w:tr>
      <w:tr w:rsidR="00834814" w14:paraId="7BC97654" w14:textId="77777777" w:rsidTr="008016BE">
        <w:tc>
          <w:tcPr>
            <w:tcW w:w="707" w:type="dxa"/>
          </w:tcPr>
          <w:p w14:paraId="78111D86" w14:textId="79B363B1" w:rsidR="00834814" w:rsidRDefault="00834814" w:rsidP="00772090">
            <w:pPr>
              <w:autoSpaceDE w:val="0"/>
              <w:autoSpaceDN w:val="0"/>
              <w:adjustRightInd w:val="0"/>
              <w:jc w:val="both"/>
              <w:rPr>
                <w:rFonts w:cstheme="minorHAnsi"/>
                <w:color w:val="000000" w:themeColor="text1"/>
              </w:rPr>
            </w:pPr>
            <w:r>
              <w:rPr>
                <w:rFonts w:cstheme="minorHAnsi"/>
                <w:color w:val="000000" w:themeColor="text1"/>
              </w:rPr>
              <w:lastRenderedPageBreak/>
              <w:t>ADC</w:t>
            </w:r>
          </w:p>
        </w:tc>
        <w:tc>
          <w:tcPr>
            <w:tcW w:w="3968" w:type="dxa"/>
          </w:tcPr>
          <w:p w14:paraId="53944FE2" w14:textId="61E1C23B" w:rsidR="00834814" w:rsidRDefault="00834814" w:rsidP="00772090">
            <w:pPr>
              <w:autoSpaceDE w:val="0"/>
              <w:autoSpaceDN w:val="0"/>
              <w:adjustRightInd w:val="0"/>
              <w:jc w:val="both"/>
              <w:rPr>
                <w:rFonts w:cstheme="minorHAnsi"/>
                <w:color w:val="000000" w:themeColor="text1"/>
              </w:rPr>
            </w:pPr>
            <w:r>
              <w:rPr>
                <w:rFonts w:cstheme="minorHAnsi"/>
                <w:noProof/>
                <w:color w:val="000000" w:themeColor="text1"/>
              </w:rPr>
              <w:drawing>
                <wp:inline distT="0" distB="0" distL="0" distR="0" wp14:anchorId="2CE52B89" wp14:editId="6734EAC1">
                  <wp:extent cx="2167247" cy="1445006"/>
                  <wp:effectExtent l="0" t="0" r="5080" b="3175"/>
                  <wp:docPr id="25" name="Picture 2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oss (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99272" cy="1466359"/>
                          </a:xfrm>
                          <a:prstGeom prst="rect">
                            <a:avLst/>
                          </a:prstGeom>
                        </pic:spPr>
                      </pic:pic>
                    </a:graphicData>
                  </a:graphic>
                </wp:inline>
              </w:drawing>
            </w:r>
          </w:p>
        </w:tc>
      </w:tr>
      <w:tr w:rsidR="00834814" w14:paraId="02A0F8F3" w14:textId="77777777" w:rsidTr="008016BE">
        <w:tc>
          <w:tcPr>
            <w:tcW w:w="707" w:type="dxa"/>
          </w:tcPr>
          <w:p w14:paraId="6B204C1E" w14:textId="72046958" w:rsidR="00834814" w:rsidRDefault="00834814" w:rsidP="00772090">
            <w:pPr>
              <w:autoSpaceDE w:val="0"/>
              <w:autoSpaceDN w:val="0"/>
              <w:adjustRightInd w:val="0"/>
              <w:jc w:val="both"/>
              <w:rPr>
                <w:rFonts w:cstheme="minorHAnsi"/>
                <w:color w:val="000000" w:themeColor="text1"/>
              </w:rPr>
            </w:pPr>
            <w:r>
              <w:rPr>
                <w:rFonts w:cstheme="minorHAnsi"/>
                <w:color w:val="000000" w:themeColor="text1"/>
              </w:rPr>
              <w:t>B-Val</w:t>
            </w:r>
          </w:p>
        </w:tc>
        <w:tc>
          <w:tcPr>
            <w:tcW w:w="3968" w:type="dxa"/>
          </w:tcPr>
          <w:p w14:paraId="338B50A1" w14:textId="4F537900" w:rsidR="00834814" w:rsidRDefault="00834814" w:rsidP="00772090">
            <w:pPr>
              <w:autoSpaceDE w:val="0"/>
              <w:autoSpaceDN w:val="0"/>
              <w:adjustRightInd w:val="0"/>
              <w:jc w:val="both"/>
              <w:rPr>
                <w:rFonts w:cstheme="minorHAnsi"/>
                <w:color w:val="000000" w:themeColor="text1"/>
              </w:rPr>
            </w:pPr>
            <w:r>
              <w:rPr>
                <w:rFonts w:cstheme="minorHAnsi"/>
                <w:noProof/>
                <w:color w:val="000000" w:themeColor="text1"/>
              </w:rPr>
              <w:drawing>
                <wp:inline distT="0" distB="0" distL="0" distR="0" wp14:anchorId="5055C83F" wp14:editId="6D47F491">
                  <wp:extent cx="1941616" cy="1294565"/>
                  <wp:effectExtent l="0" t="0" r="1905" b="1270"/>
                  <wp:docPr id="24" name="Picture 2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ss (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80455" cy="1320461"/>
                          </a:xfrm>
                          <a:prstGeom prst="rect">
                            <a:avLst/>
                          </a:prstGeom>
                        </pic:spPr>
                      </pic:pic>
                    </a:graphicData>
                  </a:graphic>
                </wp:inline>
              </w:drawing>
            </w:r>
          </w:p>
        </w:tc>
      </w:tr>
      <w:tr w:rsidR="00834814" w14:paraId="79D26EBF" w14:textId="77777777" w:rsidTr="008016BE">
        <w:tc>
          <w:tcPr>
            <w:tcW w:w="707" w:type="dxa"/>
          </w:tcPr>
          <w:p w14:paraId="55268E14" w14:textId="2E4A527A" w:rsidR="00834814" w:rsidRDefault="00834814" w:rsidP="00772090">
            <w:pPr>
              <w:autoSpaceDE w:val="0"/>
              <w:autoSpaceDN w:val="0"/>
              <w:adjustRightInd w:val="0"/>
              <w:jc w:val="both"/>
              <w:rPr>
                <w:rFonts w:cstheme="minorHAnsi"/>
                <w:color w:val="000000" w:themeColor="text1"/>
              </w:rPr>
            </w:pPr>
            <w:r>
              <w:rPr>
                <w:rFonts w:cstheme="minorHAnsi"/>
                <w:color w:val="000000" w:themeColor="text1"/>
              </w:rPr>
              <w:t>K-Trans</w:t>
            </w:r>
          </w:p>
        </w:tc>
        <w:tc>
          <w:tcPr>
            <w:tcW w:w="3968" w:type="dxa"/>
          </w:tcPr>
          <w:p w14:paraId="0EE4C7D2" w14:textId="1EFD6458" w:rsidR="00834814" w:rsidRDefault="00834814" w:rsidP="00772090">
            <w:pPr>
              <w:autoSpaceDE w:val="0"/>
              <w:autoSpaceDN w:val="0"/>
              <w:adjustRightInd w:val="0"/>
              <w:jc w:val="both"/>
              <w:rPr>
                <w:rFonts w:cstheme="minorHAnsi"/>
                <w:color w:val="000000" w:themeColor="text1"/>
              </w:rPr>
            </w:pPr>
            <w:r>
              <w:rPr>
                <w:rFonts w:cstheme="minorHAnsi"/>
                <w:noProof/>
                <w:color w:val="000000" w:themeColor="text1"/>
              </w:rPr>
              <w:drawing>
                <wp:inline distT="0" distB="0" distL="0" distR="0" wp14:anchorId="79FF3857" wp14:editId="112F4571">
                  <wp:extent cx="1900052" cy="1266853"/>
                  <wp:effectExtent l="0" t="0" r="5080" b="0"/>
                  <wp:docPr id="23" name="Picture 2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ss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30309" cy="1287027"/>
                          </a:xfrm>
                          <a:prstGeom prst="rect">
                            <a:avLst/>
                          </a:prstGeom>
                        </pic:spPr>
                      </pic:pic>
                    </a:graphicData>
                  </a:graphic>
                </wp:inline>
              </w:drawing>
            </w:r>
          </w:p>
        </w:tc>
      </w:tr>
    </w:tbl>
    <w:p w14:paraId="20EEF5D9" w14:textId="77777777" w:rsidR="00772090" w:rsidRDefault="00772090" w:rsidP="009840C8">
      <w:pPr>
        <w:autoSpaceDE w:val="0"/>
        <w:autoSpaceDN w:val="0"/>
        <w:adjustRightInd w:val="0"/>
        <w:spacing w:after="0" w:line="240" w:lineRule="auto"/>
        <w:jc w:val="both"/>
        <w:rPr>
          <w:rFonts w:cstheme="minorHAnsi"/>
          <w:color w:val="000000" w:themeColor="text1"/>
        </w:rPr>
      </w:pPr>
    </w:p>
    <w:p w14:paraId="1394666C" w14:textId="31205119" w:rsidR="00772090" w:rsidRDefault="007E1FED" w:rsidP="009840C8">
      <w:pPr>
        <w:autoSpaceDE w:val="0"/>
        <w:autoSpaceDN w:val="0"/>
        <w:adjustRightInd w:val="0"/>
        <w:spacing w:after="0" w:line="240" w:lineRule="auto"/>
        <w:jc w:val="both"/>
        <w:rPr>
          <w:rFonts w:cstheme="minorHAnsi"/>
          <w:color w:val="000000" w:themeColor="text1"/>
        </w:rPr>
      </w:pPr>
      <w:r>
        <w:rPr>
          <w:rFonts w:cstheme="minorHAnsi"/>
          <w:color w:val="000000" w:themeColor="text1"/>
        </w:rPr>
        <w:t>T2:</w:t>
      </w:r>
    </w:p>
    <w:p w14:paraId="3FD40566" w14:textId="721D3200" w:rsidR="007E1FED" w:rsidRDefault="007E1FED" w:rsidP="009840C8">
      <w:pPr>
        <w:autoSpaceDE w:val="0"/>
        <w:autoSpaceDN w:val="0"/>
        <w:adjustRightInd w:val="0"/>
        <w:spacing w:after="0" w:line="240" w:lineRule="auto"/>
        <w:jc w:val="both"/>
        <w:rPr>
          <w:rFonts w:cstheme="minorHAnsi"/>
          <w:color w:val="000000" w:themeColor="text1"/>
        </w:rPr>
      </w:pPr>
    </w:p>
    <w:p w14:paraId="651417FE" w14:textId="652B091C" w:rsidR="007E1FED" w:rsidRDefault="007E1FED" w:rsidP="009840C8">
      <w:pPr>
        <w:autoSpaceDE w:val="0"/>
        <w:autoSpaceDN w:val="0"/>
        <w:adjustRightInd w:val="0"/>
        <w:spacing w:after="0" w:line="240" w:lineRule="auto"/>
        <w:jc w:val="both"/>
        <w:rPr>
          <w:rFonts w:cstheme="minorHAnsi"/>
          <w:color w:val="000000" w:themeColor="text1"/>
        </w:rPr>
      </w:pPr>
      <w:r>
        <w:rPr>
          <w:noProof/>
        </w:rPr>
        <w:drawing>
          <wp:inline distT="0" distB="0" distL="0" distR="0" wp14:anchorId="35275464" wp14:editId="6AC6BC19">
            <wp:extent cx="2640965" cy="91694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0965" cy="916940"/>
                    </a:xfrm>
                    <a:prstGeom prst="rect">
                      <a:avLst/>
                    </a:prstGeom>
                  </pic:spPr>
                </pic:pic>
              </a:graphicData>
            </a:graphic>
          </wp:inline>
        </w:drawing>
      </w:r>
    </w:p>
    <w:p w14:paraId="3F096518" w14:textId="30C91E0A" w:rsidR="007E1FED" w:rsidRDefault="007E1FED" w:rsidP="009840C8">
      <w:pPr>
        <w:autoSpaceDE w:val="0"/>
        <w:autoSpaceDN w:val="0"/>
        <w:adjustRightInd w:val="0"/>
        <w:spacing w:after="0" w:line="240" w:lineRule="auto"/>
        <w:jc w:val="both"/>
        <w:rPr>
          <w:rFonts w:cstheme="minorHAnsi"/>
          <w:color w:val="000000" w:themeColor="text1"/>
        </w:rPr>
      </w:pPr>
    </w:p>
    <w:p w14:paraId="2E9233B6" w14:textId="57E76BA8" w:rsidR="007E1FED" w:rsidRDefault="007E1FED" w:rsidP="009840C8">
      <w:pPr>
        <w:autoSpaceDE w:val="0"/>
        <w:autoSpaceDN w:val="0"/>
        <w:adjustRightInd w:val="0"/>
        <w:spacing w:after="0" w:line="240" w:lineRule="auto"/>
        <w:jc w:val="both"/>
        <w:rPr>
          <w:rFonts w:cstheme="minorHAnsi"/>
          <w:color w:val="000000" w:themeColor="text1"/>
        </w:rPr>
      </w:pPr>
      <w:r>
        <w:rPr>
          <w:rFonts w:cstheme="minorHAnsi"/>
          <w:color w:val="000000" w:themeColor="text1"/>
        </w:rPr>
        <w:t>ADC:</w:t>
      </w:r>
    </w:p>
    <w:p w14:paraId="6419FCA6" w14:textId="6D1E743A" w:rsidR="007E1FED" w:rsidRDefault="007E1FED" w:rsidP="009840C8">
      <w:pPr>
        <w:autoSpaceDE w:val="0"/>
        <w:autoSpaceDN w:val="0"/>
        <w:adjustRightInd w:val="0"/>
        <w:spacing w:after="0" w:line="240" w:lineRule="auto"/>
        <w:jc w:val="both"/>
        <w:rPr>
          <w:rFonts w:cstheme="minorHAnsi"/>
          <w:color w:val="000000" w:themeColor="text1"/>
        </w:rPr>
      </w:pPr>
      <w:r>
        <w:rPr>
          <w:noProof/>
        </w:rPr>
        <w:drawing>
          <wp:inline distT="0" distB="0" distL="0" distR="0" wp14:anchorId="72D6F22A" wp14:editId="7EDA26D0">
            <wp:extent cx="2640965" cy="80264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0965" cy="802640"/>
                    </a:xfrm>
                    <a:prstGeom prst="rect">
                      <a:avLst/>
                    </a:prstGeom>
                  </pic:spPr>
                </pic:pic>
              </a:graphicData>
            </a:graphic>
          </wp:inline>
        </w:drawing>
      </w:r>
    </w:p>
    <w:p w14:paraId="445DD69F" w14:textId="081A0BB2" w:rsidR="007E1FED" w:rsidRDefault="007E1FED" w:rsidP="009840C8">
      <w:pPr>
        <w:autoSpaceDE w:val="0"/>
        <w:autoSpaceDN w:val="0"/>
        <w:adjustRightInd w:val="0"/>
        <w:spacing w:after="0" w:line="240" w:lineRule="auto"/>
        <w:jc w:val="both"/>
        <w:rPr>
          <w:rFonts w:cstheme="minorHAnsi"/>
          <w:color w:val="000000" w:themeColor="text1"/>
        </w:rPr>
      </w:pPr>
    </w:p>
    <w:p w14:paraId="6A3F5A7E" w14:textId="4130529A" w:rsidR="007E1FED" w:rsidRDefault="007E1FED" w:rsidP="009840C8">
      <w:pPr>
        <w:autoSpaceDE w:val="0"/>
        <w:autoSpaceDN w:val="0"/>
        <w:adjustRightInd w:val="0"/>
        <w:spacing w:after="0" w:line="240" w:lineRule="auto"/>
        <w:jc w:val="both"/>
        <w:rPr>
          <w:rFonts w:cstheme="minorHAnsi"/>
          <w:color w:val="000000" w:themeColor="text1"/>
        </w:rPr>
      </w:pPr>
      <w:r>
        <w:rPr>
          <w:rFonts w:cstheme="minorHAnsi"/>
          <w:color w:val="000000" w:themeColor="text1"/>
        </w:rPr>
        <w:t>KTrans:</w:t>
      </w:r>
    </w:p>
    <w:p w14:paraId="75DDA3C7" w14:textId="6E5A49CE" w:rsidR="007E1FED" w:rsidRDefault="007E1FED" w:rsidP="009840C8">
      <w:pPr>
        <w:autoSpaceDE w:val="0"/>
        <w:autoSpaceDN w:val="0"/>
        <w:adjustRightInd w:val="0"/>
        <w:spacing w:after="0" w:line="240" w:lineRule="auto"/>
        <w:jc w:val="both"/>
        <w:rPr>
          <w:rFonts w:cstheme="minorHAnsi"/>
          <w:color w:val="000000" w:themeColor="text1"/>
        </w:rPr>
      </w:pPr>
      <w:r>
        <w:rPr>
          <w:noProof/>
        </w:rPr>
        <w:drawing>
          <wp:inline distT="0" distB="0" distL="0" distR="0" wp14:anchorId="2E2E8870" wp14:editId="79132408">
            <wp:extent cx="2640965" cy="927100"/>
            <wp:effectExtent l="0" t="0" r="6985"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0965" cy="927100"/>
                    </a:xfrm>
                    <a:prstGeom prst="rect">
                      <a:avLst/>
                    </a:prstGeom>
                  </pic:spPr>
                </pic:pic>
              </a:graphicData>
            </a:graphic>
          </wp:inline>
        </w:drawing>
      </w:r>
    </w:p>
    <w:p w14:paraId="18CE4A44" w14:textId="7C7EEA20" w:rsidR="007E1FED" w:rsidRDefault="007E1FED" w:rsidP="009840C8">
      <w:pPr>
        <w:autoSpaceDE w:val="0"/>
        <w:autoSpaceDN w:val="0"/>
        <w:adjustRightInd w:val="0"/>
        <w:spacing w:after="0" w:line="240" w:lineRule="auto"/>
        <w:jc w:val="both"/>
        <w:rPr>
          <w:rFonts w:cstheme="minorHAnsi"/>
          <w:color w:val="000000" w:themeColor="text1"/>
        </w:rPr>
      </w:pPr>
    </w:p>
    <w:p w14:paraId="2BE8D9D1" w14:textId="314DBD92" w:rsidR="007E1FED" w:rsidRDefault="007E1FED" w:rsidP="009840C8">
      <w:pPr>
        <w:autoSpaceDE w:val="0"/>
        <w:autoSpaceDN w:val="0"/>
        <w:adjustRightInd w:val="0"/>
        <w:spacing w:after="0" w:line="240" w:lineRule="auto"/>
        <w:jc w:val="both"/>
        <w:rPr>
          <w:rFonts w:cstheme="minorHAnsi"/>
          <w:color w:val="000000" w:themeColor="text1"/>
        </w:rPr>
      </w:pPr>
      <w:proofErr w:type="spellStart"/>
      <w:r>
        <w:rPr>
          <w:rFonts w:cstheme="minorHAnsi"/>
          <w:color w:val="000000" w:themeColor="text1"/>
        </w:rPr>
        <w:t>BVal</w:t>
      </w:r>
      <w:proofErr w:type="spellEnd"/>
      <w:r>
        <w:rPr>
          <w:rFonts w:cstheme="minorHAnsi"/>
          <w:color w:val="000000" w:themeColor="text1"/>
        </w:rPr>
        <w:t>:</w:t>
      </w:r>
    </w:p>
    <w:p w14:paraId="0E6E4FCD" w14:textId="07A3A235" w:rsidR="007E1FED" w:rsidRDefault="007E1FED" w:rsidP="009840C8">
      <w:pPr>
        <w:autoSpaceDE w:val="0"/>
        <w:autoSpaceDN w:val="0"/>
        <w:adjustRightInd w:val="0"/>
        <w:spacing w:after="0" w:line="240" w:lineRule="auto"/>
        <w:jc w:val="both"/>
        <w:rPr>
          <w:rFonts w:cstheme="minorHAnsi"/>
          <w:color w:val="000000" w:themeColor="text1"/>
        </w:rPr>
      </w:pPr>
      <w:r>
        <w:rPr>
          <w:noProof/>
        </w:rPr>
        <w:drawing>
          <wp:inline distT="0" distB="0" distL="0" distR="0" wp14:anchorId="2B928759" wp14:editId="07D9142A">
            <wp:extent cx="2640965" cy="89916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0965" cy="899160"/>
                    </a:xfrm>
                    <a:prstGeom prst="rect">
                      <a:avLst/>
                    </a:prstGeom>
                  </pic:spPr>
                </pic:pic>
              </a:graphicData>
            </a:graphic>
          </wp:inline>
        </w:drawing>
      </w:r>
    </w:p>
    <w:p w14:paraId="08107B6C" w14:textId="77777777" w:rsidR="007E1FED" w:rsidRDefault="007E1FED" w:rsidP="009840C8">
      <w:pPr>
        <w:autoSpaceDE w:val="0"/>
        <w:autoSpaceDN w:val="0"/>
        <w:adjustRightInd w:val="0"/>
        <w:spacing w:after="0" w:line="240" w:lineRule="auto"/>
        <w:jc w:val="both"/>
        <w:rPr>
          <w:rFonts w:cstheme="minorHAnsi"/>
          <w:color w:val="000000" w:themeColor="text1"/>
        </w:rPr>
      </w:pPr>
    </w:p>
    <w:p w14:paraId="4588D8DC" w14:textId="77777777" w:rsidR="00772090" w:rsidRPr="004924F7" w:rsidRDefault="00772090" w:rsidP="009840C8">
      <w:pPr>
        <w:autoSpaceDE w:val="0"/>
        <w:autoSpaceDN w:val="0"/>
        <w:adjustRightInd w:val="0"/>
        <w:spacing w:after="0" w:line="240" w:lineRule="auto"/>
        <w:jc w:val="both"/>
        <w:rPr>
          <w:rFonts w:cstheme="minorHAnsi"/>
          <w:color w:val="000000" w:themeColor="text1"/>
        </w:rPr>
      </w:pPr>
    </w:p>
    <w:p w14:paraId="6F7CC579" w14:textId="2BD7C05E" w:rsidR="002E606F" w:rsidRPr="004924F7" w:rsidRDefault="002E606F" w:rsidP="009840C8">
      <w:pPr>
        <w:autoSpaceDE w:val="0"/>
        <w:autoSpaceDN w:val="0"/>
        <w:adjustRightInd w:val="0"/>
        <w:spacing w:after="0" w:line="240" w:lineRule="auto"/>
        <w:jc w:val="both"/>
        <w:rPr>
          <w:rFonts w:cstheme="minorHAnsi"/>
          <w:b/>
          <w:bCs/>
          <w:color w:val="000000" w:themeColor="text1"/>
        </w:rPr>
      </w:pPr>
      <w:r w:rsidRPr="004924F7">
        <w:rPr>
          <w:rFonts w:cstheme="minorHAnsi"/>
          <w:b/>
          <w:bCs/>
          <w:color w:val="000000" w:themeColor="text1"/>
        </w:rPr>
        <w:t>Conclusion</w:t>
      </w:r>
      <w:r w:rsidR="008B0F96" w:rsidRPr="004924F7">
        <w:rPr>
          <w:rFonts w:cstheme="minorHAnsi"/>
          <w:b/>
          <w:bCs/>
          <w:color w:val="000000" w:themeColor="text1"/>
        </w:rPr>
        <w:t xml:space="preserve"> and Future Work</w:t>
      </w:r>
    </w:p>
    <w:p w14:paraId="795EBA3F" w14:textId="77777777" w:rsidR="00273C53" w:rsidRPr="004924F7" w:rsidRDefault="00273C53" w:rsidP="009840C8">
      <w:pPr>
        <w:autoSpaceDE w:val="0"/>
        <w:autoSpaceDN w:val="0"/>
        <w:adjustRightInd w:val="0"/>
        <w:spacing w:after="0" w:line="240" w:lineRule="auto"/>
        <w:jc w:val="both"/>
        <w:rPr>
          <w:rFonts w:cstheme="minorHAnsi"/>
          <w:b/>
          <w:bCs/>
          <w:color w:val="000000" w:themeColor="text1"/>
        </w:rPr>
      </w:pPr>
    </w:p>
    <w:p w14:paraId="408333D8" w14:textId="06A9C28D" w:rsidR="00BF7A65" w:rsidRPr="004924F7" w:rsidRDefault="00167E24" w:rsidP="009840C8">
      <w:pPr>
        <w:autoSpaceDE w:val="0"/>
        <w:autoSpaceDN w:val="0"/>
        <w:adjustRightInd w:val="0"/>
        <w:spacing w:after="0" w:line="240" w:lineRule="auto"/>
        <w:jc w:val="both"/>
        <w:rPr>
          <w:rFonts w:cstheme="minorHAnsi"/>
          <w:color w:val="000000" w:themeColor="text1"/>
        </w:rPr>
      </w:pPr>
      <w:r>
        <w:t>B</w:t>
      </w:r>
      <w:r w:rsidR="008B0F96" w:rsidRPr="004924F7">
        <w:t>inary classification of significance of GGG score was done.</w:t>
      </w:r>
      <w:r>
        <w:t xml:space="preserve"> Previously, using a separate dataset which has a mask provided – Cancer areas were segmented. </w:t>
      </w:r>
      <w:r w:rsidR="008B0F96" w:rsidRPr="004924F7">
        <w:t>Future work could explore obtaining a dataset with both tumour masks and GGG score provided. A more balanced dataset could also aid multi-label classification of GGG as opposed to binary classification of significance or not. With this dataset, an end-to-end prostate segmentation and tumour recognition system can be developed to segment the prostate from MRI scans, cropped sequences at the prostate region and</w:t>
      </w:r>
      <w:r w:rsidR="008B0F96" w:rsidRPr="004924F7">
        <w:t xml:space="preserve"> </w:t>
      </w:r>
      <w:r w:rsidR="008B0F96" w:rsidRPr="004924F7">
        <w:t>classify each cropped sequence to be of a GGG group, thus identifying the location of tumour and its seriousness</w:t>
      </w:r>
      <w:r w:rsidR="006A6D9F" w:rsidRPr="004924F7">
        <w:rPr>
          <w:rFonts w:cstheme="minorHAnsi"/>
          <w:color w:val="000000" w:themeColor="text1"/>
        </w:rPr>
        <w:t>.</w:t>
      </w:r>
    </w:p>
    <w:p w14:paraId="5BE083C5" w14:textId="3F3DD4AC" w:rsidR="00BF7A65" w:rsidRPr="004924F7" w:rsidRDefault="00BF7A65" w:rsidP="009840C8">
      <w:pPr>
        <w:autoSpaceDE w:val="0"/>
        <w:autoSpaceDN w:val="0"/>
        <w:adjustRightInd w:val="0"/>
        <w:spacing w:after="0" w:line="240" w:lineRule="auto"/>
        <w:jc w:val="both"/>
        <w:rPr>
          <w:rFonts w:cstheme="minorHAnsi"/>
          <w:color w:val="000000" w:themeColor="text1"/>
        </w:rPr>
      </w:pPr>
    </w:p>
    <w:p w14:paraId="7F42FBCB" w14:textId="77777777" w:rsidR="00D33B8E" w:rsidRPr="004924F7" w:rsidRDefault="00D33B8E" w:rsidP="00AB11F5">
      <w:pPr>
        <w:spacing w:line="0" w:lineRule="atLeast"/>
        <w:jc w:val="both"/>
        <w:rPr>
          <w:rFonts w:ascii="Verdana" w:eastAsia="Arial" w:hAnsi="Verdana" w:cs="Times New Roman"/>
          <w:b/>
        </w:rPr>
      </w:pPr>
    </w:p>
    <w:p w14:paraId="0C7D9388" w14:textId="77777777" w:rsidR="00D33B8E" w:rsidRPr="004924F7" w:rsidRDefault="00D33B8E" w:rsidP="00AB11F5">
      <w:pPr>
        <w:spacing w:line="0" w:lineRule="atLeast"/>
        <w:jc w:val="both"/>
        <w:rPr>
          <w:rFonts w:ascii="Verdana" w:eastAsia="Arial" w:hAnsi="Verdana" w:cs="Times New Roman"/>
          <w:b/>
        </w:rPr>
      </w:pPr>
    </w:p>
    <w:p w14:paraId="3338EB19" w14:textId="47C28538" w:rsidR="00AB11F5" w:rsidRPr="004924F7" w:rsidRDefault="00AB11F5" w:rsidP="00AB11F5">
      <w:pPr>
        <w:spacing w:line="0" w:lineRule="atLeast"/>
        <w:jc w:val="both"/>
        <w:rPr>
          <w:rFonts w:ascii="Verdana" w:eastAsia="Arial" w:hAnsi="Verdana" w:cs="Times New Roman"/>
          <w:b/>
        </w:rPr>
      </w:pPr>
      <w:r w:rsidRPr="004924F7">
        <w:rPr>
          <w:rFonts w:ascii="Verdana" w:eastAsia="Arial" w:hAnsi="Verdana" w:cs="Times New Roman"/>
          <w:b/>
        </w:rPr>
        <w:t>References</w:t>
      </w:r>
    </w:p>
    <w:p w14:paraId="0FEFE763" w14:textId="7E2243F6" w:rsidR="00F92551" w:rsidRDefault="00F92551" w:rsidP="00AB11F5">
      <w:pPr>
        <w:numPr>
          <w:ilvl w:val="0"/>
          <w:numId w:val="21"/>
        </w:numPr>
        <w:tabs>
          <w:tab w:val="left" w:pos="320"/>
        </w:tabs>
        <w:spacing w:after="0" w:line="239" w:lineRule="auto"/>
        <w:ind w:left="320" w:hanging="235"/>
        <w:jc w:val="both"/>
        <w:rPr>
          <w:rFonts w:eastAsia="Times New Roman" w:cstheme="minorHAnsi"/>
        </w:rPr>
      </w:pPr>
      <w:r w:rsidRPr="00F92551">
        <w:rPr>
          <w:rFonts w:eastAsia="Times New Roman" w:cstheme="minorHAnsi"/>
        </w:rPr>
        <w:t>R. L. Siegel, K. D. Miller, A. Jemal, "Cancer statistics 2016", </w:t>
      </w:r>
      <w:r w:rsidRPr="00F92551">
        <w:rPr>
          <w:rFonts w:eastAsia="Times New Roman" w:cstheme="minorHAnsi"/>
          <w:i/>
          <w:iCs/>
        </w:rPr>
        <w:t>CA Cancer J. Clin.</w:t>
      </w:r>
      <w:r w:rsidRPr="00F92551">
        <w:rPr>
          <w:rFonts w:eastAsia="Times New Roman" w:cstheme="minorHAnsi"/>
        </w:rPr>
        <w:t>, vol. 66, no. 1, pp. 7-30, 2016.</w:t>
      </w:r>
      <w:r w:rsidRPr="004924F7">
        <w:rPr>
          <w:rFonts w:eastAsia="Times New Roman" w:cstheme="minorHAnsi"/>
        </w:rPr>
        <w:t xml:space="preserve"> </w:t>
      </w:r>
    </w:p>
    <w:p w14:paraId="02A41883" w14:textId="229BCCCA" w:rsidR="00F92551" w:rsidRPr="00C03392" w:rsidRDefault="00F92551" w:rsidP="00AB11F5">
      <w:pPr>
        <w:numPr>
          <w:ilvl w:val="0"/>
          <w:numId w:val="21"/>
        </w:numPr>
        <w:tabs>
          <w:tab w:val="left" w:pos="320"/>
        </w:tabs>
        <w:spacing w:after="0" w:line="239" w:lineRule="auto"/>
        <w:ind w:left="320" w:hanging="235"/>
        <w:jc w:val="both"/>
        <w:rPr>
          <w:rFonts w:eastAsia="Times New Roman" w:cstheme="minorHAnsi"/>
        </w:rPr>
      </w:pPr>
      <w:r w:rsidRPr="00C03392">
        <w:rPr>
          <w:rFonts w:eastAsia="Times New Roman" w:cstheme="minorHAnsi"/>
        </w:rPr>
        <w:t>D. F. Gleason, "Histologic grading of prostate cancer: A perspective", </w:t>
      </w:r>
      <w:r w:rsidRPr="00C03392">
        <w:rPr>
          <w:rFonts w:eastAsia="Times New Roman" w:cstheme="minorHAnsi"/>
          <w:i/>
          <w:iCs/>
        </w:rPr>
        <w:t xml:space="preserve">Hum. </w:t>
      </w:r>
      <w:proofErr w:type="spellStart"/>
      <w:r w:rsidRPr="00C03392">
        <w:rPr>
          <w:rFonts w:eastAsia="Times New Roman" w:cstheme="minorHAnsi"/>
          <w:i/>
          <w:iCs/>
        </w:rPr>
        <w:t>Pathol</w:t>
      </w:r>
      <w:proofErr w:type="spellEnd"/>
      <w:r w:rsidRPr="00C03392">
        <w:rPr>
          <w:rFonts w:eastAsia="Times New Roman" w:cstheme="minorHAnsi"/>
          <w:i/>
          <w:iCs/>
        </w:rPr>
        <w:t>.</w:t>
      </w:r>
      <w:r w:rsidRPr="00C03392">
        <w:rPr>
          <w:rFonts w:eastAsia="Times New Roman" w:cstheme="minorHAnsi"/>
        </w:rPr>
        <w:t>, vol. 23, no. 3, pp. 273-279, 1992.</w:t>
      </w:r>
    </w:p>
    <w:p w14:paraId="4E0C26EA" w14:textId="655B778D" w:rsidR="00C03392" w:rsidRPr="00C03392" w:rsidRDefault="00C03392" w:rsidP="00AB11F5">
      <w:pPr>
        <w:numPr>
          <w:ilvl w:val="0"/>
          <w:numId w:val="21"/>
        </w:numPr>
        <w:tabs>
          <w:tab w:val="left" w:pos="320"/>
        </w:tabs>
        <w:spacing w:after="0" w:line="239" w:lineRule="auto"/>
        <w:ind w:left="320" w:hanging="235"/>
        <w:jc w:val="both"/>
        <w:rPr>
          <w:rFonts w:eastAsia="Times New Roman" w:cstheme="minorHAnsi"/>
        </w:rPr>
      </w:pPr>
      <w:r w:rsidRPr="00C03392">
        <w:rPr>
          <w:rFonts w:eastAsia="Times New Roman" w:cstheme="minorHAnsi"/>
        </w:rPr>
        <w:t>J. I. Epstein et al., "The 2005 international society of urological pathology (ISUP) consensus conference on Gleason grading of prostatic carcinoma", </w:t>
      </w:r>
      <w:r w:rsidRPr="00C03392">
        <w:rPr>
          <w:rFonts w:eastAsia="Times New Roman" w:cstheme="minorHAnsi"/>
          <w:i/>
          <w:iCs/>
        </w:rPr>
        <w:t xml:space="preserve">Amer. J. Surg. </w:t>
      </w:r>
      <w:proofErr w:type="spellStart"/>
      <w:r w:rsidRPr="00C03392">
        <w:rPr>
          <w:rFonts w:eastAsia="Times New Roman" w:cstheme="minorHAnsi"/>
          <w:i/>
          <w:iCs/>
        </w:rPr>
        <w:t>Pathol</w:t>
      </w:r>
      <w:proofErr w:type="spellEnd"/>
      <w:r w:rsidRPr="00C03392">
        <w:rPr>
          <w:rFonts w:eastAsia="Times New Roman" w:cstheme="minorHAnsi"/>
          <w:i/>
          <w:iCs/>
        </w:rPr>
        <w:t>.</w:t>
      </w:r>
      <w:r w:rsidRPr="00C03392">
        <w:rPr>
          <w:rFonts w:eastAsia="Times New Roman" w:cstheme="minorHAnsi"/>
        </w:rPr>
        <w:t>, vol. 29, no. 9, pp. 1228-1242, 2005.</w:t>
      </w:r>
    </w:p>
    <w:p w14:paraId="0106389D" w14:textId="4743C28C" w:rsidR="00C03392" w:rsidRPr="00C03392" w:rsidRDefault="00C03392" w:rsidP="00AB11F5">
      <w:pPr>
        <w:numPr>
          <w:ilvl w:val="0"/>
          <w:numId w:val="21"/>
        </w:numPr>
        <w:tabs>
          <w:tab w:val="left" w:pos="320"/>
        </w:tabs>
        <w:spacing w:after="0" w:line="239" w:lineRule="auto"/>
        <w:ind w:left="320" w:hanging="235"/>
        <w:jc w:val="both"/>
        <w:rPr>
          <w:rFonts w:eastAsia="Times New Roman" w:cstheme="minorHAnsi"/>
        </w:rPr>
      </w:pPr>
      <w:r w:rsidRPr="00C03392">
        <w:rPr>
          <w:rFonts w:eastAsia="Times New Roman" w:cstheme="minorHAnsi"/>
        </w:rPr>
        <w:t xml:space="preserve">H. J. </w:t>
      </w:r>
      <w:proofErr w:type="spellStart"/>
      <w:r w:rsidRPr="00C03392">
        <w:rPr>
          <w:rFonts w:eastAsia="Times New Roman" w:cstheme="minorHAnsi"/>
        </w:rPr>
        <w:t>Lavery</w:t>
      </w:r>
      <w:proofErr w:type="spellEnd"/>
      <w:r w:rsidRPr="00C03392">
        <w:rPr>
          <w:rFonts w:eastAsia="Times New Roman" w:cstheme="minorHAnsi"/>
        </w:rPr>
        <w:t>, M. J. Droller, "Do Gleason patterns 3 and 4 prostate cancer represent separate disease states?", </w:t>
      </w:r>
      <w:r w:rsidRPr="00C03392">
        <w:rPr>
          <w:rFonts w:eastAsia="Times New Roman" w:cstheme="minorHAnsi"/>
          <w:i/>
          <w:iCs/>
        </w:rPr>
        <w:t>J. Urol.</w:t>
      </w:r>
      <w:r w:rsidRPr="00C03392">
        <w:rPr>
          <w:rFonts w:eastAsia="Times New Roman" w:cstheme="minorHAnsi"/>
        </w:rPr>
        <w:t>, vol. 188, no. 5, pp. 1667-1675, 2012.</w:t>
      </w:r>
    </w:p>
    <w:p w14:paraId="0D8B4808" w14:textId="232EF39A" w:rsidR="00C03392" w:rsidRPr="00C03392" w:rsidRDefault="00C03392" w:rsidP="00AB11F5">
      <w:pPr>
        <w:numPr>
          <w:ilvl w:val="0"/>
          <w:numId w:val="21"/>
        </w:numPr>
        <w:tabs>
          <w:tab w:val="left" w:pos="320"/>
        </w:tabs>
        <w:spacing w:after="0" w:line="239" w:lineRule="auto"/>
        <w:ind w:left="320" w:hanging="235"/>
        <w:jc w:val="both"/>
        <w:rPr>
          <w:rFonts w:eastAsia="Times New Roman" w:cstheme="minorHAnsi"/>
        </w:rPr>
      </w:pPr>
      <w:r w:rsidRPr="00C03392">
        <w:rPr>
          <w:rFonts w:eastAsia="Times New Roman" w:cstheme="minorHAnsi"/>
        </w:rPr>
        <w:t xml:space="preserve">C. C. Huang et al., "Gleason score 3+4=7 prostate cancer with minimal quantity of Gleason pattern 4 on needle biopsy is associated with low-risk </w:t>
      </w:r>
      <w:proofErr w:type="spellStart"/>
      <w:r w:rsidRPr="00C03392">
        <w:rPr>
          <w:rFonts w:eastAsia="Times New Roman" w:cstheme="minorHAnsi"/>
        </w:rPr>
        <w:t>tumor</w:t>
      </w:r>
      <w:proofErr w:type="spellEnd"/>
      <w:r w:rsidRPr="00C03392">
        <w:rPr>
          <w:rFonts w:eastAsia="Times New Roman" w:cstheme="minorHAnsi"/>
        </w:rPr>
        <w:t xml:space="preserve"> in radical </w:t>
      </w:r>
      <w:r w:rsidRPr="00C03392">
        <w:rPr>
          <w:rFonts w:eastAsia="Times New Roman" w:cstheme="minorHAnsi"/>
        </w:rPr>
        <w:lastRenderedPageBreak/>
        <w:t>prostatectomy specimen", </w:t>
      </w:r>
      <w:r w:rsidRPr="00C03392">
        <w:rPr>
          <w:rFonts w:eastAsia="Times New Roman" w:cstheme="minorHAnsi"/>
          <w:i/>
          <w:iCs/>
        </w:rPr>
        <w:t xml:space="preserve">Amer. J. Surg. </w:t>
      </w:r>
      <w:proofErr w:type="spellStart"/>
      <w:r w:rsidRPr="00C03392">
        <w:rPr>
          <w:rFonts w:eastAsia="Times New Roman" w:cstheme="minorHAnsi"/>
          <w:i/>
          <w:iCs/>
        </w:rPr>
        <w:t>Pathol</w:t>
      </w:r>
      <w:proofErr w:type="spellEnd"/>
      <w:r w:rsidRPr="00C03392">
        <w:rPr>
          <w:rFonts w:eastAsia="Times New Roman" w:cstheme="minorHAnsi"/>
          <w:i/>
          <w:iCs/>
        </w:rPr>
        <w:t>.</w:t>
      </w:r>
      <w:r w:rsidRPr="00C03392">
        <w:rPr>
          <w:rFonts w:eastAsia="Times New Roman" w:cstheme="minorHAnsi"/>
        </w:rPr>
        <w:t>, vol. 38, no. 8, pp. 1096-1101, 2014.</w:t>
      </w:r>
    </w:p>
    <w:p w14:paraId="5B441730" w14:textId="6677A347" w:rsidR="00C03392" w:rsidRPr="00C03392" w:rsidRDefault="00C03392" w:rsidP="00AB11F5">
      <w:pPr>
        <w:numPr>
          <w:ilvl w:val="0"/>
          <w:numId w:val="21"/>
        </w:numPr>
        <w:tabs>
          <w:tab w:val="left" w:pos="320"/>
        </w:tabs>
        <w:spacing w:after="0" w:line="239" w:lineRule="auto"/>
        <w:ind w:left="320" w:hanging="235"/>
        <w:jc w:val="both"/>
        <w:rPr>
          <w:rFonts w:eastAsia="Times New Roman" w:cstheme="minorHAnsi"/>
        </w:rPr>
      </w:pPr>
      <w:r w:rsidRPr="00C03392">
        <w:rPr>
          <w:rFonts w:eastAsia="Times New Roman" w:cstheme="minorHAnsi"/>
        </w:rPr>
        <w:t>P. A. Humphrey, "Gleason grading and prognostic factors in carcinoma of the prostate", </w:t>
      </w:r>
      <w:r w:rsidRPr="00C03392">
        <w:rPr>
          <w:rFonts w:eastAsia="Times New Roman" w:cstheme="minorHAnsi"/>
          <w:i/>
          <w:iCs/>
        </w:rPr>
        <w:t xml:space="preserve">Mod. </w:t>
      </w:r>
      <w:proofErr w:type="spellStart"/>
      <w:r w:rsidRPr="00C03392">
        <w:rPr>
          <w:rFonts w:eastAsia="Times New Roman" w:cstheme="minorHAnsi"/>
          <w:i/>
          <w:iCs/>
        </w:rPr>
        <w:t>Pathol</w:t>
      </w:r>
      <w:proofErr w:type="spellEnd"/>
      <w:r w:rsidRPr="00C03392">
        <w:rPr>
          <w:rFonts w:eastAsia="Times New Roman" w:cstheme="minorHAnsi"/>
          <w:i/>
          <w:iCs/>
        </w:rPr>
        <w:t>.</w:t>
      </w:r>
      <w:r w:rsidRPr="00C03392">
        <w:rPr>
          <w:rFonts w:eastAsia="Times New Roman" w:cstheme="minorHAnsi"/>
        </w:rPr>
        <w:t>, vol. 17, no. 3, pp. 292, 2004.</w:t>
      </w:r>
    </w:p>
    <w:p w14:paraId="16BFC651" w14:textId="5B4034BB" w:rsidR="00C03392" w:rsidRPr="00C03392" w:rsidRDefault="00C03392" w:rsidP="00AB11F5">
      <w:pPr>
        <w:numPr>
          <w:ilvl w:val="0"/>
          <w:numId w:val="21"/>
        </w:numPr>
        <w:tabs>
          <w:tab w:val="left" w:pos="320"/>
        </w:tabs>
        <w:spacing w:after="0" w:line="239" w:lineRule="auto"/>
        <w:ind w:left="320" w:hanging="235"/>
        <w:jc w:val="both"/>
        <w:rPr>
          <w:rFonts w:eastAsia="Times New Roman" w:cstheme="minorHAnsi"/>
        </w:rPr>
      </w:pPr>
      <w:r w:rsidRPr="00C03392">
        <w:rPr>
          <w:rFonts w:eastAsia="Times New Roman" w:cstheme="minorHAnsi"/>
        </w:rPr>
        <w:t xml:space="preserve">K. He, G. </w:t>
      </w:r>
      <w:proofErr w:type="spellStart"/>
      <w:r w:rsidRPr="00C03392">
        <w:rPr>
          <w:rFonts w:eastAsia="Times New Roman" w:cstheme="minorHAnsi"/>
        </w:rPr>
        <w:t>Gkioxari</w:t>
      </w:r>
      <w:proofErr w:type="spellEnd"/>
      <w:r w:rsidRPr="00C03392">
        <w:rPr>
          <w:rFonts w:eastAsia="Times New Roman" w:cstheme="minorHAnsi"/>
        </w:rPr>
        <w:t xml:space="preserve">, P. </w:t>
      </w:r>
      <w:proofErr w:type="spellStart"/>
      <w:r w:rsidRPr="00C03392">
        <w:rPr>
          <w:rFonts w:eastAsia="Times New Roman" w:cstheme="minorHAnsi"/>
        </w:rPr>
        <w:t>Dollár</w:t>
      </w:r>
      <w:proofErr w:type="spellEnd"/>
      <w:r w:rsidRPr="00C03392">
        <w:rPr>
          <w:rFonts w:eastAsia="Times New Roman" w:cstheme="minorHAnsi"/>
        </w:rPr>
        <w:t xml:space="preserve">, R. </w:t>
      </w:r>
      <w:proofErr w:type="spellStart"/>
      <w:r w:rsidRPr="00C03392">
        <w:rPr>
          <w:rFonts w:eastAsia="Times New Roman" w:cstheme="minorHAnsi"/>
        </w:rPr>
        <w:t>Girshick</w:t>
      </w:r>
      <w:proofErr w:type="spellEnd"/>
      <w:r w:rsidRPr="00C03392">
        <w:rPr>
          <w:rFonts w:eastAsia="Times New Roman" w:cstheme="minorHAnsi"/>
        </w:rPr>
        <w:t>, "Mask R-CNN", </w:t>
      </w:r>
      <w:r w:rsidRPr="00C03392">
        <w:rPr>
          <w:rFonts w:eastAsia="Times New Roman" w:cstheme="minorHAnsi"/>
          <w:i/>
          <w:iCs/>
        </w:rPr>
        <w:t xml:space="preserve">Proc. IEEE Int. Conf. </w:t>
      </w:r>
      <w:proofErr w:type="spellStart"/>
      <w:r w:rsidRPr="00C03392">
        <w:rPr>
          <w:rFonts w:eastAsia="Times New Roman" w:cstheme="minorHAnsi"/>
          <w:i/>
          <w:iCs/>
        </w:rPr>
        <w:t>Comput</w:t>
      </w:r>
      <w:proofErr w:type="spellEnd"/>
      <w:r w:rsidRPr="00C03392">
        <w:rPr>
          <w:rFonts w:eastAsia="Times New Roman" w:cstheme="minorHAnsi"/>
          <w:i/>
          <w:iCs/>
        </w:rPr>
        <w:t>. Vis. (ICCV)</w:t>
      </w:r>
      <w:r w:rsidRPr="00C03392">
        <w:rPr>
          <w:rFonts w:eastAsia="Times New Roman" w:cstheme="minorHAnsi"/>
        </w:rPr>
        <w:t>, pp. 2980-2988, Oct. 2017.</w:t>
      </w:r>
    </w:p>
    <w:p w14:paraId="4933CBB7" w14:textId="0BD2CAE8" w:rsidR="00C03392" w:rsidRPr="00C03392" w:rsidRDefault="00C03392" w:rsidP="00AB11F5">
      <w:pPr>
        <w:numPr>
          <w:ilvl w:val="0"/>
          <w:numId w:val="21"/>
        </w:numPr>
        <w:tabs>
          <w:tab w:val="left" w:pos="320"/>
        </w:tabs>
        <w:spacing w:after="0" w:line="239" w:lineRule="auto"/>
        <w:ind w:left="320" w:hanging="235"/>
        <w:jc w:val="both"/>
        <w:rPr>
          <w:rFonts w:eastAsia="Times New Roman" w:cstheme="minorHAnsi"/>
        </w:rPr>
      </w:pPr>
      <w:r w:rsidRPr="00C03392">
        <w:rPr>
          <w:rFonts w:eastAsia="Times New Roman" w:cstheme="minorHAnsi"/>
        </w:rPr>
        <w:t xml:space="preserve">R. </w:t>
      </w:r>
      <w:proofErr w:type="spellStart"/>
      <w:r w:rsidRPr="00C03392">
        <w:rPr>
          <w:rFonts w:eastAsia="Times New Roman" w:cstheme="minorHAnsi"/>
        </w:rPr>
        <w:t>Stotzka</w:t>
      </w:r>
      <w:proofErr w:type="spellEnd"/>
      <w:r w:rsidRPr="00C03392">
        <w:rPr>
          <w:rFonts w:eastAsia="Times New Roman" w:cstheme="minorHAnsi"/>
        </w:rPr>
        <w:t xml:space="preserve">, R. </w:t>
      </w:r>
      <w:proofErr w:type="spellStart"/>
      <w:r w:rsidRPr="00C03392">
        <w:rPr>
          <w:rFonts w:eastAsia="Times New Roman" w:cstheme="minorHAnsi"/>
        </w:rPr>
        <w:t>Männer</w:t>
      </w:r>
      <w:proofErr w:type="spellEnd"/>
      <w:r w:rsidRPr="00C03392">
        <w:rPr>
          <w:rFonts w:eastAsia="Times New Roman" w:cstheme="minorHAnsi"/>
        </w:rPr>
        <w:t>, P. H. Bartels, D. Thompson, "A hybrid neural and statistical classifier system for histopathologic grading of prostatic lesions", </w:t>
      </w:r>
      <w:r w:rsidRPr="00C03392">
        <w:rPr>
          <w:rFonts w:eastAsia="Times New Roman" w:cstheme="minorHAnsi"/>
          <w:i/>
          <w:iCs/>
        </w:rPr>
        <w:t xml:space="preserve">Anal. Quant. </w:t>
      </w:r>
      <w:proofErr w:type="spellStart"/>
      <w:r w:rsidRPr="00C03392">
        <w:rPr>
          <w:rFonts w:eastAsia="Times New Roman" w:cstheme="minorHAnsi"/>
          <w:i/>
          <w:iCs/>
        </w:rPr>
        <w:t>Cytol</w:t>
      </w:r>
      <w:proofErr w:type="spellEnd"/>
      <w:r w:rsidRPr="00C03392">
        <w:rPr>
          <w:rFonts w:eastAsia="Times New Roman" w:cstheme="minorHAnsi"/>
          <w:i/>
          <w:iCs/>
        </w:rPr>
        <w:t xml:space="preserve">. </w:t>
      </w:r>
      <w:proofErr w:type="spellStart"/>
      <w:r w:rsidRPr="00C03392">
        <w:rPr>
          <w:rFonts w:eastAsia="Times New Roman" w:cstheme="minorHAnsi"/>
          <w:i/>
          <w:iCs/>
        </w:rPr>
        <w:t>Histol</w:t>
      </w:r>
      <w:proofErr w:type="spellEnd"/>
      <w:r w:rsidRPr="00C03392">
        <w:rPr>
          <w:rFonts w:eastAsia="Times New Roman" w:cstheme="minorHAnsi"/>
          <w:i/>
          <w:iCs/>
        </w:rPr>
        <w:t>.</w:t>
      </w:r>
      <w:r w:rsidRPr="00C03392">
        <w:rPr>
          <w:rFonts w:eastAsia="Times New Roman" w:cstheme="minorHAnsi"/>
        </w:rPr>
        <w:t>, vol. 17, no. 3, pp. 204-218, 1995.</w:t>
      </w:r>
    </w:p>
    <w:p w14:paraId="30BEEC44" w14:textId="3D9F0BD1" w:rsidR="00C03392" w:rsidRPr="00C03392" w:rsidRDefault="00C03392" w:rsidP="00AB11F5">
      <w:pPr>
        <w:numPr>
          <w:ilvl w:val="0"/>
          <w:numId w:val="21"/>
        </w:numPr>
        <w:tabs>
          <w:tab w:val="left" w:pos="320"/>
        </w:tabs>
        <w:spacing w:after="0" w:line="239" w:lineRule="auto"/>
        <w:ind w:left="320" w:hanging="235"/>
        <w:jc w:val="both"/>
        <w:rPr>
          <w:rFonts w:eastAsia="Times New Roman" w:cstheme="minorHAnsi"/>
        </w:rPr>
      </w:pPr>
      <w:r w:rsidRPr="00C03392">
        <w:rPr>
          <w:rFonts w:eastAsia="Times New Roman" w:cstheme="minorHAnsi"/>
        </w:rPr>
        <w:t xml:space="preserve">Y. Smith, G. </w:t>
      </w:r>
      <w:proofErr w:type="spellStart"/>
      <w:r w:rsidRPr="00C03392">
        <w:rPr>
          <w:rFonts w:eastAsia="Times New Roman" w:cstheme="minorHAnsi"/>
        </w:rPr>
        <w:t>Zajicek</w:t>
      </w:r>
      <w:proofErr w:type="spellEnd"/>
      <w:r w:rsidRPr="00C03392">
        <w:rPr>
          <w:rFonts w:eastAsia="Times New Roman" w:cstheme="minorHAnsi"/>
        </w:rPr>
        <w:t xml:space="preserve">, M. </w:t>
      </w:r>
      <w:proofErr w:type="spellStart"/>
      <w:r w:rsidRPr="00C03392">
        <w:rPr>
          <w:rFonts w:eastAsia="Times New Roman" w:cstheme="minorHAnsi"/>
        </w:rPr>
        <w:t>Werman</w:t>
      </w:r>
      <w:proofErr w:type="spellEnd"/>
      <w:r w:rsidRPr="00C03392">
        <w:rPr>
          <w:rFonts w:eastAsia="Times New Roman" w:cstheme="minorHAnsi"/>
        </w:rPr>
        <w:t xml:space="preserve">, G. </w:t>
      </w:r>
      <w:proofErr w:type="spellStart"/>
      <w:r w:rsidRPr="00C03392">
        <w:rPr>
          <w:rFonts w:eastAsia="Times New Roman" w:cstheme="minorHAnsi"/>
        </w:rPr>
        <w:t>Pizov</w:t>
      </w:r>
      <w:proofErr w:type="spellEnd"/>
      <w:r w:rsidRPr="00C03392">
        <w:rPr>
          <w:rFonts w:eastAsia="Times New Roman" w:cstheme="minorHAnsi"/>
        </w:rPr>
        <w:t>, Y. Sherman, "Similarity measurement method for the classification of architecturally differentiated images", </w:t>
      </w:r>
      <w:proofErr w:type="spellStart"/>
      <w:r w:rsidRPr="00C03392">
        <w:rPr>
          <w:rFonts w:eastAsia="Times New Roman" w:cstheme="minorHAnsi"/>
          <w:i/>
          <w:iCs/>
        </w:rPr>
        <w:t>Comput</w:t>
      </w:r>
      <w:proofErr w:type="spellEnd"/>
      <w:r w:rsidRPr="00C03392">
        <w:rPr>
          <w:rFonts w:eastAsia="Times New Roman" w:cstheme="minorHAnsi"/>
          <w:i/>
          <w:iCs/>
        </w:rPr>
        <w:t>. Biomed. Res.</w:t>
      </w:r>
      <w:r w:rsidRPr="00C03392">
        <w:rPr>
          <w:rFonts w:eastAsia="Times New Roman" w:cstheme="minorHAnsi"/>
        </w:rPr>
        <w:t>, vol. 32, no. 1, pp. 1-12, 1999.</w:t>
      </w:r>
    </w:p>
    <w:p w14:paraId="199517F6" w14:textId="0A0A3D18" w:rsidR="00C03392" w:rsidRPr="00C03392" w:rsidRDefault="00C03392" w:rsidP="00AB11F5">
      <w:pPr>
        <w:numPr>
          <w:ilvl w:val="0"/>
          <w:numId w:val="21"/>
        </w:numPr>
        <w:tabs>
          <w:tab w:val="left" w:pos="320"/>
        </w:tabs>
        <w:spacing w:after="0" w:line="239" w:lineRule="auto"/>
        <w:ind w:left="320" w:hanging="235"/>
        <w:jc w:val="both"/>
        <w:rPr>
          <w:rFonts w:eastAsia="Times New Roman" w:cstheme="minorHAnsi"/>
        </w:rPr>
      </w:pPr>
      <w:r w:rsidRPr="00C03392">
        <w:rPr>
          <w:rFonts w:eastAsia="Times New Roman" w:cstheme="minorHAnsi"/>
        </w:rPr>
        <w:t xml:space="preserve">A. W. Wetzel et al., "Evaluation of prostate </w:t>
      </w:r>
      <w:proofErr w:type="spellStart"/>
      <w:r w:rsidRPr="00C03392">
        <w:rPr>
          <w:rFonts w:eastAsia="Times New Roman" w:cstheme="minorHAnsi"/>
        </w:rPr>
        <w:t>tumor</w:t>
      </w:r>
      <w:proofErr w:type="spellEnd"/>
      <w:r w:rsidRPr="00C03392">
        <w:rPr>
          <w:rFonts w:eastAsia="Times New Roman" w:cstheme="minorHAnsi"/>
        </w:rPr>
        <w:t xml:space="preserve"> grades by content-based image retrieval", </w:t>
      </w:r>
      <w:r w:rsidRPr="00C03392">
        <w:rPr>
          <w:rFonts w:eastAsia="Times New Roman" w:cstheme="minorHAnsi"/>
          <w:i/>
          <w:iCs/>
        </w:rPr>
        <w:t xml:space="preserve">Proc. 27th AIPR Workshop Adv. </w:t>
      </w:r>
      <w:proofErr w:type="spellStart"/>
      <w:proofErr w:type="gramStart"/>
      <w:r w:rsidRPr="00C03392">
        <w:rPr>
          <w:rFonts w:eastAsia="Times New Roman" w:cstheme="minorHAnsi"/>
          <w:i/>
          <w:iCs/>
        </w:rPr>
        <w:t>Comput</w:t>
      </w:r>
      <w:proofErr w:type="spellEnd"/>
      <w:r w:rsidRPr="00C03392">
        <w:rPr>
          <w:rFonts w:eastAsia="Times New Roman" w:cstheme="minorHAnsi"/>
          <w:i/>
          <w:iCs/>
        </w:rPr>
        <w:t>.-</w:t>
      </w:r>
      <w:proofErr w:type="gramEnd"/>
      <w:r w:rsidRPr="00C03392">
        <w:rPr>
          <w:rFonts w:eastAsia="Times New Roman" w:cstheme="minorHAnsi"/>
          <w:i/>
          <w:iCs/>
        </w:rPr>
        <w:t xml:space="preserve">Assist. </w:t>
      </w:r>
      <w:proofErr w:type="spellStart"/>
      <w:r w:rsidRPr="00C03392">
        <w:rPr>
          <w:rFonts w:eastAsia="Times New Roman" w:cstheme="minorHAnsi"/>
          <w:i/>
          <w:iCs/>
        </w:rPr>
        <w:t>Recognit</w:t>
      </w:r>
      <w:proofErr w:type="spellEnd"/>
      <w:r w:rsidRPr="00C03392">
        <w:rPr>
          <w:rFonts w:eastAsia="Times New Roman" w:cstheme="minorHAnsi"/>
          <w:i/>
          <w:iCs/>
        </w:rPr>
        <w:t>.</w:t>
      </w:r>
      <w:r w:rsidRPr="00C03392">
        <w:rPr>
          <w:rFonts w:eastAsia="Times New Roman" w:cstheme="minorHAnsi"/>
        </w:rPr>
        <w:t>, vol. 3584, pp. 244-253, 1999.</w:t>
      </w:r>
    </w:p>
    <w:p w14:paraId="45D681C8" w14:textId="203A3B61" w:rsidR="00C03392" w:rsidRPr="00C03392" w:rsidRDefault="00C03392" w:rsidP="00AB11F5">
      <w:pPr>
        <w:numPr>
          <w:ilvl w:val="0"/>
          <w:numId w:val="21"/>
        </w:numPr>
        <w:tabs>
          <w:tab w:val="left" w:pos="320"/>
        </w:tabs>
        <w:spacing w:after="0" w:line="239" w:lineRule="auto"/>
        <w:ind w:left="320" w:hanging="235"/>
        <w:jc w:val="both"/>
        <w:rPr>
          <w:rFonts w:eastAsia="Times New Roman" w:cstheme="minorHAnsi"/>
        </w:rPr>
      </w:pPr>
      <w:r w:rsidRPr="00C03392">
        <w:rPr>
          <w:rFonts w:eastAsia="Times New Roman" w:cstheme="minorHAnsi"/>
        </w:rPr>
        <w:t>K. Jafari-</w:t>
      </w:r>
      <w:proofErr w:type="spellStart"/>
      <w:r w:rsidRPr="00C03392">
        <w:rPr>
          <w:rFonts w:eastAsia="Times New Roman" w:cstheme="minorHAnsi"/>
        </w:rPr>
        <w:t>Khouzani</w:t>
      </w:r>
      <w:proofErr w:type="spellEnd"/>
      <w:r w:rsidRPr="00C03392">
        <w:rPr>
          <w:rFonts w:eastAsia="Times New Roman" w:cstheme="minorHAnsi"/>
        </w:rPr>
        <w:t xml:space="preserve">, H. </w:t>
      </w:r>
      <w:proofErr w:type="spellStart"/>
      <w:r w:rsidRPr="00C03392">
        <w:rPr>
          <w:rFonts w:eastAsia="Times New Roman" w:cstheme="minorHAnsi"/>
        </w:rPr>
        <w:t>Soltanian</w:t>
      </w:r>
      <w:proofErr w:type="spellEnd"/>
      <w:r w:rsidRPr="00C03392">
        <w:rPr>
          <w:rFonts w:eastAsia="Times New Roman" w:cstheme="minorHAnsi"/>
        </w:rPr>
        <w:t>-Zadeh, "Multiwavelet grading of pathological images of prostate", </w:t>
      </w:r>
      <w:r w:rsidRPr="00C03392">
        <w:rPr>
          <w:rFonts w:eastAsia="Times New Roman" w:cstheme="minorHAnsi"/>
          <w:i/>
          <w:iCs/>
        </w:rPr>
        <w:t>IEEE Trans. Biomed. Eng.</w:t>
      </w:r>
      <w:r w:rsidRPr="00C03392">
        <w:rPr>
          <w:rFonts w:eastAsia="Times New Roman" w:cstheme="minorHAnsi"/>
        </w:rPr>
        <w:t>, vol. 50, no. 6, pp. 697-704, Jun. 2003</w:t>
      </w:r>
    </w:p>
    <w:p w14:paraId="7504B6E0" w14:textId="7CC071E2" w:rsidR="00C03392" w:rsidRPr="00C03392" w:rsidRDefault="00C03392" w:rsidP="00AB11F5">
      <w:pPr>
        <w:numPr>
          <w:ilvl w:val="0"/>
          <w:numId w:val="21"/>
        </w:numPr>
        <w:tabs>
          <w:tab w:val="left" w:pos="320"/>
        </w:tabs>
        <w:spacing w:after="0" w:line="239" w:lineRule="auto"/>
        <w:ind w:left="320" w:hanging="235"/>
        <w:jc w:val="both"/>
        <w:rPr>
          <w:rFonts w:eastAsia="Times New Roman" w:cstheme="minorHAnsi"/>
        </w:rPr>
      </w:pPr>
      <w:r w:rsidRPr="00C03392">
        <w:rPr>
          <w:rFonts w:eastAsia="Times New Roman" w:cstheme="minorHAnsi"/>
        </w:rPr>
        <w:t xml:space="preserve">R. </w:t>
      </w:r>
      <w:proofErr w:type="spellStart"/>
      <w:r w:rsidRPr="00C03392">
        <w:rPr>
          <w:rFonts w:eastAsia="Times New Roman" w:cstheme="minorHAnsi"/>
        </w:rPr>
        <w:t>Farjam</w:t>
      </w:r>
      <w:proofErr w:type="spellEnd"/>
      <w:r w:rsidRPr="00C03392">
        <w:rPr>
          <w:rFonts w:eastAsia="Times New Roman" w:cstheme="minorHAnsi"/>
        </w:rPr>
        <w:t xml:space="preserve">, H. </w:t>
      </w:r>
      <w:proofErr w:type="spellStart"/>
      <w:r w:rsidRPr="00C03392">
        <w:rPr>
          <w:rFonts w:eastAsia="Times New Roman" w:cstheme="minorHAnsi"/>
        </w:rPr>
        <w:t>Soltanian</w:t>
      </w:r>
      <w:proofErr w:type="spellEnd"/>
      <w:r w:rsidRPr="00C03392">
        <w:rPr>
          <w:rFonts w:eastAsia="Times New Roman" w:cstheme="minorHAnsi"/>
        </w:rPr>
        <w:t xml:space="preserve">-Zadeh, R. A. </w:t>
      </w:r>
      <w:proofErr w:type="spellStart"/>
      <w:r w:rsidRPr="00C03392">
        <w:rPr>
          <w:rFonts w:eastAsia="Times New Roman" w:cstheme="minorHAnsi"/>
        </w:rPr>
        <w:t>Zoroofi</w:t>
      </w:r>
      <w:proofErr w:type="spellEnd"/>
      <w:r w:rsidRPr="00C03392">
        <w:rPr>
          <w:rFonts w:eastAsia="Times New Roman" w:cstheme="minorHAnsi"/>
        </w:rPr>
        <w:t>, K. Jafari-</w:t>
      </w:r>
      <w:proofErr w:type="spellStart"/>
      <w:r w:rsidRPr="00C03392">
        <w:rPr>
          <w:rFonts w:eastAsia="Times New Roman" w:cstheme="minorHAnsi"/>
        </w:rPr>
        <w:t>Khouzani</w:t>
      </w:r>
      <w:proofErr w:type="spellEnd"/>
      <w:r w:rsidRPr="00C03392">
        <w:rPr>
          <w:rFonts w:eastAsia="Times New Roman" w:cstheme="minorHAnsi"/>
        </w:rPr>
        <w:t>, "Tree-structured grading of pathological images of prostate", </w:t>
      </w:r>
      <w:r w:rsidRPr="00C03392">
        <w:rPr>
          <w:rFonts w:eastAsia="Times New Roman" w:cstheme="minorHAnsi"/>
          <w:i/>
          <w:iCs/>
        </w:rPr>
        <w:t>Proc. SPIE</w:t>
      </w:r>
      <w:r w:rsidRPr="00C03392">
        <w:rPr>
          <w:rFonts w:eastAsia="Times New Roman" w:cstheme="minorHAnsi"/>
        </w:rPr>
        <w:t>, vol. 5747, pp. 840-852, Apr. 2005.</w:t>
      </w:r>
    </w:p>
    <w:p w14:paraId="7DDDE1C9" w14:textId="413795D9" w:rsidR="00C03392" w:rsidRPr="00C03392" w:rsidRDefault="00C03392" w:rsidP="00AB11F5">
      <w:pPr>
        <w:numPr>
          <w:ilvl w:val="0"/>
          <w:numId w:val="21"/>
        </w:numPr>
        <w:tabs>
          <w:tab w:val="left" w:pos="320"/>
        </w:tabs>
        <w:spacing w:after="0" w:line="239" w:lineRule="auto"/>
        <w:ind w:left="320" w:hanging="235"/>
        <w:jc w:val="both"/>
        <w:rPr>
          <w:rFonts w:eastAsia="Times New Roman" w:cstheme="minorHAnsi"/>
        </w:rPr>
      </w:pPr>
      <w:r w:rsidRPr="00C03392">
        <w:rPr>
          <w:rFonts w:eastAsia="Times New Roman" w:cstheme="minorHAnsi"/>
        </w:rPr>
        <w:t xml:space="preserve">A. </w:t>
      </w:r>
      <w:proofErr w:type="spellStart"/>
      <w:r w:rsidRPr="00C03392">
        <w:rPr>
          <w:rFonts w:eastAsia="Times New Roman" w:cstheme="minorHAnsi"/>
        </w:rPr>
        <w:t>Tabesh</w:t>
      </w:r>
      <w:proofErr w:type="spellEnd"/>
      <w:r w:rsidRPr="00C03392">
        <w:rPr>
          <w:rFonts w:eastAsia="Times New Roman" w:cstheme="minorHAnsi"/>
        </w:rPr>
        <w:t xml:space="preserve"> et al., "</w:t>
      </w:r>
      <w:proofErr w:type="spellStart"/>
      <w:r w:rsidRPr="00C03392">
        <w:rPr>
          <w:rFonts w:eastAsia="Times New Roman" w:cstheme="minorHAnsi"/>
        </w:rPr>
        <w:t>Multifeature</w:t>
      </w:r>
      <w:proofErr w:type="spellEnd"/>
      <w:r w:rsidRPr="00C03392">
        <w:rPr>
          <w:rFonts w:eastAsia="Times New Roman" w:cstheme="minorHAnsi"/>
        </w:rPr>
        <w:t xml:space="preserve"> prostate cancer diagnosis and Gleason grading of histological images", </w:t>
      </w:r>
      <w:r w:rsidRPr="00C03392">
        <w:rPr>
          <w:rFonts w:eastAsia="Times New Roman" w:cstheme="minorHAnsi"/>
          <w:i/>
          <w:iCs/>
        </w:rPr>
        <w:t xml:space="preserve">IEEE Trans. Med. </w:t>
      </w:r>
      <w:proofErr w:type="spellStart"/>
      <w:r w:rsidRPr="00C03392">
        <w:rPr>
          <w:rFonts w:eastAsia="Times New Roman" w:cstheme="minorHAnsi"/>
          <w:i/>
          <w:iCs/>
        </w:rPr>
        <w:t>Imag</w:t>
      </w:r>
      <w:proofErr w:type="spellEnd"/>
      <w:r w:rsidRPr="00C03392">
        <w:rPr>
          <w:rFonts w:eastAsia="Times New Roman" w:cstheme="minorHAnsi"/>
          <w:i/>
          <w:iCs/>
        </w:rPr>
        <w:t>.</w:t>
      </w:r>
      <w:r w:rsidRPr="00C03392">
        <w:rPr>
          <w:rFonts w:eastAsia="Times New Roman" w:cstheme="minorHAnsi"/>
        </w:rPr>
        <w:t>, vol. 26, no. 10, pp. 1366-1378, Oct. 2007.</w:t>
      </w:r>
    </w:p>
    <w:p w14:paraId="10D1B4AD" w14:textId="06FE9BA1" w:rsidR="00C03392" w:rsidRPr="00C03392" w:rsidRDefault="00C03392" w:rsidP="002F15AA">
      <w:pPr>
        <w:numPr>
          <w:ilvl w:val="0"/>
          <w:numId w:val="21"/>
        </w:numPr>
        <w:tabs>
          <w:tab w:val="left" w:pos="320"/>
        </w:tabs>
        <w:spacing w:after="0" w:line="239" w:lineRule="auto"/>
        <w:ind w:left="320" w:hanging="235"/>
        <w:jc w:val="both"/>
        <w:rPr>
          <w:rFonts w:eastAsia="Times New Roman" w:cstheme="minorHAnsi"/>
        </w:rPr>
      </w:pPr>
      <w:r w:rsidRPr="00C03392">
        <w:rPr>
          <w:rFonts w:eastAsia="Times New Roman" w:cstheme="minorHAnsi"/>
        </w:rPr>
        <w:t xml:space="preserve">K. Nguyen, B. </w:t>
      </w:r>
      <w:proofErr w:type="spellStart"/>
      <w:r w:rsidRPr="00C03392">
        <w:rPr>
          <w:rFonts w:eastAsia="Times New Roman" w:cstheme="minorHAnsi"/>
        </w:rPr>
        <w:t>Sabata</w:t>
      </w:r>
      <w:proofErr w:type="spellEnd"/>
      <w:r w:rsidRPr="00C03392">
        <w:rPr>
          <w:rFonts w:eastAsia="Times New Roman" w:cstheme="minorHAnsi"/>
        </w:rPr>
        <w:t>, A. K. Jain, "Prostate cancer grading: Gland segmentation and structural features", </w:t>
      </w:r>
      <w:r w:rsidRPr="00C03392">
        <w:rPr>
          <w:rFonts w:eastAsia="Times New Roman" w:cstheme="minorHAnsi"/>
          <w:i/>
          <w:iCs/>
        </w:rPr>
        <w:t xml:space="preserve">Pattern </w:t>
      </w:r>
      <w:proofErr w:type="spellStart"/>
      <w:r w:rsidRPr="00C03392">
        <w:rPr>
          <w:rFonts w:eastAsia="Times New Roman" w:cstheme="minorHAnsi"/>
          <w:i/>
          <w:iCs/>
        </w:rPr>
        <w:t>Recognit</w:t>
      </w:r>
      <w:proofErr w:type="spellEnd"/>
      <w:r w:rsidRPr="00C03392">
        <w:rPr>
          <w:rFonts w:eastAsia="Times New Roman" w:cstheme="minorHAnsi"/>
          <w:i/>
          <w:iCs/>
        </w:rPr>
        <w:t>. Lett.</w:t>
      </w:r>
      <w:r w:rsidRPr="00C03392">
        <w:rPr>
          <w:rFonts w:eastAsia="Times New Roman" w:cstheme="minorHAnsi"/>
        </w:rPr>
        <w:t>, vol. 33, no. 7, pp. 951-961, 2012.</w:t>
      </w:r>
    </w:p>
    <w:p w14:paraId="7710FC34" w14:textId="05681E06" w:rsidR="00C03392" w:rsidRDefault="00C03392" w:rsidP="00AB11F5">
      <w:pPr>
        <w:numPr>
          <w:ilvl w:val="0"/>
          <w:numId w:val="21"/>
        </w:numPr>
        <w:tabs>
          <w:tab w:val="left" w:pos="320"/>
        </w:tabs>
        <w:spacing w:after="0" w:line="239" w:lineRule="auto"/>
        <w:ind w:left="320" w:hanging="235"/>
        <w:jc w:val="both"/>
        <w:rPr>
          <w:rFonts w:eastAsia="Times New Roman" w:cstheme="minorHAnsi"/>
        </w:rPr>
      </w:pPr>
      <w:r w:rsidRPr="00C03392">
        <w:rPr>
          <w:rFonts w:eastAsia="Times New Roman" w:cstheme="minorHAnsi"/>
        </w:rPr>
        <w:t>L. Gorelick et al., "Prostate histopathology: Learning tissue component histograms for cancer detection and classification", </w:t>
      </w:r>
      <w:r w:rsidRPr="00C03392">
        <w:rPr>
          <w:rFonts w:eastAsia="Times New Roman" w:cstheme="minorHAnsi"/>
          <w:i/>
          <w:iCs/>
        </w:rPr>
        <w:t xml:space="preserve">IEEE Trans. Med. </w:t>
      </w:r>
      <w:proofErr w:type="spellStart"/>
      <w:r w:rsidRPr="00C03392">
        <w:rPr>
          <w:rFonts w:eastAsia="Times New Roman" w:cstheme="minorHAnsi"/>
          <w:i/>
          <w:iCs/>
        </w:rPr>
        <w:t>Imag</w:t>
      </w:r>
      <w:proofErr w:type="spellEnd"/>
      <w:r w:rsidRPr="00C03392">
        <w:rPr>
          <w:rFonts w:eastAsia="Times New Roman" w:cstheme="minorHAnsi"/>
          <w:i/>
          <w:iCs/>
        </w:rPr>
        <w:t>.</w:t>
      </w:r>
      <w:r w:rsidRPr="00C03392">
        <w:rPr>
          <w:rFonts w:eastAsia="Times New Roman" w:cstheme="minorHAnsi"/>
        </w:rPr>
        <w:t>, vol. 32, no. 10, pp. 1804-1818, Oct. 2013</w:t>
      </w:r>
    </w:p>
    <w:p w14:paraId="59E7BAB2" w14:textId="018C68FB" w:rsidR="00AB11F5" w:rsidRPr="004924F7" w:rsidRDefault="00AB11F5" w:rsidP="00AB11F5">
      <w:pPr>
        <w:numPr>
          <w:ilvl w:val="0"/>
          <w:numId w:val="21"/>
        </w:numPr>
        <w:tabs>
          <w:tab w:val="left" w:pos="320"/>
        </w:tabs>
        <w:spacing w:after="0" w:line="239" w:lineRule="auto"/>
        <w:ind w:left="320" w:hanging="235"/>
        <w:jc w:val="both"/>
        <w:rPr>
          <w:rFonts w:eastAsia="Times New Roman" w:cstheme="minorHAnsi"/>
        </w:rPr>
      </w:pPr>
      <w:r w:rsidRPr="004924F7">
        <w:rPr>
          <w:rFonts w:eastAsia="Times New Roman" w:cstheme="minorHAnsi"/>
        </w:rPr>
        <w:t>A deep learning-based method for prostate segmentation in T2-weighted magnetic resonance imaging</w:t>
      </w:r>
      <w:r w:rsidR="006123EC" w:rsidRPr="004924F7">
        <w:rPr>
          <w:rFonts w:eastAsia="Times New Roman" w:cstheme="minorHAnsi"/>
        </w:rPr>
        <w:t xml:space="preserve"> - </w:t>
      </w:r>
      <w:proofErr w:type="spellStart"/>
      <w:r w:rsidR="006123EC" w:rsidRPr="004924F7">
        <w:rPr>
          <w:rFonts w:eastAsia="Times New Roman" w:cstheme="minorHAnsi"/>
        </w:rPr>
        <w:t>Davood</w:t>
      </w:r>
      <w:proofErr w:type="spellEnd"/>
      <w:r w:rsidR="006123EC" w:rsidRPr="004924F7">
        <w:rPr>
          <w:rFonts w:eastAsia="Times New Roman" w:cstheme="minorHAnsi"/>
        </w:rPr>
        <w:t xml:space="preserve"> Karimi, </w:t>
      </w:r>
      <w:proofErr w:type="spellStart"/>
      <w:r w:rsidR="006123EC" w:rsidRPr="004924F7">
        <w:rPr>
          <w:rFonts w:eastAsia="Times New Roman" w:cstheme="minorHAnsi"/>
        </w:rPr>
        <w:t>Golnoosh</w:t>
      </w:r>
      <w:proofErr w:type="spellEnd"/>
      <w:r w:rsidR="006123EC" w:rsidRPr="004924F7">
        <w:rPr>
          <w:rFonts w:eastAsia="Times New Roman" w:cstheme="minorHAnsi"/>
        </w:rPr>
        <w:t xml:space="preserve"> </w:t>
      </w:r>
      <w:proofErr w:type="spellStart"/>
      <w:r w:rsidR="006123EC" w:rsidRPr="004924F7">
        <w:rPr>
          <w:rFonts w:eastAsia="Times New Roman" w:cstheme="minorHAnsi"/>
        </w:rPr>
        <w:t>Samei</w:t>
      </w:r>
      <w:proofErr w:type="spellEnd"/>
      <w:r w:rsidR="006123EC" w:rsidRPr="004924F7">
        <w:rPr>
          <w:rFonts w:eastAsia="Times New Roman" w:cstheme="minorHAnsi"/>
        </w:rPr>
        <w:t xml:space="preserve">, </w:t>
      </w:r>
      <w:proofErr w:type="spellStart"/>
      <w:r w:rsidR="006123EC" w:rsidRPr="004924F7">
        <w:rPr>
          <w:rFonts w:eastAsia="Times New Roman" w:cstheme="minorHAnsi"/>
        </w:rPr>
        <w:t>Yanan</w:t>
      </w:r>
      <w:proofErr w:type="spellEnd"/>
      <w:r w:rsidR="006123EC" w:rsidRPr="004924F7">
        <w:rPr>
          <w:rFonts w:eastAsia="Times New Roman" w:cstheme="minorHAnsi"/>
        </w:rPr>
        <w:t xml:space="preserve"> Shao, Tim </w:t>
      </w:r>
      <w:proofErr w:type="spellStart"/>
      <w:r w:rsidR="006123EC" w:rsidRPr="004924F7">
        <w:rPr>
          <w:rFonts w:eastAsia="Times New Roman" w:cstheme="minorHAnsi"/>
        </w:rPr>
        <w:t>Salcudean</w:t>
      </w:r>
      <w:proofErr w:type="spellEnd"/>
    </w:p>
    <w:p w14:paraId="61D61500" w14:textId="04809A6C" w:rsidR="006123EC" w:rsidRPr="004924F7" w:rsidRDefault="006123EC" w:rsidP="00AB11F5">
      <w:pPr>
        <w:numPr>
          <w:ilvl w:val="0"/>
          <w:numId w:val="21"/>
        </w:numPr>
        <w:tabs>
          <w:tab w:val="left" w:pos="320"/>
        </w:tabs>
        <w:spacing w:after="0" w:line="239" w:lineRule="auto"/>
        <w:ind w:left="320" w:hanging="235"/>
        <w:jc w:val="both"/>
        <w:rPr>
          <w:rFonts w:eastAsia="Times New Roman" w:cstheme="minorHAnsi"/>
        </w:rPr>
      </w:pPr>
      <w:r w:rsidRPr="004924F7">
        <w:rPr>
          <w:rFonts w:cstheme="minorHAnsi"/>
        </w:rPr>
        <w:t>Ensemble of Convolutional Neural Networks for the Detection of Prostate Cancer in Multi-Parametric MRI Scans</w:t>
      </w:r>
      <w:r w:rsidRPr="004924F7">
        <w:rPr>
          <w:rFonts w:cstheme="minorHAnsi"/>
        </w:rPr>
        <w:t xml:space="preserve"> - </w:t>
      </w:r>
      <w:r w:rsidRPr="004924F7">
        <w:rPr>
          <w:rFonts w:cstheme="minorHAnsi"/>
        </w:rPr>
        <w:t xml:space="preserve">Quang H. Nguyen, </w:t>
      </w:r>
      <w:proofErr w:type="spellStart"/>
      <w:r w:rsidRPr="004924F7">
        <w:rPr>
          <w:rFonts w:cstheme="minorHAnsi"/>
        </w:rPr>
        <w:t>Mengnan</w:t>
      </w:r>
      <w:proofErr w:type="spellEnd"/>
      <w:r w:rsidRPr="004924F7">
        <w:rPr>
          <w:rFonts w:cstheme="minorHAnsi"/>
        </w:rPr>
        <w:t xml:space="preserve"> Gong, Tao Liu, </w:t>
      </w:r>
      <w:proofErr w:type="spellStart"/>
      <w:r w:rsidRPr="004924F7">
        <w:rPr>
          <w:rFonts w:cstheme="minorHAnsi"/>
        </w:rPr>
        <w:t>Ou</w:t>
      </w:r>
      <w:proofErr w:type="spellEnd"/>
      <w:r w:rsidRPr="004924F7">
        <w:rPr>
          <w:rFonts w:cstheme="minorHAnsi"/>
        </w:rPr>
        <w:t xml:space="preserve"> Yang </w:t>
      </w:r>
      <w:proofErr w:type="spellStart"/>
      <w:r w:rsidRPr="004924F7">
        <w:rPr>
          <w:rFonts w:cstheme="minorHAnsi"/>
        </w:rPr>
        <w:t>Youheng</w:t>
      </w:r>
      <w:proofErr w:type="spellEnd"/>
      <w:r w:rsidRPr="004924F7">
        <w:rPr>
          <w:rFonts w:cstheme="minorHAnsi"/>
        </w:rPr>
        <w:t xml:space="preserve">, </w:t>
      </w:r>
      <w:proofErr w:type="spellStart"/>
      <w:r w:rsidRPr="004924F7">
        <w:rPr>
          <w:rFonts w:cstheme="minorHAnsi"/>
        </w:rPr>
        <w:t>Binh</w:t>
      </w:r>
      <w:proofErr w:type="spellEnd"/>
      <w:r w:rsidRPr="004924F7">
        <w:rPr>
          <w:rFonts w:cstheme="minorHAnsi"/>
        </w:rPr>
        <w:t xml:space="preserve"> P. Nguyen and Matthew Chin Heng Chua</w:t>
      </w:r>
    </w:p>
    <w:p w14:paraId="54B0C413" w14:textId="006FB2F1" w:rsidR="006123EC" w:rsidRPr="00B137AC" w:rsidRDefault="006123EC" w:rsidP="00AB11F5">
      <w:pPr>
        <w:numPr>
          <w:ilvl w:val="0"/>
          <w:numId w:val="21"/>
        </w:numPr>
        <w:tabs>
          <w:tab w:val="left" w:pos="320"/>
        </w:tabs>
        <w:spacing w:after="0" w:line="239" w:lineRule="auto"/>
        <w:ind w:left="320" w:hanging="235"/>
        <w:jc w:val="both"/>
        <w:rPr>
          <w:rFonts w:eastAsia="Times New Roman" w:cstheme="minorHAnsi"/>
        </w:rPr>
      </w:pPr>
      <w:r w:rsidRPr="004924F7">
        <w:rPr>
          <w:rFonts w:cstheme="minorHAnsi"/>
        </w:rPr>
        <w:t>PROPOSAL FOR 2-STAGE CONVOLUTIONAL PROSTATE SEGMENTATION AND TUMOUR CLASSIFICATION</w:t>
      </w:r>
      <w:r w:rsidRPr="004924F7">
        <w:rPr>
          <w:rFonts w:cstheme="minorHAnsi"/>
        </w:rPr>
        <w:t xml:space="preserve"> - </w:t>
      </w:r>
      <w:proofErr w:type="spellStart"/>
      <w:r w:rsidRPr="004924F7">
        <w:rPr>
          <w:rFonts w:cstheme="minorHAnsi"/>
        </w:rPr>
        <w:t>Chian</w:t>
      </w:r>
      <w:proofErr w:type="spellEnd"/>
      <w:r w:rsidRPr="004924F7">
        <w:rPr>
          <w:rFonts w:cstheme="minorHAnsi"/>
        </w:rPr>
        <w:t xml:space="preserve"> Yan Tao Eugene, Han Yuen Kwang Andy</w:t>
      </w:r>
    </w:p>
    <w:p w14:paraId="5537F3F2" w14:textId="77777777" w:rsidR="00B137AC" w:rsidRPr="00B137AC" w:rsidRDefault="00B137AC" w:rsidP="00B137AC">
      <w:pPr>
        <w:numPr>
          <w:ilvl w:val="0"/>
          <w:numId w:val="21"/>
        </w:numPr>
        <w:tabs>
          <w:tab w:val="left" w:pos="320"/>
        </w:tabs>
        <w:spacing w:after="0" w:line="239" w:lineRule="auto"/>
        <w:ind w:left="320" w:hanging="235"/>
        <w:jc w:val="both"/>
        <w:rPr>
          <w:rFonts w:cstheme="minorHAnsi"/>
        </w:rPr>
      </w:pPr>
      <w:hyperlink r:id="rId23" w:history="1">
        <w:r w:rsidRPr="00B137AC">
          <w:t xml:space="preserve">https://medium.com/@SeoJaeDuk/achieved-post-a-novel-deep-learning-based-method-for-prostate-segmentation-in-t2-weighted-229cec073758 </w:t>
        </w:r>
      </w:hyperlink>
    </w:p>
    <w:p w14:paraId="5E96710A" w14:textId="77777777" w:rsidR="00B137AC" w:rsidRPr="00B137AC" w:rsidRDefault="00B137AC" w:rsidP="00B137AC">
      <w:pPr>
        <w:numPr>
          <w:ilvl w:val="0"/>
          <w:numId w:val="21"/>
        </w:numPr>
        <w:tabs>
          <w:tab w:val="left" w:pos="320"/>
        </w:tabs>
        <w:spacing w:after="0" w:line="239" w:lineRule="auto"/>
        <w:ind w:left="320" w:hanging="235"/>
        <w:jc w:val="both"/>
        <w:rPr>
          <w:rFonts w:cstheme="minorHAnsi"/>
        </w:rPr>
      </w:pPr>
      <w:hyperlink r:id="rId24" w:history="1">
        <w:r w:rsidRPr="00B137AC">
          <w:t>https://towardsdatascience.com/autoencoders-are-essential-in-deep-neural-nets-f0365b2d1d7c</w:t>
        </w:r>
      </w:hyperlink>
    </w:p>
    <w:p w14:paraId="4C7B7C93" w14:textId="77777777" w:rsidR="00B137AC" w:rsidRPr="00B137AC" w:rsidRDefault="00B137AC" w:rsidP="00B137AC">
      <w:pPr>
        <w:numPr>
          <w:ilvl w:val="0"/>
          <w:numId w:val="21"/>
        </w:numPr>
        <w:tabs>
          <w:tab w:val="left" w:pos="320"/>
        </w:tabs>
        <w:spacing w:after="0" w:line="239" w:lineRule="auto"/>
        <w:ind w:left="320" w:hanging="235"/>
        <w:jc w:val="both"/>
        <w:rPr>
          <w:rFonts w:cstheme="minorHAnsi"/>
        </w:rPr>
      </w:pPr>
      <w:hyperlink r:id="rId25" w:history="1">
        <w:r w:rsidRPr="00B137AC">
          <w:t>https://arxiv.org/abs/1901.09462</w:t>
        </w:r>
      </w:hyperlink>
    </w:p>
    <w:p w14:paraId="3866FB7B" w14:textId="77777777" w:rsidR="00B137AC" w:rsidRPr="00B137AC" w:rsidRDefault="00B137AC" w:rsidP="00B137AC">
      <w:pPr>
        <w:numPr>
          <w:ilvl w:val="0"/>
          <w:numId w:val="21"/>
        </w:numPr>
        <w:tabs>
          <w:tab w:val="left" w:pos="320"/>
        </w:tabs>
        <w:spacing w:after="0" w:line="239" w:lineRule="auto"/>
        <w:ind w:left="320" w:hanging="235"/>
        <w:jc w:val="both"/>
        <w:rPr>
          <w:rFonts w:cstheme="minorHAnsi"/>
        </w:rPr>
      </w:pPr>
      <w:hyperlink r:id="rId26" w:history="1">
        <w:r w:rsidRPr="00B137AC">
          <w:t>https://openreview.net/pdf?id=Syoj0k2iG</w:t>
        </w:r>
      </w:hyperlink>
    </w:p>
    <w:p w14:paraId="61CA5C9F" w14:textId="77777777" w:rsidR="00B137AC" w:rsidRPr="00B137AC" w:rsidRDefault="00B137AC" w:rsidP="00B137AC">
      <w:pPr>
        <w:numPr>
          <w:ilvl w:val="0"/>
          <w:numId w:val="21"/>
        </w:numPr>
        <w:tabs>
          <w:tab w:val="left" w:pos="320"/>
        </w:tabs>
        <w:spacing w:after="0" w:line="239" w:lineRule="auto"/>
        <w:ind w:left="320" w:hanging="235"/>
        <w:jc w:val="both"/>
        <w:rPr>
          <w:rFonts w:cstheme="minorHAnsi"/>
        </w:rPr>
      </w:pPr>
      <w:hyperlink r:id="rId27" w:history="1">
        <w:r w:rsidRPr="00B137AC">
          <w:t>https://www.sciencedirect.com/science/article/pii/S2352914819302588</w:t>
        </w:r>
      </w:hyperlink>
    </w:p>
    <w:p w14:paraId="2B502FC8" w14:textId="77777777" w:rsidR="00B137AC" w:rsidRPr="00B137AC" w:rsidRDefault="00B137AC" w:rsidP="00B137AC">
      <w:pPr>
        <w:numPr>
          <w:ilvl w:val="0"/>
          <w:numId w:val="21"/>
        </w:numPr>
        <w:tabs>
          <w:tab w:val="left" w:pos="320"/>
        </w:tabs>
        <w:spacing w:after="0" w:line="239" w:lineRule="auto"/>
        <w:ind w:left="320" w:hanging="235"/>
        <w:jc w:val="both"/>
        <w:rPr>
          <w:rFonts w:cstheme="minorHAnsi"/>
        </w:rPr>
      </w:pPr>
      <w:hyperlink r:id="rId28" w:history="1">
        <w:r w:rsidRPr="00B137AC">
          <w:t>https://github.com/alexhamiltonRN/ProstateX</w:t>
        </w:r>
      </w:hyperlink>
    </w:p>
    <w:p w14:paraId="3E45D456" w14:textId="77777777" w:rsidR="00B137AC" w:rsidRPr="00B137AC" w:rsidRDefault="00B137AC" w:rsidP="00B137AC">
      <w:pPr>
        <w:numPr>
          <w:ilvl w:val="0"/>
          <w:numId w:val="21"/>
        </w:numPr>
        <w:tabs>
          <w:tab w:val="left" w:pos="320"/>
        </w:tabs>
        <w:spacing w:after="0" w:line="239" w:lineRule="auto"/>
        <w:ind w:left="320" w:hanging="235"/>
        <w:jc w:val="both"/>
        <w:rPr>
          <w:rFonts w:cstheme="minorHAnsi"/>
        </w:rPr>
      </w:pPr>
      <w:hyperlink r:id="rId29" w:history="1">
        <w:r w:rsidRPr="00B137AC">
          <w:t>https://wiki.cancerimagingarchive.net/display/Public/SPIE-AAPM-NCI+PROSTATEx+Challenges#715aea9571044e3e8577f712808173e8</w:t>
        </w:r>
      </w:hyperlink>
    </w:p>
    <w:p w14:paraId="17EFC86D" w14:textId="77777777" w:rsidR="00B137AC" w:rsidRPr="00B137AC" w:rsidRDefault="00B137AC" w:rsidP="00B137AC">
      <w:pPr>
        <w:numPr>
          <w:ilvl w:val="0"/>
          <w:numId w:val="21"/>
        </w:numPr>
        <w:tabs>
          <w:tab w:val="left" w:pos="320"/>
        </w:tabs>
        <w:spacing w:after="0" w:line="239" w:lineRule="auto"/>
        <w:ind w:left="320" w:hanging="235"/>
        <w:jc w:val="both"/>
        <w:rPr>
          <w:rFonts w:cstheme="minorHAnsi"/>
        </w:rPr>
      </w:pPr>
      <w:hyperlink r:id="rId30" w:history="1">
        <w:r w:rsidRPr="00B137AC">
          <w:t>https://arxiv.org/ftp/arxiv/papers/1904/1904.02575.pdf</w:t>
        </w:r>
      </w:hyperlink>
    </w:p>
    <w:p w14:paraId="64E8C7A0" w14:textId="77777777" w:rsidR="00B137AC" w:rsidRPr="00B137AC" w:rsidRDefault="00B137AC" w:rsidP="00B137AC">
      <w:pPr>
        <w:numPr>
          <w:ilvl w:val="0"/>
          <w:numId w:val="21"/>
        </w:numPr>
        <w:tabs>
          <w:tab w:val="left" w:pos="320"/>
        </w:tabs>
        <w:spacing w:after="0" w:line="239" w:lineRule="auto"/>
        <w:ind w:left="320" w:hanging="235"/>
        <w:jc w:val="both"/>
        <w:rPr>
          <w:rFonts w:cstheme="minorHAnsi"/>
        </w:rPr>
      </w:pPr>
      <w:hyperlink r:id="rId31" w:history="1">
        <w:r w:rsidRPr="00B137AC">
          <w:t>https://meetshah1995.github.io/semantic-segmentation/deep-learning/pytorch/visdom/2017/06/01/semantic-segmentation-over-the-years.html</w:t>
        </w:r>
      </w:hyperlink>
    </w:p>
    <w:p w14:paraId="513F30A5" w14:textId="77777777" w:rsidR="00B137AC" w:rsidRPr="00B137AC" w:rsidRDefault="00B137AC" w:rsidP="00B137AC">
      <w:pPr>
        <w:numPr>
          <w:ilvl w:val="0"/>
          <w:numId w:val="21"/>
        </w:numPr>
        <w:tabs>
          <w:tab w:val="left" w:pos="320"/>
        </w:tabs>
        <w:spacing w:after="0" w:line="239" w:lineRule="auto"/>
        <w:ind w:left="320" w:hanging="235"/>
        <w:jc w:val="both"/>
        <w:rPr>
          <w:rFonts w:cstheme="minorHAnsi"/>
        </w:rPr>
      </w:pPr>
      <w:hyperlink r:id="rId32" w:history="1">
        <w:r w:rsidRPr="00B137AC">
          <w:t>https://towardsdatascience.com/semantic-segmentation-popular-architectures-dff0a75f39d0</w:t>
        </w:r>
      </w:hyperlink>
    </w:p>
    <w:p w14:paraId="003A1CE3" w14:textId="77777777" w:rsidR="00B137AC" w:rsidRPr="00B137AC" w:rsidRDefault="00B137AC" w:rsidP="00B137AC">
      <w:pPr>
        <w:numPr>
          <w:ilvl w:val="0"/>
          <w:numId w:val="21"/>
        </w:numPr>
        <w:tabs>
          <w:tab w:val="left" w:pos="320"/>
        </w:tabs>
        <w:spacing w:after="0" w:line="239" w:lineRule="auto"/>
        <w:ind w:left="320" w:hanging="235"/>
        <w:jc w:val="both"/>
        <w:rPr>
          <w:rFonts w:cstheme="minorHAnsi"/>
        </w:rPr>
      </w:pPr>
      <w:hyperlink r:id="rId33" w:history="1">
        <w:r w:rsidRPr="00B137AC">
          <w:t>https://towardsdatascience.com/semantic-segmentation-of-aerial-images-using-deep-learning-90fdf4ad780</w:t>
        </w:r>
      </w:hyperlink>
    </w:p>
    <w:p w14:paraId="5072D601" w14:textId="77777777" w:rsidR="00B137AC" w:rsidRPr="00B137AC" w:rsidRDefault="00B137AC" w:rsidP="00B137AC">
      <w:pPr>
        <w:numPr>
          <w:ilvl w:val="0"/>
          <w:numId w:val="21"/>
        </w:numPr>
        <w:tabs>
          <w:tab w:val="left" w:pos="320"/>
        </w:tabs>
        <w:spacing w:after="0" w:line="239" w:lineRule="auto"/>
        <w:ind w:left="320" w:hanging="235"/>
        <w:jc w:val="both"/>
        <w:rPr>
          <w:rFonts w:cstheme="minorHAnsi"/>
        </w:rPr>
      </w:pPr>
      <w:hyperlink r:id="rId34" w:history="1">
        <w:r w:rsidRPr="00B137AC">
          <w:t>https://towardsdatascience.com/u-net-b229b32b4a71</w:t>
        </w:r>
      </w:hyperlink>
    </w:p>
    <w:p w14:paraId="58307BC6" w14:textId="77777777" w:rsidR="00B137AC" w:rsidRPr="004924F7" w:rsidRDefault="00B137AC" w:rsidP="00B137AC">
      <w:pPr>
        <w:tabs>
          <w:tab w:val="left" w:pos="320"/>
        </w:tabs>
        <w:spacing w:after="0" w:line="239" w:lineRule="auto"/>
        <w:jc w:val="both"/>
        <w:rPr>
          <w:rFonts w:eastAsia="Times New Roman" w:cstheme="minorHAnsi"/>
        </w:rPr>
      </w:pPr>
    </w:p>
    <w:p w14:paraId="79BD417B" w14:textId="0FAF79FE" w:rsidR="00AB11F5" w:rsidRPr="004924F7" w:rsidRDefault="00AB11F5" w:rsidP="00AB11F5">
      <w:pPr>
        <w:numPr>
          <w:ilvl w:val="0"/>
          <w:numId w:val="21"/>
        </w:numPr>
        <w:tabs>
          <w:tab w:val="left" w:pos="320"/>
        </w:tabs>
        <w:spacing w:after="0" w:line="239" w:lineRule="auto"/>
        <w:ind w:left="320" w:hanging="235"/>
        <w:jc w:val="both"/>
        <w:rPr>
          <w:rFonts w:eastAsia="Times New Roman" w:cstheme="minorHAnsi"/>
        </w:rPr>
      </w:pPr>
      <w:r w:rsidRPr="004924F7">
        <w:rPr>
          <w:rFonts w:eastAsia="Times New Roman" w:cstheme="minorHAnsi"/>
        </w:rPr>
        <w:t xml:space="preserve">de </w:t>
      </w:r>
      <w:proofErr w:type="spellStart"/>
      <w:r w:rsidRPr="004924F7">
        <w:rPr>
          <w:rFonts w:eastAsia="Times New Roman" w:cstheme="minorHAnsi"/>
        </w:rPr>
        <w:t>Rooij</w:t>
      </w:r>
      <w:proofErr w:type="spellEnd"/>
      <w:r w:rsidRPr="004924F7">
        <w:rPr>
          <w:rFonts w:eastAsia="Times New Roman" w:cstheme="minorHAnsi"/>
        </w:rPr>
        <w:t xml:space="preserve"> M, </w:t>
      </w:r>
      <w:proofErr w:type="spellStart"/>
      <w:r w:rsidRPr="004924F7">
        <w:rPr>
          <w:rFonts w:eastAsia="Times New Roman" w:cstheme="minorHAnsi"/>
        </w:rPr>
        <w:t>Hamoen</w:t>
      </w:r>
      <w:proofErr w:type="spellEnd"/>
      <w:r w:rsidRPr="004924F7">
        <w:rPr>
          <w:rFonts w:eastAsia="Times New Roman" w:cstheme="minorHAnsi"/>
        </w:rPr>
        <w:t xml:space="preserve"> EH, </w:t>
      </w:r>
      <w:proofErr w:type="spellStart"/>
      <w:r w:rsidRPr="004924F7">
        <w:rPr>
          <w:rFonts w:eastAsia="Times New Roman" w:cstheme="minorHAnsi"/>
        </w:rPr>
        <w:t>Fütterer</w:t>
      </w:r>
      <w:proofErr w:type="spellEnd"/>
      <w:r w:rsidRPr="004924F7">
        <w:rPr>
          <w:rFonts w:eastAsia="Times New Roman" w:cstheme="minorHAnsi"/>
        </w:rPr>
        <w:t xml:space="preserve"> JJ, </w:t>
      </w:r>
      <w:proofErr w:type="spellStart"/>
      <w:r w:rsidRPr="004924F7">
        <w:rPr>
          <w:rFonts w:eastAsia="Times New Roman" w:cstheme="minorHAnsi"/>
        </w:rPr>
        <w:t>Barentsz</w:t>
      </w:r>
      <w:proofErr w:type="spellEnd"/>
      <w:r w:rsidRPr="004924F7">
        <w:rPr>
          <w:rFonts w:eastAsia="Times New Roman" w:cstheme="minorHAnsi"/>
        </w:rPr>
        <w:t xml:space="preserve"> JO, Rovers MM (2014) Accuracy of multiparametric MRI for prostate cancer </w:t>
      </w:r>
      <w:proofErr w:type="spellStart"/>
      <w:r w:rsidRPr="004924F7">
        <w:rPr>
          <w:rFonts w:eastAsia="Times New Roman" w:cstheme="minorHAnsi"/>
        </w:rPr>
        <w:t>detec-tion</w:t>
      </w:r>
      <w:proofErr w:type="spellEnd"/>
      <w:r w:rsidRPr="004924F7">
        <w:rPr>
          <w:rFonts w:eastAsia="Times New Roman" w:cstheme="minorHAnsi"/>
        </w:rPr>
        <w:t xml:space="preserve">: a meta-analysis. Am J </w:t>
      </w:r>
      <w:proofErr w:type="spellStart"/>
      <w:r w:rsidRPr="004924F7">
        <w:rPr>
          <w:rFonts w:eastAsia="Times New Roman" w:cstheme="minorHAnsi"/>
        </w:rPr>
        <w:t>Roentgenol</w:t>
      </w:r>
      <w:proofErr w:type="spellEnd"/>
      <w:r w:rsidRPr="004924F7">
        <w:rPr>
          <w:rFonts w:eastAsia="Times New Roman" w:cstheme="minorHAnsi"/>
        </w:rPr>
        <w:t xml:space="preserve"> 202(2):343–351</w:t>
      </w:r>
    </w:p>
    <w:p w14:paraId="6C85FBA0" w14:textId="77777777" w:rsidR="00AB11F5" w:rsidRPr="004924F7" w:rsidRDefault="00AB11F5" w:rsidP="00AB11F5">
      <w:pPr>
        <w:spacing w:line="13" w:lineRule="exact"/>
        <w:jc w:val="both"/>
        <w:rPr>
          <w:rFonts w:eastAsia="Times New Roman" w:cstheme="minorHAnsi"/>
        </w:rPr>
      </w:pPr>
    </w:p>
    <w:p w14:paraId="6B131159" w14:textId="77777777" w:rsidR="00AB11F5" w:rsidRPr="004924F7" w:rsidRDefault="00AB11F5" w:rsidP="00AB11F5">
      <w:pPr>
        <w:numPr>
          <w:ilvl w:val="0"/>
          <w:numId w:val="21"/>
        </w:numPr>
        <w:tabs>
          <w:tab w:val="left" w:pos="320"/>
        </w:tabs>
        <w:spacing w:after="0" w:line="241" w:lineRule="auto"/>
        <w:ind w:left="320" w:hanging="235"/>
        <w:jc w:val="both"/>
        <w:rPr>
          <w:rFonts w:eastAsia="Times New Roman" w:cstheme="minorHAnsi"/>
        </w:rPr>
      </w:pPr>
      <w:proofErr w:type="spellStart"/>
      <w:r w:rsidRPr="004924F7">
        <w:rPr>
          <w:rFonts w:eastAsia="Times New Roman" w:cstheme="minorHAnsi"/>
        </w:rPr>
        <w:lastRenderedPageBreak/>
        <w:t>Fütterer</w:t>
      </w:r>
      <w:proofErr w:type="spellEnd"/>
      <w:r w:rsidRPr="004924F7">
        <w:rPr>
          <w:rFonts w:eastAsia="Times New Roman" w:cstheme="minorHAnsi"/>
        </w:rPr>
        <w:t xml:space="preserve"> JJ, Briganti A, De </w:t>
      </w:r>
      <w:proofErr w:type="spellStart"/>
      <w:r w:rsidRPr="004924F7">
        <w:rPr>
          <w:rFonts w:eastAsia="Times New Roman" w:cstheme="minorHAnsi"/>
        </w:rPr>
        <w:t>Visschere</w:t>
      </w:r>
      <w:proofErr w:type="spellEnd"/>
      <w:r w:rsidRPr="004924F7">
        <w:rPr>
          <w:rFonts w:eastAsia="Times New Roman" w:cstheme="minorHAnsi"/>
        </w:rPr>
        <w:t xml:space="preserve"> P, </w:t>
      </w:r>
      <w:proofErr w:type="spellStart"/>
      <w:r w:rsidRPr="004924F7">
        <w:rPr>
          <w:rFonts w:eastAsia="Times New Roman" w:cstheme="minorHAnsi"/>
        </w:rPr>
        <w:t>Emberton</w:t>
      </w:r>
      <w:proofErr w:type="spellEnd"/>
      <w:r w:rsidRPr="004924F7">
        <w:rPr>
          <w:rFonts w:eastAsia="Times New Roman" w:cstheme="minorHAnsi"/>
        </w:rPr>
        <w:t xml:space="preserve"> M, </w:t>
      </w:r>
      <w:proofErr w:type="spellStart"/>
      <w:r w:rsidRPr="004924F7">
        <w:rPr>
          <w:rFonts w:eastAsia="Times New Roman" w:cstheme="minorHAnsi"/>
        </w:rPr>
        <w:t>Giannarini</w:t>
      </w:r>
      <w:proofErr w:type="spellEnd"/>
      <w:r w:rsidRPr="004924F7">
        <w:rPr>
          <w:rFonts w:eastAsia="Times New Roman" w:cstheme="minorHAnsi"/>
        </w:rPr>
        <w:t xml:space="preserve"> G, Kirkham A, Taneja SS, </w:t>
      </w:r>
      <w:proofErr w:type="spellStart"/>
      <w:r w:rsidRPr="004924F7">
        <w:rPr>
          <w:rFonts w:eastAsia="Times New Roman" w:cstheme="minorHAnsi"/>
        </w:rPr>
        <w:t>Thoeny</w:t>
      </w:r>
      <w:proofErr w:type="spellEnd"/>
      <w:r w:rsidRPr="004924F7">
        <w:rPr>
          <w:rFonts w:eastAsia="Times New Roman" w:cstheme="minorHAnsi"/>
        </w:rPr>
        <w:t xml:space="preserve"> H, </w:t>
      </w:r>
      <w:proofErr w:type="spellStart"/>
      <w:r w:rsidRPr="004924F7">
        <w:rPr>
          <w:rFonts w:eastAsia="Times New Roman" w:cstheme="minorHAnsi"/>
        </w:rPr>
        <w:t>Villeirs</w:t>
      </w:r>
      <w:proofErr w:type="spellEnd"/>
      <w:r w:rsidRPr="004924F7">
        <w:rPr>
          <w:rFonts w:eastAsia="Times New Roman" w:cstheme="minorHAnsi"/>
        </w:rPr>
        <w:t xml:space="preserve"> G, Villers A (2015) Can clinically significant prostate cancer be detected with multi-parametric magnetic resonance imaging? a systematic review of the literature. Eur </w:t>
      </w:r>
      <w:proofErr w:type="spellStart"/>
      <w:r w:rsidRPr="004924F7">
        <w:rPr>
          <w:rFonts w:eastAsia="Times New Roman" w:cstheme="minorHAnsi"/>
        </w:rPr>
        <w:t>Urol</w:t>
      </w:r>
      <w:proofErr w:type="spellEnd"/>
      <w:r w:rsidRPr="004924F7">
        <w:rPr>
          <w:rFonts w:eastAsia="Times New Roman" w:cstheme="minorHAnsi"/>
        </w:rPr>
        <w:t xml:space="preserve"> 68(6):1045–1053</w:t>
      </w:r>
    </w:p>
    <w:p w14:paraId="558D76A5" w14:textId="77777777" w:rsidR="00AB11F5" w:rsidRPr="004924F7" w:rsidRDefault="00AB11F5" w:rsidP="00AB11F5">
      <w:pPr>
        <w:spacing w:line="14" w:lineRule="exact"/>
        <w:jc w:val="both"/>
        <w:rPr>
          <w:rFonts w:eastAsia="Times New Roman" w:cstheme="minorHAnsi"/>
        </w:rPr>
      </w:pPr>
    </w:p>
    <w:p w14:paraId="2F0D86C3" w14:textId="77777777" w:rsidR="00AB11F5" w:rsidRPr="004924F7" w:rsidRDefault="00AB11F5" w:rsidP="00AB11F5">
      <w:pPr>
        <w:numPr>
          <w:ilvl w:val="0"/>
          <w:numId w:val="21"/>
        </w:numPr>
        <w:tabs>
          <w:tab w:val="left" w:pos="320"/>
        </w:tabs>
        <w:spacing w:after="0" w:line="0" w:lineRule="atLeast"/>
        <w:ind w:left="320" w:hanging="235"/>
        <w:jc w:val="both"/>
        <w:rPr>
          <w:rFonts w:eastAsia="Times New Roman" w:cstheme="minorHAnsi"/>
        </w:rPr>
      </w:pPr>
      <w:r w:rsidRPr="004924F7">
        <w:rPr>
          <w:rFonts w:eastAsia="Times New Roman" w:cstheme="minorHAnsi"/>
        </w:rPr>
        <w:t xml:space="preserve">Garvey B, </w:t>
      </w:r>
      <w:proofErr w:type="spellStart"/>
      <w:r w:rsidRPr="004924F7">
        <w:rPr>
          <w:rFonts w:eastAsia="Times New Roman" w:cstheme="minorHAnsi"/>
        </w:rPr>
        <w:t>Türkbey</w:t>
      </w:r>
      <w:proofErr w:type="spellEnd"/>
      <w:r w:rsidRPr="004924F7">
        <w:rPr>
          <w:rFonts w:eastAsia="Times New Roman" w:cstheme="minorHAnsi"/>
        </w:rPr>
        <w:t xml:space="preserve"> B, Truong H, Bernardo M, </w:t>
      </w:r>
      <w:proofErr w:type="spellStart"/>
      <w:r w:rsidRPr="004924F7">
        <w:rPr>
          <w:rFonts w:eastAsia="Times New Roman" w:cstheme="minorHAnsi"/>
        </w:rPr>
        <w:t>Periaswamy</w:t>
      </w:r>
      <w:proofErr w:type="spellEnd"/>
      <w:r w:rsidRPr="004924F7">
        <w:rPr>
          <w:rFonts w:eastAsia="Times New Roman" w:cstheme="minorHAnsi"/>
        </w:rPr>
        <w:t xml:space="preserve"> S, </w:t>
      </w:r>
      <w:proofErr w:type="spellStart"/>
      <w:r w:rsidRPr="004924F7">
        <w:rPr>
          <w:rFonts w:eastAsia="Times New Roman" w:cstheme="minorHAnsi"/>
        </w:rPr>
        <w:t>Choyke</w:t>
      </w:r>
      <w:proofErr w:type="spellEnd"/>
      <w:r w:rsidRPr="004924F7">
        <w:rPr>
          <w:rFonts w:eastAsia="Times New Roman" w:cstheme="minorHAnsi"/>
        </w:rPr>
        <w:t xml:space="preserve"> PL (2014) Clinical value of prostate segmentation and vol-</w:t>
      </w:r>
      <w:proofErr w:type="spellStart"/>
      <w:r w:rsidRPr="004924F7">
        <w:rPr>
          <w:rFonts w:eastAsia="Times New Roman" w:cstheme="minorHAnsi"/>
        </w:rPr>
        <w:t>ume</w:t>
      </w:r>
      <w:proofErr w:type="spellEnd"/>
      <w:r w:rsidRPr="004924F7">
        <w:rPr>
          <w:rFonts w:eastAsia="Times New Roman" w:cstheme="minorHAnsi"/>
        </w:rPr>
        <w:t xml:space="preserve"> determination on MRI in benign prostatic hyperplasia. Diagn </w:t>
      </w:r>
      <w:proofErr w:type="spellStart"/>
      <w:r w:rsidRPr="004924F7">
        <w:rPr>
          <w:rFonts w:eastAsia="Times New Roman" w:cstheme="minorHAnsi"/>
        </w:rPr>
        <w:t>Interv</w:t>
      </w:r>
      <w:proofErr w:type="spellEnd"/>
      <w:r w:rsidRPr="004924F7">
        <w:rPr>
          <w:rFonts w:eastAsia="Times New Roman" w:cstheme="minorHAnsi"/>
        </w:rPr>
        <w:t xml:space="preserve"> </w:t>
      </w:r>
      <w:proofErr w:type="spellStart"/>
      <w:r w:rsidRPr="004924F7">
        <w:rPr>
          <w:rFonts w:eastAsia="Times New Roman" w:cstheme="minorHAnsi"/>
        </w:rPr>
        <w:t>Radiol</w:t>
      </w:r>
      <w:proofErr w:type="spellEnd"/>
      <w:r w:rsidRPr="004924F7">
        <w:rPr>
          <w:rFonts w:eastAsia="Times New Roman" w:cstheme="minorHAnsi"/>
        </w:rPr>
        <w:t xml:space="preserve"> 20(3):229</w:t>
      </w:r>
    </w:p>
    <w:p w14:paraId="34F7B31E" w14:textId="77777777" w:rsidR="00AB11F5" w:rsidRPr="004924F7" w:rsidRDefault="00AB11F5" w:rsidP="00AB11F5">
      <w:pPr>
        <w:spacing w:line="14" w:lineRule="exact"/>
        <w:jc w:val="both"/>
        <w:rPr>
          <w:rFonts w:eastAsia="Times New Roman" w:cstheme="minorHAnsi"/>
        </w:rPr>
      </w:pPr>
    </w:p>
    <w:p w14:paraId="1D9F5C4B" w14:textId="77777777" w:rsidR="00AB11F5" w:rsidRPr="004924F7" w:rsidRDefault="00AB11F5" w:rsidP="00AB11F5">
      <w:pPr>
        <w:numPr>
          <w:ilvl w:val="0"/>
          <w:numId w:val="21"/>
        </w:numPr>
        <w:tabs>
          <w:tab w:val="left" w:pos="320"/>
        </w:tabs>
        <w:spacing w:after="0" w:line="241" w:lineRule="auto"/>
        <w:ind w:left="320" w:hanging="235"/>
        <w:jc w:val="both"/>
        <w:rPr>
          <w:rFonts w:eastAsia="Times New Roman" w:cstheme="minorHAnsi"/>
        </w:rPr>
      </w:pPr>
      <w:r w:rsidRPr="004924F7">
        <w:rPr>
          <w:rFonts w:eastAsia="Times New Roman" w:cstheme="minorHAnsi"/>
        </w:rPr>
        <w:t xml:space="preserve">Valerio M, Donaldson I, </w:t>
      </w:r>
      <w:proofErr w:type="spellStart"/>
      <w:r w:rsidRPr="004924F7">
        <w:rPr>
          <w:rFonts w:eastAsia="Times New Roman" w:cstheme="minorHAnsi"/>
        </w:rPr>
        <w:t>Emberton</w:t>
      </w:r>
      <w:proofErr w:type="spellEnd"/>
      <w:r w:rsidRPr="004924F7">
        <w:rPr>
          <w:rFonts w:eastAsia="Times New Roman" w:cstheme="minorHAnsi"/>
        </w:rPr>
        <w:t xml:space="preserve"> M, </w:t>
      </w:r>
      <w:proofErr w:type="spellStart"/>
      <w:r w:rsidRPr="004924F7">
        <w:rPr>
          <w:rFonts w:eastAsia="Times New Roman" w:cstheme="minorHAnsi"/>
        </w:rPr>
        <w:t>Ehdaie</w:t>
      </w:r>
      <w:proofErr w:type="spellEnd"/>
      <w:r w:rsidRPr="004924F7">
        <w:rPr>
          <w:rFonts w:eastAsia="Times New Roman" w:cstheme="minorHAnsi"/>
        </w:rPr>
        <w:t xml:space="preserve"> B, </w:t>
      </w:r>
      <w:proofErr w:type="spellStart"/>
      <w:r w:rsidRPr="004924F7">
        <w:rPr>
          <w:rFonts w:eastAsia="Times New Roman" w:cstheme="minorHAnsi"/>
        </w:rPr>
        <w:t>Hadaschik</w:t>
      </w:r>
      <w:proofErr w:type="spellEnd"/>
      <w:r w:rsidRPr="004924F7">
        <w:rPr>
          <w:rFonts w:eastAsia="Times New Roman" w:cstheme="minorHAnsi"/>
        </w:rPr>
        <w:t xml:space="preserve"> BA, Marks LS, </w:t>
      </w:r>
      <w:proofErr w:type="spellStart"/>
      <w:r w:rsidRPr="004924F7">
        <w:rPr>
          <w:rFonts w:eastAsia="Times New Roman" w:cstheme="minorHAnsi"/>
        </w:rPr>
        <w:t>Mozer</w:t>
      </w:r>
      <w:proofErr w:type="spellEnd"/>
      <w:r w:rsidRPr="004924F7">
        <w:rPr>
          <w:rFonts w:eastAsia="Times New Roman" w:cstheme="minorHAnsi"/>
        </w:rPr>
        <w:t xml:space="preserve"> P, </w:t>
      </w:r>
      <w:proofErr w:type="spellStart"/>
      <w:r w:rsidRPr="004924F7">
        <w:rPr>
          <w:rFonts w:eastAsia="Times New Roman" w:cstheme="minorHAnsi"/>
        </w:rPr>
        <w:t>Rastinehad</w:t>
      </w:r>
      <w:proofErr w:type="spellEnd"/>
      <w:r w:rsidRPr="004924F7">
        <w:rPr>
          <w:rFonts w:eastAsia="Times New Roman" w:cstheme="minorHAnsi"/>
        </w:rPr>
        <w:t xml:space="preserve"> AR, Ahmed HU (2015) Detection of clinically significant prostate cancer using magnetic resonance imaging—ultrasound fusion targeted biopsy: a systematic review. Eur </w:t>
      </w:r>
      <w:proofErr w:type="spellStart"/>
      <w:r w:rsidRPr="004924F7">
        <w:rPr>
          <w:rFonts w:eastAsia="Times New Roman" w:cstheme="minorHAnsi"/>
        </w:rPr>
        <w:t>Urol</w:t>
      </w:r>
      <w:proofErr w:type="spellEnd"/>
      <w:r w:rsidRPr="004924F7">
        <w:rPr>
          <w:rFonts w:eastAsia="Times New Roman" w:cstheme="minorHAnsi"/>
        </w:rPr>
        <w:t xml:space="preserve"> 68(1):8–19</w:t>
      </w:r>
    </w:p>
    <w:p w14:paraId="05A46D49" w14:textId="77777777" w:rsidR="00AB11F5" w:rsidRPr="004924F7" w:rsidRDefault="00AB11F5" w:rsidP="00AB11F5">
      <w:pPr>
        <w:spacing w:line="14" w:lineRule="exact"/>
        <w:jc w:val="both"/>
        <w:rPr>
          <w:rFonts w:eastAsia="Times New Roman" w:cstheme="minorHAnsi"/>
        </w:rPr>
      </w:pPr>
    </w:p>
    <w:p w14:paraId="10013A4D" w14:textId="77777777" w:rsidR="00AB11F5" w:rsidRPr="004924F7" w:rsidRDefault="00AB11F5" w:rsidP="00AB11F5">
      <w:pPr>
        <w:numPr>
          <w:ilvl w:val="0"/>
          <w:numId w:val="21"/>
        </w:numPr>
        <w:tabs>
          <w:tab w:val="left" w:pos="320"/>
        </w:tabs>
        <w:spacing w:after="0" w:line="241" w:lineRule="auto"/>
        <w:ind w:left="320" w:hanging="235"/>
        <w:jc w:val="both"/>
        <w:rPr>
          <w:rFonts w:eastAsia="Times New Roman" w:cstheme="minorHAnsi"/>
        </w:rPr>
      </w:pPr>
      <w:r w:rsidRPr="004924F7">
        <w:rPr>
          <w:rFonts w:eastAsia="Times New Roman" w:cstheme="minorHAnsi"/>
        </w:rPr>
        <w:t xml:space="preserve">Muller BG, </w:t>
      </w:r>
      <w:proofErr w:type="spellStart"/>
      <w:r w:rsidRPr="004924F7">
        <w:rPr>
          <w:rFonts w:eastAsia="Times New Roman" w:cstheme="minorHAnsi"/>
        </w:rPr>
        <w:t>Fütterer</w:t>
      </w:r>
      <w:proofErr w:type="spellEnd"/>
      <w:r w:rsidRPr="004924F7">
        <w:rPr>
          <w:rFonts w:eastAsia="Times New Roman" w:cstheme="minorHAnsi"/>
        </w:rPr>
        <w:t xml:space="preserve"> JJ, Gupta RT, Katz A, Kirkham A, </w:t>
      </w:r>
      <w:proofErr w:type="spellStart"/>
      <w:r w:rsidRPr="004924F7">
        <w:rPr>
          <w:rFonts w:eastAsia="Times New Roman" w:cstheme="minorHAnsi"/>
        </w:rPr>
        <w:t>Kurhanewicz</w:t>
      </w:r>
      <w:proofErr w:type="spellEnd"/>
      <w:r w:rsidRPr="004924F7">
        <w:rPr>
          <w:rFonts w:eastAsia="Times New Roman" w:cstheme="minorHAnsi"/>
        </w:rPr>
        <w:t xml:space="preserve"> J, </w:t>
      </w:r>
      <w:proofErr w:type="spellStart"/>
      <w:r w:rsidRPr="004924F7">
        <w:rPr>
          <w:rFonts w:eastAsia="Times New Roman" w:cstheme="minorHAnsi"/>
        </w:rPr>
        <w:t>Moul</w:t>
      </w:r>
      <w:proofErr w:type="spellEnd"/>
      <w:r w:rsidRPr="004924F7">
        <w:rPr>
          <w:rFonts w:eastAsia="Times New Roman" w:cstheme="minorHAnsi"/>
        </w:rPr>
        <w:t xml:space="preserve"> JW, Pinto PA, </w:t>
      </w:r>
      <w:proofErr w:type="spellStart"/>
      <w:r w:rsidRPr="004924F7">
        <w:rPr>
          <w:rFonts w:eastAsia="Times New Roman" w:cstheme="minorHAnsi"/>
        </w:rPr>
        <w:t>Rastinehad</w:t>
      </w:r>
      <w:proofErr w:type="spellEnd"/>
      <w:r w:rsidRPr="004924F7">
        <w:rPr>
          <w:rFonts w:eastAsia="Times New Roman" w:cstheme="minorHAnsi"/>
        </w:rPr>
        <w:t xml:space="preserve"> AR, Robertson C (2014) The role of magnetic resonance imaging (MRI) in focal therapy for prostate cancer: recommendations from a consensus panel. BJU Int 113(2):218–227</w:t>
      </w:r>
    </w:p>
    <w:p w14:paraId="1A2658F8" w14:textId="77777777" w:rsidR="00AB11F5" w:rsidRPr="004924F7" w:rsidRDefault="00AB11F5" w:rsidP="00AB11F5">
      <w:pPr>
        <w:spacing w:line="14" w:lineRule="exact"/>
        <w:jc w:val="both"/>
        <w:rPr>
          <w:rFonts w:eastAsia="Times New Roman" w:cstheme="minorHAnsi"/>
        </w:rPr>
      </w:pPr>
    </w:p>
    <w:p w14:paraId="4C2FD006" w14:textId="77777777" w:rsidR="00AB11F5" w:rsidRPr="004924F7" w:rsidRDefault="00AB11F5" w:rsidP="00AB11F5">
      <w:pPr>
        <w:numPr>
          <w:ilvl w:val="0"/>
          <w:numId w:val="21"/>
        </w:numPr>
        <w:tabs>
          <w:tab w:val="left" w:pos="320"/>
        </w:tabs>
        <w:spacing w:after="0" w:line="260" w:lineRule="auto"/>
        <w:ind w:left="320" w:hanging="235"/>
        <w:jc w:val="both"/>
        <w:rPr>
          <w:rFonts w:eastAsia="Times New Roman" w:cstheme="minorHAnsi"/>
        </w:rPr>
      </w:pPr>
      <w:proofErr w:type="spellStart"/>
      <w:r w:rsidRPr="004924F7">
        <w:rPr>
          <w:rFonts w:eastAsia="Times New Roman" w:cstheme="minorHAnsi"/>
        </w:rPr>
        <w:t>Ghai</w:t>
      </w:r>
      <w:proofErr w:type="spellEnd"/>
      <w:r w:rsidRPr="004924F7">
        <w:rPr>
          <w:rFonts w:eastAsia="Times New Roman" w:cstheme="minorHAnsi"/>
        </w:rPr>
        <w:t xml:space="preserve"> S, Louis AS, Van Vliet M, Lindner U, Haider MA, </w:t>
      </w:r>
      <w:proofErr w:type="spellStart"/>
      <w:r w:rsidRPr="004924F7">
        <w:rPr>
          <w:rFonts w:eastAsia="Times New Roman" w:cstheme="minorHAnsi"/>
        </w:rPr>
        <w:t>Hlasny</w:t>
      </w:r>
      <w:proofErr w:type="spellEnd"/>
      <w:r w:rsidRPr="004924F7">
        <w:rPr>
          <w:rFonts w:eastAsia="Times New Roman" w:cstheme="minorHAnsi"/>
        </w:rPr>
        <w:t xml:space="preserve"> E, </w:t>
      </w:r>
      <w:proofErr w:type="spellStart"/>
      <w:r w:rsidRPr="004924F7">
        <w:rPr>
          <w:rFonts w:eastAsia="Times New Roman" w:cstheme="minorHAnsi"/>
        </w:rPr>
        <w:t>Spensieri</w:t>
      </w:r>
      <w:proofErr w:type="spellEnd"/>
      <w:r w:rsidRPr="004924F7">
        <w:rPr>
          <w:rFonts w:eastAsia="Times New Roman" w:cstheme="minorHAnsi"/>
        </w:rPr>
        <w:t xml:space="preserve"> P, Van Der Kwast TH, McCluskey SA, </w:t>
      </w:r>
      <w:proofErr w:type="spellStart"/>
      <w:r w:rsidRPr="004924F7">
        <w:rPr>
          <w:rFonts w:eastAsia="Times New Roman" w:cstheme="minorHAnsi"/>
        </w:rPr>
        <w:t>Kucharczyk</w:t>
      </w:r>
      <w:proofErr w:type="spellEnd"/>
      <w:r w:rsidRPr="004924F7">
        <w:rPr>
          <w:rFonts w:eastAsia="Times New Roman" w:cstheme="minorHAnsi"/>
        </w:rPr>
        <w:t xml:space="preserve"> W (2015) Real-time MRI-guided focused ultrasound for focal therapy of locally confined low-risk prostate cancer: feasibility and preliminary outcomes. Am J </w:t>
      </w:r>
      <w:proofErr w:type="spellStart"/>
      <w:r w:rsidRPr="004924F7">
        <w:rPr>
          <w:rFonts w:eastAsia="Times New Roman" w:cstheme="minorHAnsi"/>
        </w:rPr>
        <w:t>Roentgenol</w:t>
      </w:r>
      <w:proofErr w:type="spellEnd"/>
      <w:r w:rsidRPr="004924F7">
        <w:rPr>
          <w:rFonts w:eastAsia="Times New Roman" w:cstheme="minorHAnsi"/>
        </w:rPr>
        <w:t xml:space="preserve"> 205(2</w:t>
      </w:r>
      <w:proofErr w:type="gramStart"/>
      <w:r w:rsidRPr="004924F7">
        <w:rPr>
          <w:rFonts w:eastAsia="Times New Roman" w:cstheme="minorHAnsi"/>
        </w:rPr>
        <w:t>):W</w:t>
      </w:r>
      <w:proofErr w:type="gramEnd"/>
      <w:r w:rsidRPr="004924F7">
        <w:rPr>
          <w:rFonts w:eastAsia="Times New Roman" w:cstheme="minorHAnsi"/>
        </w:rPr>
        <w:t>177–W184</w:t>
      </w:r>
    </w:p>
    <w:p w14:paraId="614C5D48" w14:textId="77777777" w:rsidR="00AB11F5" w:rsidRPr="004924F7" w:rsidRDefault="00AB11F5" w:rsidP="00AB11F5">
      <w:pPr>
        <w:numPr>
          <w:ilvl w:val="0"/>
          <w:numId w:val="22"/>
        </w:numPr>
        <w:tabs>
          <w:tab w:val="left" w:pos="302"/>
        </w:tabs>
        <w:spacing w:after="0" w:line="0" w:lineRule="atLeast"/>
        <w:ind w:left="302" w:hanging="217"/>
        <w:jc w:val="both"/>
        <w:rPr>
          <w:rFonts w:eastAsia="Times New Roman" w:cstheme="minorHAnsi"/>
        </w:rPr>
      </w:pPr>
      <w:bookmarkStart w:id="0" w:name="page10"/>
      <w:bookmarkEnd w:id="0"/>
      <w:r w:rsidRPr="004924F7">
        <w:rPr>
          <w:rFonts w:eastAsia="Times New Roman" w:cstheme="minorHAnsi"/>
        </w:rPr>
        <w:t xml:space="preserve">Zhu Y, Williams S, </w:t>
      </w:r>
      <w:proofErr w:type="spellStart"/>
      <w:r w:rsidRPr="004924F7">
        <w:rPr>
          <w:rFonts w:eastAsia="Times New Roman" w:cstheme="minorHAnsi"/>
        </w:rPr>
        <w:t>Zwiggelaar</w:t>
      </w:r>
      <w:proofErr w:type="spellEnd"/>
      <w:r w:rsidRPr="004924F7">
        <w:rPr>
          <w:rFonts w:eastAsia="Times New Roman" w:cstheme="minorHAnsi"/>
        </w:rPr>
        <w:t xml:space="preserve"> R (2004) Segmentation of </w:t>
      </w:r>
      <w:proofErr w:type="spellStart"/>
      <w:r w:rsidRPr="004924F7">
        <w:rPr>
          <w:rFonts w:eastAsia="Times New Roman" w:cstheme="minorHAnsi"/>
        </w:rPr>
        <w:t>volu</w:t>
      </w:r>
      <w:proofErr w:type="spellEnd"/>
      <w:r w:rsidRPr="004924F7">
        <w:rPr>
          <w:rFonts w:eastAsia="Times New Roman" w:cstheme="minorHAnsi"/>
        </w:rPr>
        <w:t xml:space="preserve">-metric prostate MRI data using hybrid 2D + 3D shape </w:t>
      </w:r>
      <w:proofErr w:type="spellStart"/>
      <w:r w:rsidRPr="004924F7">
        <w:rPr>
          <w:rFonts w:eastAsia="Times New Roman" w:cstheme="minorHAnsi"/>
        </w:rPr>
        <w:t>modeling</w:t>
      </w:r>
      <w:proofErr w:type="spellEnd"/>
      <w:r w:rsidRPr="004924F7">
        <w:rPr>
          <w:rFonts w:eastAsia="Times New Roman" w:cstheme="minorHAnsi"/>
        </w:rPr>
        <w:t>. In: Proceeding of medical image understanding and analysis, pp 61–64</w:t>
      </w:r>
    </w:p>
    <w:p w14:paraId="49A36A99" w14:textId="77777777" w:rsidR="00AB11F5" w:rsidRPr="004924F7" w:rsidRDefault="00AB11F5" w:rsidP="00AB11F5">
      <w:pPr>
        <w:spacing w:line="15" w:lineRule="exact"/>
        <w:jc w:val="both"/>
        <w:rPr>
          <w:rFonts w:eastAsia="Times New Roman" w:cstheme="minorHAnsi"/>
        </w:rPr>
      </w:pPr>
    </w:p>
    <w:p w14:paraId="1D3D4873" w14:textId="77777777" w:rsidR="00AB11F5" w:rsidRPr="004924F7" w:rsidRDefault="00AB11F5" w:rsidP="00AB11F5">
      <w:pPr>
        <w:numPr>
          <w:ilvl w:val="0"/>
          <w:numId w:val="22"/>
        </w:numPr>
        <w:tabs>
          <w:tab w:val="left" w:pos="302"/>
        </w:tabs>
        <w:spacing w:after="0" w:line="241" w:lineRule="auto"/>
        <w:ind w:left="302" w:hanging="217"/>
        <w:jc w:val="both"/>
        <w:rPr>
          <w:rFonts w:eastAsia="Times New Roman" w:cstheme="minorHAnsi"/>
        </w:rPr>
      </w:pPr>
      <w:r w:rsidRPr="004924F7">
        <w:rPr>
          <w:rFonts w:eastAsia="Times New Roman" w:cstheme="minorHAnsi"/>
        </w:rPr>
        <w:t>Allen PD, Graham J, Williamson DC, Hutchinson CE (2006) Differential segmentation of the prostate in MR images using com-</w:t>
      </w:r>
      <w:proofErr w:type="spellStart"/>
      <w:r w:rsidRPr="004924F7">
        <w:rPr>
          <w:rFonts w:eastAsia="Times New Roman" w:cstheme="minorHAnsi"/>
        </w:rPr>
        <w:t>bined</w:t>
      </w:r>
      <w:proofErr w:type="spellEnd"/>
      <w:r w:rsidRPr="004924F7">
        <w:rPr>
          <w:rFonts w:eastAsia="Times New Roman" w:cstheme="minorHAnsi"/>
        </w:rPr>
        <w:t xml:space="preserve"> 3D shape modelling and voxel classification. In: 3rd IEEE </w:t>
      </w:r>
      <w:r w:rsidRPr="004924F7">
        <w:rPr>
          <w:rFonts w:eastAsia="Times New Roman" w:cstheme="minorHAnsi"/>
        </w:rPr>
        <w:t>international symposium on biomedical imaging: nano to macro. IEEE, pp 410–413</w:t>
      </w:r>
    </w:p>
    <w:p w14:paraId="53112796" w14:textId="77777777" w:rsidR="00AB11F5" w:rsidRPr="004924F7" w:rsidRDefault="00AB11F5" w:rsidP="00AB11F5">
      <w:pPr>
        <w:spacing w:line="14" w:lineRule="exact"/>
        <w:jc w:val="both"/>
        <w:rPr>
          <w:rFonts w:eastAsia="Times New Roman" w:cstheme="minorHAnsi"/>
        </w:rPr>
      </w:pPr>
    </w:p>
    <w:p w14:paraId="32DFF813" w14:textId="77777777" w:rsidR="00AB11F5" w:rsidRPr="004924F7" w:rsidRDefault="00AB11F5" w:rsidP="00AB11F5">
      <w:pPr>
        <w:spacing w:line="15" w:lineRule="exact"/>
        <w:jc w:val="both"/>
        <w:rPr>
          <w:rFonts w:eastAsia="Times New Roman" w:cstheme="minorHAnsi"/>
          <w:color w:val="0000FF"/>
        </w:rPr>
      </w:pPr>
    </w:p>
    <w:p w14:paraId="5BD3BF43" w14:textId="77777777" w:rsidR="00AB11F5" w:rsidRPr="004924F7" w:rsidRDefault="00AB11F5" w:rsidP="00AB11F5">
      <w:pPr>
        <w:spacing w:line="14" w:lineRule="exact"/>
        <w:jc w:val="both"/>
        <w:rPr>
          <w:rFonts w:eastAsia="Times New Roman" w:cstheme="minorHAnsi"/>
        </w:rPr>
      </w:pPr>
    </w:p>
    <w:p w14:paraId="655D65F9" w14:textId="77777777" w:rsidR="00AB11F5" w:rsidRPr="004924F7" w:rsidRDefault="00AB11F5" w:rsidP="00AB11F5">
      <w:pPr>
        <w:numPr>
          <w:ilvl w:val="0"/>
          <w:numId w:val="22"/>
        </w:numPr>
        <w:tabs>
          <w:tab w:val="left" w:pos="302"/>
        </w:tabs>
        <w:spacing w:after="0" w:line="239" w:lineRule="auto"/>
        <w:ind w:left="302" w:hanging="302"/>
        <w:jc w:val="both"/>
        <w:rPr>
          <w:rFonts w:eastAsia="Times New Roman" w:cstheme="minorHAnsi"/>
        </w:rPr>
      </w:pPr>
      <w:r w:rsidRPr="004924F7">
        <w:rPr>
          <w:rFonts w:eastAsia="Times New Roman" w:cstheme="minorHAnsi"/>
        </w:rPr>
        <w:t xml:space="preserve">Toth R, </w:t>
      </w:r>
      <w:proofErr w:type="spellStart"/>
      <w:r w:rsidRPr="004924F7">
        <w:rPr>
          <w:rFonts w:eastAsia="Times New Roman" w:cstheme="minorHAnsi"/>
        </w:rPr>
        <w:t>Madabhushi</w:t>
      </w:r>
      <w:proofErr w:type="spellEnd"/>
      <w:r w:rsidRPr="004924F7">
        <w:rPr>
          <w:rFonts w:eastAsia="Times New Roman" w:cstheme="minorHAnsi"/>
        </w:rPr>
        <w:t xml:space="preserve"> A (2012) </w:t>
      </w:r>
      <w:proofErr w:type="spellStart"/>
      <w:r w:rsidRPr="004924F7">
        <w:rPr>
          <w:rFonts w:eastAsia="Times New Roman" w:cstheme="minorHAnsi"/>
        </w:rPr>
        <w:t>Multifeature</w:t>
      </w:r>
      <w:proofErr w:type="spellEnd"/>
      <w:r w:rsidRPr="004924F7">
        <w:rPr>
          <w:rFonts w:eastAsia="Times New Roman" w:cstheme="minorHAnsi"/>
        </w:rPr>
        <w:t xml:space="preserve"> landmark-free active appearance models: application to prostate MRI segmentation. IEEE Trans Med Imaging 31(8):1638–1650</w:t>
      </w:r>
    </w:p>
    <w:p w14:paraId="4B1DEC3B" w14:textId="77777777" w:rsidR="00AB11F5" w:rsidRPr="004924F7" w:rsidRDefault="00AB11F5" w:rsidP="00AB11F5">
      <w:pPr>
        <w:spacing w:line="13" w:lineRule="exact"/>
        <w:jc w:val="both"/>
        <w:rPr>
          <w:rFonts w:eastAsia="Times New Roman" w:cstheme="minorHAnsi"/>
        </w:rPr>
      </w:pPr>
    </w:p>
    <w:p w14:paraId="55FC670D" w14:textId="77777777" w:rsidR="00AB11F5" w:rsidRPr="004924F7" w:rsidRDefault="00AB11F5" w:rsidP="00AB11F5">
      <w:pPr>
        <w:numPr>
          <w:ilvl w:val="0"/>
          <w:numId w:val="22"/>
        </w:numPr>
        <w:tabs>
          <w:tab w:val="left" w:pos="302"/>
        </w:tabs>
        <w:spacing w:after="0" w:line="0" w:lineRule="atLeast"/>
        <w:ind w:left="302" w:hanging="302"/>
        <w:jc w:val="both"/>
        <w:rPr>
          <w:rFonts w:eastAsia="Times New Roman" w:cstheme="minorHAnsi"/>
        </w:rPr>
      </w:pPr>
      <w:proofErr w:type="spellStart"/>
      <w:r w:rsidRPr="004924F7">
        <w:rPr>
          <w:rFonts w:eastAsia="Times New Roman" w:cstheme="minorHAnsi"/>
        </w:rPr>
        <w:t>Zwiggelaar</w:t>
      </w:r>
      <w:proofErr w:type="spellEnd"/>
      <w:r w:rsidRPr="004924F7">
        <w:rPr>
          <w:rFonts w:eastAsia="Times New Roman" w:cstheme="minorHAnsi"/>
        </w:rPr>
        <w:t xml:space="preserve"> R, Zhu Y, Williams S (2003) Semi-automatic seg-mentation of the prostate. In: Perales FJ, </w:t>
      </w:r>
      <w:proofErr w:type="spellStart"/>
      <w:r w:rsidRPr="004924F7">
        <w:rPr>
          <w:rFonts w:eastAsia="Times New Roman" w:cstheme="minorHAnsi"/>
        </w:rPr>
        <w:t>Campilho</w:t>
      </w:r>
      <w:proofErr w:type="spellEnd"/>
      <w:r w:rsidRPr="004924F7">
        <w:rPr>
          <w:rFonts w:eastAsia="Times New Roman" w:cstheme="minorHAnsi"/>
        </w:rPr>
        <w:t xml:space="preserve"> AJC, de la Blanca NP, </w:t>
      </w:r>
      <w:proofErr w:type="spellStart"/>
      <w:r w:rsidRPr="004924F7">
        <w:rPr>
          <w:rFonts w:eastAsia="Times New Roman" w:cstheme="minorHAnsi"/>
        </w:rPr>
        <w:t>Sanfeliu</w:t>
      </w:r>
      <w:proofErr w:type="spellEnd"/>
      <w:r w:rsidRPr="004924F7">
        <w:rPr>
          <w:rFonts w:eastAsia="Times New Roman" w:cstheme="minorHAnsi"/>
        </w:rPr>
        <w:t xml:space="preserve"> A (eds) Pattern recognition and image </w:t>
      </w:r>
      <w:proofErr w:type="spellStart"/>
      <w:r w:rsidRPr="004924F7">
        <w:rPr>
          <w:rFonts w:eastAsia="Times New Roman" w:cstheme="minorHAnsi"/>
        </w:rPr>
        <w:t>analy</w:t>
      </w:r>
      <w:proofErr w:type="spellEnd"/>
      <w:r w:rsidRPr="004924F7">
        <w:rPr>
          <w:rFonts w:eastAsia="Times New Roman" w:cstheme="minorHAnsi"/>
        </w:rPr>
        <w:t>-sis. Springer, Berlin, pp 1108–1116</w:t>
      </w:r>
    </w:p>
    <w:p w14:paraId="4F0A52D6" w14:textId="77777777" w:rsidR="00AB11F5" w:rsidRPr="004924F7" w:rsidRDefault="00AB11F5" w:rsidP="00AB11F5">
      <w:pPr>
        <w:spacing w:line="15" w:lineRule="exact"/>
        <w:jc w:val="both"/>
        <w:rPr>
          <w:rFonts w:eastAsia="Times New Roman" w:cstheme="minorHAnsi"/>
        </w:rPr>
      </w:pPr>
    </w:p>
    <w:p w14:paraId="5A18B1E9" w14:textId="77777777" w:rsidR="00AB11F5" w:rsidRPr="004924F7" w:rsidRDefault="00AB11F5" w:rsidP="00AB11F5">
      <w:pPr>
        <w:numPr>
          <w:ilvl w:val="0"/>
          <w:numId w:val="22"/>
        </w:numPr>
        <w:tabs>
          <w:tab w:val="left" w:pos="302"/>
        </w:tabs>
        <w:spacing w:after="0" w:line="0" w:lineRule="atLeast"/>
        <w:ind w:left="302" w:hanging="302"/>
        <w:jc w:val="both"/>
        <w:rPr>
          <w:rFonts w:eastAsia="Times New Roman" w:cstheme="minorHAnsi"/>
        </w:rPr>
      </w:pPr>
      <w:r w:rsidRPr="004924F7">
        <w:rPr>
          <w:rFonts w:eastAsia="Times New Roman" w:cstheme="minorHAnsi"/>
        </w:rPr>
        <w:t xml:space="preserve">El </w:t>
      </w:r>
      <w:proofErr w:type="spellStart"/>
      <w:r w:rsidRPr="004924F7">
        <w:rPr>
          <w:rFonts w:eastAsia="Times New Roman" w:cstheme="minorHAnsi"/>
        </w:rPr>
        <w:t>Naqa</w:t>
      </w:r>
      <w:proofErr w:type="spellEnd"/>
      <w:r w:rsidRPr="004924F7">
        <w:rPr>
          <w:rFonts w:eastAsia="Times New Roman" w:cstheme="minorHAnsi"/>
        </w:rPr>
        <w:t xml:space="preserve"> I, Yang D, </w:t>
      </w:r>
      <w:proofErr w:type="spellStart"/>
      <w:r w:rsidRPr="004924F7">
        <w:rPr>
          <w:rFonts w:eastAsia="Times New Roman" w:cstheme="minorHAnsi"/>
        </w:rPr>
        <w:t>Apte</w:t>
      </w:r>
      <w:proofErr w:type="spellEnd"/>
      <w:r w:rsidRPr="004924F7">
        <w:rPr>
          <w:rFonts w:eastAsia="Times New Roman" w:cstheme="minorHAnsi"/>
        </w:rPr>
        <w:t xml:space="preserve"> A, Khullar D, </w:t>
      </w:r>
      <w:proofErr w:type="spellStart"/>
      <w:r w:rsidRPr="004924F7">
        <w:rPr>
          <w:rFonts w:eastAsia="Times New Roman" w:cstheme="minorHAnsi"/>
        </w:rPr>
        <w:t>Mutic</w:t>
      </w:r>
      <w:proofErr w:type="spellEnd"/>
      <w:r w:rsidRPr="004924F7">
        <w:rPr>
          <w:rFonts w:eastAsia="Times New Roman" w:cstheme="minorHAnsi"/>
        </w:rPr>
        <w:t xml:space="preserve"> S, Zheng J, Bradley JD, Grigsby P, </w:t>
      </w:r>
      <w:proofErr w:type="spellStart"/>
      <w:r w:rsidRPr="004924F7">
        <w:rPr>
          <w:rFonts w:eastAsia="Times New Roman" w:cstheme="minorHAnsi"/>
        </w:rPr>
        <w:t>Deasy</w:t>
      </w:r>
      <w:proofErr w:type="spellEnd"/>
      <w:r w:rsidRPr="004924F7">
        <w:rPr>
          <w:rFonts w:eastAsia="Times New Roman" w:cstheme="minorHAnsi"/>
        </w:rPr>
        <w:t xml:space="preserve"> JO (2007) Concurrent multimodality image segmentation by active contours for radiotherapy treatment planning. Med Phys 34(12):4738–4749</w:t>
      </w:r>
    </w:p>
    <w:p w14:paraId="006E0D24" w14:textId="77777777" w:rsidR="00AB11F5" w:rsidRPr="004924F7" w:rsidRDefault="00AB11F5" w:rsidP="00AB11F5">
      <w:pPr>
        <w:spacing w:line="15" w:lineRule="exact"/>
        <w:jc w:val="both"/>
        <w:rPr>
          <w:rFonts w:eastAsia="Times New Roman" w:cstheme="minorHAnsi"/>
        </w:rPr>
      </w:pPr>
    </w:p>
    <w:p w14:paraId="2A9ED694" w14:textId="77777777" w:rsidR="00AB11F5" w:rsidRPr="004924F7" w:rsidRDefault="00AB11F5" w:rsidP="00AB11F5">
      <w:pPr>
        <w:spacing w:line="3" w:lineRule="exact"/>
        <w:jc w:val="both"/>
        <w:rPr>
          <w:rFonts w:eastAsia="Times New Roman" w:cstheme="minorHAnsi"/>
          <w:color w:val="0000FF"/>
        </w:rPr>
      </w:pPr>
    </w:p>
    <w:p w14:paraId="2A9AAE14" w14:textId="77777777" w:rsidR="00AB11F5" w:rsidRPr="004924F7" w:rsidRDefault="00AB11F5" w:rsidP="00AB11F5">
      <w:pPr>
        <w:numPr>
          <w:ilvl w:val="0"/>
          <w:numId w:val="22"/>
        </w:numPr>
        <w:tabs>
          <w:tab w:val="left" w:pos="302"/>
        </w:tabs>
        <w:spacing w:after="0" w:line="242" w:lineRule="auto"/>
        <w:ind w:left="302" w:hanging="302"/>
        <w:jc w:val="both"/>
        <w:rPr>
          <w:rFonts w:eastAsia="Times New Roman" w:cstheme="minorHAnsi"/>
        </w:rPr>
      </w:pPr>
      <w:r w:rsidRPr="004924F7">
        <w:rPr>
          <w:rFonts w:eastAsia="Times New Roman" w:cstheme="minorHAnsi"/>
        </w:rPr>
        <w:t xml:space="preserve">Yin Y, </w:t>
      </w:r>
      <w:proofErr w:type="spellStart"/>
      <w:r w:rsidRPr="004924F7">
        <w:rPr>
          <w:rFonts w:eastAsia="Times New Roman" w:cstheme="minorHAnsi"/>
        </w:rPr>
        <w:t>Fotin</w:t>
      </w:r>
      <w:proofErr w:type="spellEnd"/>
      <w:r w:rsidRPr="004924F7">
        <w:rPr>
          <w:rFonts w:eastAsia="Times New Roman" w:cstheme="minorHAnsi"/>
        </w:rPr>
        <w:t xml:space="preserve"> SV, </w:t>
      </w:r>
      <w:proofErr w:type="spellStart"/>
      <w:r w:rsidRPr="004924F7">
        <w:rPr>
          <w:rFonts w:eastAsia="Times New Roman" w:cstheme="minorHAnsi"/>
        </w:rPr>
        <w:t>Periaswamy</w:t>
      </w:r>
      <w:proofErr w:type="spellEnd"/>
      <w:r w:rsidRPr="004924F7">
        <w:rPr>
          <w:rFonts w:eastAsia="Times New Roman" w:cstheme="minorHAnsi"/>
        </w:rPr>
        <w:t xml:space="preserve"> S, Kunz J, </w:t>
      </w:r>
      <w:proofErr w:type="spellStart"/>
      <w:r w:rsidRPr="004924F7">
        <w:rPr>
          <w:rFonts w:eastAsia="Times New Roman" w:cstheme="minorHAnsi"/>
        </w:rPr>
        <w:t>Haldankar</w:t>
      </w:r>
      <w:proofErr w:type="spellEnd"/>
      <w:r w:rsidRPr="004924F7">
        <w:rPr>
          <w:rFonts w:eastAsia="Times New Roman" w:cstheme="minorHAnsi"/>
        </w:rPr>
        <w:t xml:space="preserve"> H, </w:t>
      </w:r>
      <w:proofErr w:type="spellStart"/>
      <w:r w:rsidRPr="004924F7">
        <w:rPr>
          <w:rFonts w:eastAsia="Times New Roman" w:cstheme="minorHAnsi"/>
        </w:rPr>
        <w:t>Muradyan</w:t>
      </w:r>
      <w:proofErr w:type="spellEnd"/>
      <w:r w:rsidRPr="004924F7">
        <w:rPr>
          <w:rFonts w:eastAsia="Times New Roman" w:cstheme="minorHAnsi"/>
        </w:rPr>
        <w:t xml:space="preserve"> N, </w:t>
      </w:r>
      <w:proofErr w:type="spellStart"/>
      <w:r w:rsidRPr="004924F7">
        <w:rPr>
          <w:rFonts w:eastAsia="Times New Roman" w:cstheme="minorHAnsi"/>
        </w:rPr>
        <w:t>Cornud</w:t>
      </w:r>
      <w:proofErr w:type="spellEnd"/>
      <w:r w:rsidRPr="004924F7">
        <w:rPr>
          <w:rFonts w:eastAsia="Times New Roman" w:cstheme="minorHAnsi"/>
        </w:rPr>
        <w:t xml:space="preserve"> F, </w:t>
      </w:r>
      <w:proofErr w:type="spellStart"/>
      <w:r w:rsidRPr="004924F7">
        <w:rPr>
          <w:rFonts w:eastAsia="Times New Roman" w:cstheme="minorHAnsi"/>
        </w:rPr>
        <w:t>Turkbey</w:t>
      </w:r>
      <w:proofErr w:type="spellEnd"/>
      <w:r w:rsidRPr="004924F7">
        <w:rPr>
          <w:rFonts w:eastAsia="Times New Roman" w:cstheme="minorHAnsi"/>
        </w:rPr>
        <w:t xml:space="preserve"> B, </w:t>
      </w:r>
      <w:proofErr w:type="spellStart"/>
      <w:r w:rsidRPr="004924F7">
        <w:rPr>
          <w:rFonts w:eastAsia="Times New Roman" w:cstheme="minorHAnsi"/>
        </w:rPr>
        <w:t>Choyke</w:t>
      </w:r>
      <w:proofErr w:type="spellEnd"/>
      <w:r w:rsidRPr="004924F7">
        <w:rPr>
          <w:rFonts w:eastAsia="Times New Roman" w:cstheme="minorHAnsi"/>
        </w:rPr>
        <w:t xml:space="preserve"> P (2012) Fully automated prostate segmentation in 3D MR based on normalized gradient fields cross-correlation initialization and LOGISMOS refinement. In: Medical imaging 2012: image processing. International Society for Optics and Photonics, p 831406</w:t>
      </w:r>
    </w:p>
    <w:p w14:paraId="0B150598" w14:textId="77777777" w:rsidR="00AB11F5" w:rsidRPr="004924F7" w:rsidRDefault="00AB11F5" w:rsidP="00AB11F5">
      <w:pPr>
        <w:spacing w:line="12" w:lineRule="exact"/>
        <w:jc w:val="both"/>
        <w:rPr>
          <w:rFonts w:eastAsia="Times New Roman" w:cstheme="minorHAnsi"/>
        </w:rPr>
      </w:pPr>
    </w:p>
    <w:p w14:paraId="098E3BF7" w14:textId="77777777" w:rsidR="00AB11F5" w:rsidRPr="004924F7" w:rsidRDefault="00AB11F5" w:rsidP="00AB11F5">
      <w:pPr>
        <w:spacing w:line="12" w:lineRule="exact"/>
        <w:jc w:val="both"/>
        <w:rPr>
          <w:rFonts w:eastAsia="Times New Roman" w:cstheme="minorHAnsi"/>
        </w:rPr>
      </w:pPr>
    </w:p>
    <w:p w14:paraId="309F1C64" w14:textId="77777777" w:rsidR="00AB11F5" w:rsidRPr="004924F7" w:rsidRDefault="00AB11F5" w:rsidP="00AB11F5">
      <w:pPr>
        <w:numPr>
          <w:ilvl w:val="0"/>
          <w:numId w:val="23"/>
        </w:numPr>
        <w:tabs>
          <w:tab w:val="left" w:pos="320"/>
        </w:tabs>
        <w:spacing w:after="0" w:line="259" w:lineRule="auto"/>
        <w:ind w:left="319" w:hanging="319"/>
        <w:jc w:val="both"/>
        <w:rPr>
          <w:rFonts w:eastAsia="Times New Roman" w:cstheme="minorHAnsi"/>
        </w:rPr>
      </w:pPr>
      <w:r w:rsidRPr="004924F7">
        <w:rPr>
          <w:rFonts w:eastAsia="Times New Roman" w:cstheme="minorHAnsi"/>
        </w:rPr>
        <w:t xml:space="preserve">Zhu Q, Du B, </w:t>
      </w:r>
      <w:proofErr w:type="spellStart"/>
      <w:r w:rsidRPr="004924F7">
        <w:rPr>
          <w:rFonts w:eastAsia="Times New Roman" w:cstheme="minorHAnsi"/>
        </w:rPr>
        <w:t>Turkbey</w:t>
      </w:r>
      <w:proofErr w:type="spellEnd"/>
      <w:r w:rsidRPr="004924F7">
        <w:rPr>
          <w:rFonts w:eastAsia="Times New Roman" w:cstheme="minorHAnsi"/>
        </w:rPr>
        <w:t xml:space="preserve"> B, </w:t>
      </w:r>
      <w:proofErr w:type="spellStart"/>
      <w:r w:rsidRPr="004924F7">
        <w:rPr>
          <w:rFonts w:eastAsia="Times New Roman" w:cstheme="minorHAnsi"/>
        </w:rPr>
        <w:t>Choyke</w:t>
      </w:r>
      <w:proofErr w:type="spellEnd"/>
      <w:r w:rsidRPr="004924F7">
        <w:rPr>
          <w:rFonts w:eastAsia="Times New Roman" w:cstheme="minorHAnsi"/>
        </w:rPr>
        <w:t xml:space="preserve"> PL, Yan P (2017) </w:t>
      </w:r>
      <w:proofErr w:type="gramStart"/>
      <w:r w:rsidRPr="004924F7">
        <w:rPr>
          <w:rFonts w:eastAsia="Times New Roman" w:cstheme="minorHAnsi"/>
        </w:rPr>
        <w:t>Deeply-supervised</w:t>
      </w:r>
      <w:proofErr w:type="gramEnd"/>
      <w:r w:rsidRPr="004924F7">
        <w:rPr>
          <w:rFonts w:eastAsia="Times New Roman" w:cstheme="minorHAnsi"/>
        </w:rPr>
        <w:t xml:space="preserve"> CNN for prostate segmentation. In: 2017 international joint conference on neural networks (IJCNN). IEEE, pp 178–184</w:t>
      </w:r>
    </w:p>
    <w:p w14:paraId="631101DE" w14:textId="77777777" w:rsidR="00AB11F5" w:rsidRPr="004924F7" w:rsidRDefault="00AB11F5" w:rsidP="00AB11F5">
      <w:pPr>
        <w:spacing w:line="2" w:lineRule="exact"/>
        <w:jc w:val="both"/>
        <w:rPr>
          <w:rFonts w:eastAsia="Times New Roman" w:cstheme="minorHAnsi"/>
        </w:rPr>
      </w:pPr>
    </w:p>
    <w:p w14:paraId="1E817DD0" w14:textId="77777777" w:rsidR="00AB11F5" w:rsidRPr="004924F7" w:rsidRDefault="00AB11F5" w:rsidP="00AB11F5">
      <w:pPr>
        <w:numPr>
          <w:ilvl w:val="0"/>
          <w:numId w:val="23"/>
        </w:numPr>
        <w:tabs>
          <w:tab w:val="left" w:pos="320"/>
        </w:tabs>
        <w:spacing w:after="0" w:line="239" w:lineRule="auto"/>
        <w:ind w:left="319" w:hanging="319"/>
        <w:jc w:val="both"/>
        <w:rPr>
          <w:rFonts w:eastAsia="Times New Roman" w:cstheme="minorHAnsi"/>
        </w:rPr>
      </w:pPr>
      <w:r w:rsidRPr="004924F7">
        <w:rPr>
          <w:rFonts w:eastAsia="Times New Roman" w:cstheme="minorHAnsi"/>
        </w:rPr>
        <w:t>Yu L, Yang X, Chen H, Qin J, Heng P-A (2017) Volumetric Con-</w:t>
      </w:r>
      <w:proofErr w:type="spellStart"/>
      <w:r w:rsidRPr="004924F7">
        <w:rPr>
          <w:rFonts w:eastAsia="Times New Roman" w:cstheme="minorHAnsi"/>
        </w:rPr>
        <w:t>vNets</w:t>
      </w:r>
      <w:proofErr w:type="spellEnd"/>
      <w:r w:rsidRPr="004924F7">
        <w:rPr>
          <w:rFonts w:eastAsia="Times New Roman" w:cstheme="minorHAnsi"/>
        </w:rPr>
        <w:t xml:space="preserve"> with mixed residual connections for automated prostate segmentation from 3D MR images. In: AAAI, pp 66–72</w:t>
      </w:r>
    </w:p>
    <w:p w14:paraId="68C45812" w14:textId="77777777" w:rsidR="00AB11F5" w:rsidRPr="004924F7" w:rsidRDefault="00AB11F5" w:rsidP="00AB11F5">
      <w:pPr>
        <w:spacing w:line="4" w:lineRule="exact"/>
        <w:jc w:val="both"/>
        <w:rPr>
          <w:rFonts w:eastAsia="Times New Roman" w:cstheme="minorHAnsi"/>
        </w:rPr>
      </w:pPr>
    </w:p>
    <w:p w14:paraId="22432DD4" w14:textId="77777777" w:rsidR="00AB11F5" w:rsidRPr="004924F7" w:rsidRDefault="00AB11F5" w:rsidP="00AB11F5">
      <w:pPr>
        <w:spacing w:line="13" w:lineRule="exact"/>
        <w:jc w:val="both"/>
        <w:rPr>
          <w:rFonts w:eastAsia="Times New Roman" w:cstheme="minorHAnsi"/>
        </w:rPr>
      </w:pPr>
    </w:p>
    <w:p w14:paraId="66A401C6" w14:textId="77777777" w:rsidR="00AB11F5" w:rsidRPr="004924F7" w:rsidRDefault="00AB11F5" w:rsidP="00AB11F5">
      <w:pPr>
        <w:spacing w:line="14" w:lineRule="exact"/>
        <w:jc w:val="both"/>
        <w:rPr>
          <w:rFonts w:eastAsia="Times New Roman" w:cstheme="minorHAnsi"/>
        </w:rPr>
      </w:pPr>
    </w:p>
    <w:p w14:paraId="48907650" w14:textId="77777777" w:rsidR="00ED415C" w:rsidRPr="004924F7" w:rsidRDefault="00ED415C" w:rsidP="009840C8">
      <w:pPr>
        <w:autoSpaceDE w:val="0"/>
        <w:autoSpaceDN w:val="0"/>
        <w:adjustRightInd w:val="0"/>
        <w:spacing w:after="0" w:line="240" w:lineRule="auto"/>
        <w:jc w:val="both"/>
        <w:rPr>
          <w:rFonts w:cstheme="minorHAnsi"/>
          <w:color w:val="000000" w:themeColor="text1"/>
        </w:rPr>
      </w:pPr>
      <w:bookmarkStart w:id="1" w:name="_GoBack"/>
      <w:bookmarkEnd w:id="1"/>
    </w:p>
    <w:sectPr w:rsidR="00ED415C" w:rsidRPr="004924F7" w:rsidSect="0025539A">
      <w:footerReference w:type="default" r:id="rId35"/>
      <w:headerReference w:type="first" r:id="rId36"/>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0E456" w14:textId="77777777" w:rsidR="00CB2E30" w:rsidRDefault="00CB2E30" w:rsidP="0025539A">
      <w:pPr>
        <w:spacing w:after="0" w:line="240" w:lineRule="auto"/>
      </w:pPr>
      <w:r>
        <w:separator/>
      </w:r>
    </w:p>
  </w:endnote>
  <w:endnote w:type="continuationSeparator" w:id="0">
    <w:p w14:paraId="6573C067" w14:textId="77777777" w:rsidR="00CB2E30" w:rsidRDefault="00CB2E30" w:rsidP="00255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602334"/>
      <w:docPartObj>
        <w:docPartGallery w:val="Page Numbers (Bottom of Page)"/>
        <w:docPartUnique/>
      </w:docPartObj>
    </w:sdtPr>
    <w:sdtEndPr>
      <w:rPr>
        <w:noProof/>
      </w:rPr>
    </w:sdtEndPr>
    <w:sdtContent>
      <w:p w14:paraId="371ED1B4" w14:textId="5473363D" w:rsidR="00DD2957" w:rsidRDefault="00DD29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A6FCEE" w14:textId="77777777" w:rsidR="00DD2957" w:rsidRDefault="00DD2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1D0CA" w14:textId="77777777" w:rsidR="00CB2E30" w:rsidRDefault="00CB2E30" w:rsidP="0025539A">
      <w:pPr>
        <w:spacing w:after="0" w:line="240" w:lineRule="auto"/>
      </w:pPr>
      <w:r>
        <w:separator/>
      </w:r>
    </w:p>
  </w:footnote>
  <w:footnote w:type="continuationSeparator" w:id="0">
    <w:p w14:paraId="0C11E0D7" w14:textId="77777777" w:rsidR="00CB2E30" w:rsidRDefault="00CB2E30" w:rsidP="00255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1CC01" w14:textId="7C2532AB" w:rsidR="00C96C0F" w:rsidRDefault="00AB11F5" w:rsidP="00C96C0F">
    <w:pPr>
      <w:jc w:val="center"/>
    </w:pPr>
    <w:r>
      <w:t xml:space="preserve">Prostate Cancer </w:t>
    </w:r>
    <w:r w:rsidR="00F85570">
      <w:t xml:space="preserve">Identification </w:t>
    </w:r>
    <w:r>
      <w:t>in Multi-Parametric MRI Scans</w:t>
    </w:r>
    <w:r>
      <w:t xml:space="preserve"> using Convolutional Auto Encoders</w:t>
    </w:r>
    <w:r w:rsidR="00C96C0F">
      <w:br/>
    </w:r>
    <w:r w:rsidR="00C96C0F" w:rsidRPr="00C96C0F">
      <w:rPr>
        <w:rFonts w:cstheme="minorHAnsi"/>
        <w:sz w:val="16"/>
        <w:szCs w:val="16"/>
      </w:rPr>
      <w:t>Bharat Nagaraju (A0178258N)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2EB141F2"/>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7"/>
    <w:multiLevelType w:val="hybridMultilevel"/>
    <w:tmpl w:val="41B71EFA"/>
    <w:lvl w:ilvl="0" w:tplc="FFFFFFFF">
      <w:start w:val="22"/>
      <w:numFmt w:val="decimal"/>
      <w:lvlText w:val="%1."/>
      <w:lvlJc w:val="left"/>
    </w:lvl>
    <w:lvl w:ilvl="1" w:tplc="FFFFFFFF">
      <w:start w:val="4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5BA5679"/>
    <w:multiLevelType w:val="hybridMultilevel"/>
    <w:tmpl w:val="61DEFA9C"/>
    <w:lvl w:ilvl="0" w:tplc="F81AAC08">
      <w:start w:val="1"/>
      <w:numFmt w:val="bullet"/>
      <w:lvlText w:val="•"/>
      <w:lvlJc w:val="left"/>
      <w:pPr>
        <w:tabs>
          <w:tab w:val="num" w:pos="720"/>
        </w:tabs>
        <w:ind w:left="720" w:hanging="360"/>
      </w:pPr>
      <w:rPr>
        <w:rFonts w:ascii="Arial" w:hAnsi="Arial" w:hint="default"/>
      </w:rPr>
    </w:lvl>
    <w:lvl w:ilvl="1" w:tplc="64EC0946" w:tentative="1">
      <w:start w:val="1"/>
      <w:numFmt w:val="bullet"/>
      <w:lvlText w:val="•"/>
      <w:lvlJc w:val="left"/>
      <w:pPr>
        <w:tabs>
          <w:tab w:val="num" w:pos="1440"/>
        </w:tabs>
        <w:ind w:left="1440" w:hanging="360"/>
      </w:pPr>
      <w:rPr>
        <w:rFonts w:ascii="Arial" w:hAnsi="Arial" w:hint="default"/>
      </w:rPr>
    </w:lvl>
    <w:lvl w:ilvl="2" w:tplc="2994659A" w:tentative="1">
      <w:start w:val="1"/>
      <w:numFmt w:val="bullet"/>
      <w:lvlText w:val="•"/>
      <w:lvlJc w:val="left"/>
      <w:pPr>
        <w:tabs>
          <w:tab w:val="num" w:pos="2160"/>
        </w:tabs>
        <w:ind w:left="2160" w:hanging="360"/>
      </w:pPr>
      <w:rPr>
        <w:rFonts w:ascii="Arial" w:hAnsi="Arial" w:hint="default"/>
      </w:rPr>
    </w:lvl>
    <w:lvl w:ilvl="3" w:tplc="1B1A1532" w:tentative="1">
      <w:start w:val="1"/>
      <w:numFmt w:val="bullet"/>
      <w:lvlText w:val="•"/>
      <w:lvlJc w:val="left"/>
      <w:pPr>
        <w:tabs>
          <w:tab w:val="num" w:pos="2880"/>
        </w:tabs>
        <w:ind w:left="2880" w:hanging="360"/>
      </w:pPr>
      <w:rPr>
        <w:rFonts w:ascii="Arial" w:hAnsi="Arial" w:hint="default"/>
      </w:rPr>
    </w:lvl>
    <w:lvl w:ilvl="4" w:tplc="99E467E6" w:tentative="1">
      <w:start w:val="1"/>
      <w:numFmt w:val="bullet"/>
      <w:lvlText w:val="•"/>
      <w:lvlJc w:val="left"/>
      <w:pPr>
        <w:tabs>
          <w:tab w:val="num" w:pos="3600"/>
        </w:tabs>
        <w:ind w:left="3600" w:hanging="360"/>
      </w:pPr>
      <w:rPr>
        <w:rFonts w:ascii="Arial" w:hAnsi="Arial" w:hint="default"/>
      </w:rPr>
    </w:lvl>
    <w:lvl w:ilvl="5" w:tplc="4AFE77D6" w:tentative="1">
      <w:start w:val="1"/>
      <w:numFmt w:val="bullet"/>
      <w:lvlText w:val="•"/>
      <w:lvlJc w:val="left"/>
      <w:pPr>
        <w:tabs>
          <w:tab w:val="num" w:pos="4320"/>
        </w:tabs>
        <w:ind w:left="4320" w:hanging="360"/>
      </w:pPr>
      <w:rPr>
        <w:rFonts w:ascii="Arial" w:hAnsi="Arial" w:hint="default"/>
      </w:rPr>
    </w:lvl>
    <w:lvl w:ilvl="6" w:tplc="BB6A7078" w:tentative="1">
      <w:start w:val="1"/>
      <w:numFmt w:val="bullet"/>
      <w:lvlText w:val="•"/>
      <w:lvlJc w:val="left"/>
      <w:pPr>
        <w:tabs>
          <w:tab w:val="num" w:pos="5040"/>
        </w:tabs>
        <w:ind w:left="5040" w:hanging="360"/>
      </w:pPr>
      <w:rPr>
        <w:rFonts w:ascii="Arial" w:hAnsi="Arial" w:hint="default"/>
      </w:rPr>
    </w:lvl>
    <w:lvl w:ilvl="7" w:tplc="0D92DED8" w:tentative="1">
      <w:start w:val="1"/>
      <w:numFmt w:val="bullet"/>
      <w:lvlText w:val="•"/>
      <w:lvlJc w:val="left"/>
      <w:pPr>
        <w:tabs>
          <w:tab w:val="num" w:pos="5760"/>
        </w:tabs>
        <w:ind w:left="5760" w:hanging="360"/>
      </w:pPr>
      <w:rPr>
        <w:rFonts w:ascii="Arial" w:hAnsi="Arial" w:hint="default"/>
      </w:rPr>
    </w:lvl>
    <w:lvl w:ilvl="8" w:tplc="8E5E31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0D6D2F"/>
    <w:multiLevelType w:val="hybridMultilevel"/>
    <w:tmpl w:val="31EEEED8"/>
    <w:lvl w:ilvl="0" w:tplc="76749E10">
      <w:start w:val="1"/>
      <w:numFmt w:val="lowerLetter"/>
      <w:lvlText w:val="%1."/>
      <w:lvlJc w:val="left"/>
      <w:pPr>
        <w:ind w:left="720" w:hanging="360"/>
      </w:pPr>
      <w:rPr>
        <w:rFonts w:ascii="NimbusRomNo9L-Regu" w:eastAsiaTheme="minorHAnsi" w:hAnsi="NimbusRomNo9L-Regu" w:cs="NimbusRomNo9L-Regu"/>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F276C11"/>
    <w:multiLevelType w:val="hybridMultilevel"/>
    <w:tmpl w:val="3778836A"/>
    <w:lvl w:ilvl="0" w:tplc="1C18045E">
      <w:start w:val="1"/>
      <w:numFmt w:val="bullet"/>
      <w:lvlText w:val="–"/>
      <w:lvlJc w:val="left"/>
      <w:pPr>
        <w:tabs>
          <w:tab w:val="num" w:pos="360"/>
        </w:tabs>
        <w:ind w:left="360" w:hanging="360"/>
      </w:pPr>
      <w:rPr>
        <w:rFonts w:ascii="Gill Sans MT" w:hAnsi="Gill Sans MT" w:hint="default"/>
      </w:rPr>
    </w:lvl>
    <w:lvl w:ilvl="1" w:tplc="DB42FC9C">
      <w:start w:val="1"/>
      <w:numFmt w:val="bullet"/>
      <w:lvlText w:val="–"/>
      <w:lvlJc w:val="left"/>
      <w:pPr>
        <w:tabs>
          <w:tab w:val="num" w:pos="1080"/>
        </w:tabs>
        <w:ind w:left="1080" w:hanging="360"/>
      </w:pPr>
      <w:rPr>
        <w:rFonts w:ascii="Gill Sans MT" w:hAnsi="Gill Sans MT" w:hint="default"/>
      </w:rPr>
    </w:lvl>
    <w:lvl w:ilvl="2" w:tplc="B0263278" w:tentative="1">
      <w:start w:val="1"/>
      <w:numFmt w:val="bullet"/>
      <w:lvlText w:val="–"/>
      <w:lvlJc w:val="left"/>
      <w:pPr>
        <w:tabs>
          <w:tab w:val="num" w:pos="1800"/>
        </w:tabs>
        <w:ind w:left="1800" w:hanging="360"/>
      </w:pPr>
      <w:rPr>
        <w:rFonts w:ascii="Gill Sans MT" w:hAnsi="Gill Sans MT" w:hint="default"/>
      </w:rPr>
    </w:lvl>
    <w:lvl w:ilvl="3" w:tplc="6C28D0E4" w:tentative="1">
      <w:start w:val="1"/>
      <w:numFmt w:val="bullet"/>
      <w:lvlText w:val="–"/>
      <w:lvlJc w:val="left"/>
      <w:pPr>
        <w:tabs>
          <w:tab w:val="num" w:pos="2520"/>
        </w:tabs>
        <w:ind w:left="2520" w:hanging="360"/>
      </w:pPr>
      <w:rPr>
        <w:rFonts w:ascii="Gill Sans MT" w:hAnsi="Gill Sans MT" w:hint="default"/>
      </w:rPr>
    </w:lvl>
    <w:lvl w:ilvl="4" w:tplc="492CAA7E" w:tentative="1">
      <w:start w:val="1"/>
      <w:numFmt w:val="bullet"/>
      <w:lvlText w:val="–"/>
      <w:lvlJc w:val="left"/>
      <w:pPr>
        <w:tabs>
          <w:tab w:val="num" w:pos="3240"/>
        </w:tabs>
        <w:ind w:left="3240" w:hanging="360"/>
      </w:pPr>
      <w:rPr>
        <w:rFonts w:ascii="Gill Sans MT" w:hAnsi="Gill Sans MT" w:hint="default"/>
      </w:rPr>
    </w:lvl>
    <w:lvl w:ilvl="5" w:tplc="58CCEC18" w:tentative="1">
      <w:start w:val="1"/>
      <w:numFmt w:val="bullet"/>
      <w:lvlText w:val="–"/>
      <w:lvlJc w:val="left"/>
      <w:pPr>
        <w:tabs>
          <w:tab w:val="num" w:pos="3960"/>
        </w:tabs>
        <w:ind w:left="3960" w:hanging="360"/>
      </w:pPr>
      <w:rPr>
        <w:rFonts w:ascii="Gill Sans MT" w:hAnsi="Gill Sans MT" w:hint="default"/>
      </w:rPr>
    </w:lvl>
    <w:lvl w:ilvl="6" w:tplc="D60E5A42" w:tentative="1">
      <w:start w:val="1"/>
      <w:numFmt w:val="bullet"/>
      <w:lvlText w:val="–"/>
      <w:lvlJc w:val="left"/>
      <w:pPr>
        <w:tabs>
          <w:tab w:val="num" w:pos="4680"/>
        </w:tabs>
        <w:ind w:left="4680" w:hanging="360"/>
      </w:pPr>
      <w:rPr>
        <w:rFonts w:ascii="Gill Sans MT" w:hAnsi="Gill Sans MT" w:hint="default"/>
      </w:rPr>
    </w:lvl>
    <w:lvl w:ilvl="7" w:tplc="25D22AF0" w:tentative="1">
      <w:start w:val="1"/>
      <w:numFmt w:val="bullet"/>
      <w:lvlText w:val="–"/>
      <w:lvlJc w:val="left"/>
      <w:pPr>
        <w:tabs>
          <w:tab w:val="num" w:pos="5400"/>
        </w:tabs>
        <w:ind w:left="5400" w:hanging="360"/>
      </w:pPr>
      <w:rPr>
        <w:rFonts w:ascii="Gill Sans MT" w:hAnsi="Gill Sans MT" w:hint="default"/>
      </w:rPr>
    </w:lvl>
    <w:lvl w:ilvl="8" w:tplc="B01A45C0" w:tentative="1">
      <w:start w:val="1"/>
      <w:numFmt w:val="bullet"/>
      <w:lvlText w:val="–"/>
      <w:lvlJc w:val="left"/>
      <w:pPr>
        <w:tabs>
          <w:tab w:val="num" w:pos="6120"/>
        </w:tabs>
        <w:ind w:left="6120" w:hanging="360"/>
      </w:pPr>
      <w:rPr>
        <w:rFonts w:ascii="Gill Sans MT" w:hAnsi="Gill Sans MT" w:hint="default"/>
      </w:rPr>
    </w:lvl>
  </w:abstractNum>
  <w:abstractNum w:abstractNumId="6" w15:restartNumberingAfterBreak="0">
    <w:nsid w:val="0FFF63C1"/>
    <w:multiLevelType w:val="hybridMultilevel"/>
    <w:tmpl w:val="31EEEED8"/>
    <w:lvl w:ilvl="0" w:tplc="76749E10">
      <w:start w:val="1"/>
      <w:numFmt w:val="lowerLetter"/>
      <w:lvlText w:val="%1."/>
      <w:lvlJc w:val="left"/>
      <w:pPr>
        <w:ind w:left="720" w:hanging="360"/>
      </w:pPr>
      <w:rPr>
        <w:rFonts w:ascii="NimbusRomNo9L-Regu" w:eastAsiaTheme="minorHAnsi" w:hAnsi="NimbusRomNo9L-Regu" w:cs="NimbusRomNo9L-Regu"/>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22B3270"/>
    <w:multiLevelType w:val="hybridMultilevel"/>
    <w:tmpl w:val="DE749DC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5F171E5"/>
    <w:multiLevelType w:val="hybridMultilevel"/>
    <w:tmpl w:val="1444E29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6242888"/>
    <w:multiLevelType w:val="hybridMultilevel"/>
    <w:tmpl w:val="3C5868DC"/>
    <w:lvl w:ilvl="0" w:tplc="401A9372">
      <w:start w:val="1"/>
      <w:numFmt w:val="bullet"/>
      <w:lvlText w:val="•"/>
      <w:lvlJc w:val="left"/>
      <w:pPr>
        <w:tabs>
          <w:tab w:val="num" w:pos="720"/>
        </w:tabs>
        <w:ind w:left="720" w:hanging="360"/>
      </w:pPr>
      <w:rPr>
        <w:rFonts w:ascii="Arial" w:hAnsi="Arial" w:hint="default"/>
      </w:rPr>
    </w:lvl>
    <w:lvl w:ilvl="1" w:tplc="27E86B6E" w:tentative="1">
      <w:start w:val="1"/>
      <w:numFmt w:val="bullet"/>
      <w:lvlText w:val="•"/>
      <w:lvlJc w:val="left"/>
      <w:pPr>
        <w:tabs>
          <w:tab w:val="num" w:pos="1440"/>
        </w:tabs>
        <w:ind w:left="1440" w:hanging="360"/>
      </w:pPr>
      <w:rPr>
        <w:rFonts w:ascii="Arial" w:hAnsi="Arial" w:hint="default"/>
      </w:rPr>
    </w:lvl>
    <w:lvl w:ilvl="2" w:tplc="BACCCF32" w:tentative="1">
      <w:start w:val="1"/>
      <w:numFmt w:val="bullet"/>
      <w:lvlText w:val="•"/>
      <w:lvlJc w:val="left"/>
      <w:pPr>
        <w:tabs>
          <w:tab w:val="num" w:pos="2160"/>
        </w:tabs>
        <w:ind w:left="2160" w:hanging="360"/>
      </w:pPr>
      <w:rPr>
        <w:rFonts w:ascii="Arial" w:hAnsi="Arial" w:hint="default"/>
      </w:rPr>
    </w:lvl>
    <w:lvl w:ilvl="3" w:tplc="313C3BF8" w:tentative="1">
      <w:start w:val="1"/>
      <w:numFmt w:val="bullet"/>
      <w:lvlText w:val="•"/>
      <w:lvlJc w:val="left"/>
      <w:pPr>
        <w:tabs>
          <w:tab w:val="num" w:pos="2880"/>
        </w:tabs>
        <w:ind w:left="2880" w:hanging="360"/>
      </w:pPr>
      <w:rPr>
        <w:rFonts w:ascii="Arial" w:hAnsi="Arial" w:hint="default"/>
      </w:rPr>
    </w:lvl>
    <w:lvl w:ilvl="4" w:tplc="FA2E3B14" w:tentative="1">
      <w:start w:val="1"/>
      <w:numFmt w:val="bullet"/>
      <w:lvlText w:val="•"/>
      <w:lvlJc w:val="left"/>
      <w:pPr>
        <w:tabs>
          <w:tab w:val="num" w:pos="3600"/>
        </w:tabs>
        <w:ind w:left="3600" w:hanging="360"/>
      </w:pPr>
      <w:rPr>
        <w:rFonts w:ascii="Arial" w:hAnsi="Arial" w:hint="default"/>
      </w:rPr>
    </w:lvl>
    <w:lvl w:ilvl="5" w:tplc="FE92F1C6" w:tentative="1">
      <w:start w:val="1"/>
      <w:numFmt w:val="bullet"/>
      <w:lvlText w:val="•"/>
      <w:lvlJc w:val="left"/>
      <w:pPr>
        <w:tabs>
          <w:tab w:val="num" w:pos="4320"/>
        </w:tabs>
        <w:ind w:left="4320" w:hanging="360"/>
      </w:pPr>
      <w:rPr>
        <w:rFonts w:ascii="Arial" w:hAnsi="Arial" w:hint="default"/>
      </w:rPr>
    </w:lvl>
    <w:lvl w:ilvl="6" w:tplc="DC8693F2" w:tentative="1">
      <w:start w:val="1"/>
      <w:numFmt w:val="bullet"/>
      <w:lvlText w:val="•"/>
      <w:lvlJc w:val="left"/>
      <w:pPr>
        <w:tabs>
          <w:tab w:val="num" w:pos="5040"/>
        </w:tabs>
        <w:ind w:left="5040" w:hanging="360"/>
      </w:pPr>
      <w:rPr>
        <w:rFonts w:ascii="Arial" w:hAnsi="Arial" w:hint="default"/>
      </w:rPr>
    </w:lvl>
    <w:lvl w:ilvl="7" w:tplc="162E3944" w:tentative="1">
      <w:start w:val="1"/>
      <w:numFmt w:val="bullet"/>
      <w:lvlText w:val="•"/>
      <w:lvlJc w:val="left"/>
      <w:pPr>
        <w:tabs>
          <w:tab w:val="num" w:pos="5760"/>
        </w:tabs>
        <w:ind w:left="5760" w:hanging="360"/>
      </w:pPr>
      <w:rPr>
        <w:rFonts w:ascii="Arial" w:hAnsi="Arial" w:hint="default"/>
      </w:rPr>
    </w:lvl>
    <w:lvl w:ilvl="8" w:tplc="40FC68F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66850AD"/>
    <w:multiLevelType w:val="hybridMultilevel"/>
    <w:tmpl w:val="77DCC15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168A65F9"/>
    <w:multiLevelType w:val="hybridMultilevel"/>
    <w:tmpl w:val="B27E34B2"/>
    <w:lvl w:ilvl="0" w:tplc="0409000F">
      <w:start w:val="1"/>
      <w:numFmt w:val="decimal"/>
      <w:lvlText w:val="%1."/>
      <w:lvlJc w:val="left"/>
      <w:pPr>
        <w:tabs>
          <w:tab w:val="num" w:pos="720"/>
        </w:tabs>
        <w:ind w:left="720" w:hanging="360"/>
      </w:pPr>
      <w:rPr>
        <w:rFonts w:hint="default"/>
      </w:rPr>
    </w:lvl>
    <w:lvl w:ilvl="1" w:tplc="76808BAA" w:tentative="1">
      <w:start w:val="1"/>
      <w:numFmt w:val="bullet"/>
      <w:lvlText w:val=""/>
      <w:lvlJc w:val="left"/>
      <w:pPr>
        <w:tabs>
          <w:tab w:val="num" w:pos="1440"/>
        </w:tabs>
        <w:ind w:left="1440" w:hanging="360"/>
      </w:pPr>
      <w:rPr>
        <w:rFonts w:ascii="Wingdings" w:hAnsi="Wingdings" w:hint="default"/>
      </w:rPr>
    </w:lvl>
    <w:lvl w:ilvl="2" w:tplc="87B242A0" w:tentative="1">
      <w:start w:val="1"/>
      <w:numFmt w:val="bullet"/>
      <w:lvlText w:val=""/>
      <w:lvlJc w:val="left"/>
      <w:pPr>
        <w:tabs>
          <w:tab w:val="num" w:pos="2160"/>
        </w:tabs>
        <w:ind w:left="2160" w:hanging="360"/>
      </w:pPr>
      <w:rPr>
        <w:rFonts w:ascii="Wingdings" w:hAnsi="Wingdings" w:hint="default"/>
      </w:rPr>
    </w:lvl>
    <w:lvl w:ilvl="3" w:tplc="79B6AFA2" w:tentative="1">
      <w:start w:val="1"/>
      <w:numFmt w:val="bullet"/>
      <w:lvlText w:val=""/>
      <w:lvlJc w:val="left"/>
      <w:pPr>
        <w:tabs>
          <w:tab w:val="num" w:pos="2880"/>
        </w:tabs>
        <w:ind w:left="2880" w:hanging="360"/>
      </w:pPr>
      <w:rPr>
        <w:rFonts w:ascii="Wingdings" w:hAnsi="Wingdings" w:hint="default"/>
      </w:rPr>
    </w:lvl>
    <w:lvl w:ilvl="4" w:tplc="744034DC" w:tentative="1">
      <w:start w:val="1"/>
      <w:numFmt w:val="bullet"/>
      <w:lvlText w:val=""/>
      <w:lvlJc w:val="left"/>
      <w:pPr>
        <w:tabs>
          <w:tab w:val="num" w:pos="3600"/>
        </w:tabs>
        <w:ind w:left="3600" w:hanging="360"/>
      </w:pPr>
      <w:rPr>
        <w:rFonts w:ascii="Wingdings" w:hAnsi="Wingdings" w:hint="default"/>
      </w:rPr>
    </w:lvl>
    <w:lvl w:ilvl="5" w:tplc="566609CE" w:tentative="1">
      <w:start w:val="1"/>
      <w:numFmt w:val="bullet"/>
      <w:lvlText w:val=""/>
      <w:lvlJc w:val="left"/>
      <w:pPr>
        <w:tabs>
          <w:tab w:val="num" w:pos="4320"/>
        </w:tabs>
        <w:ind w:left="4320" w:hanging="360"/>
      </w:pPr>
      <w:rPr>
        <w:rFonts w:ascii="Wingdings" w:hAnsi="Wingdings" w:hint="default"/>
      </w:rPr>
    </w:lvl>
    <w:lvl w:ilvl="6" w:tplc="9B56D3DC" w:tentative="1">
      <w:start w:val="1"/>
      <w:numFmt w:val="bullet"/>
      <w:lvlText w:val=""/>
      <w:lvlJc w:val="left"/>
      <w:pPr>
        <w:tabs>
          <w:tab w:val="num" w:pos="5040"/>
        </w:tabs>
        <w:ind w:left="5040" w:hanging="360"/>
      </w:pPr>
      <w:rPr>
        <w:rFonts w:ascii="Wingdings" w:hAnsi="Wingdings" w:hint="default"/>
      </w:rPr>
    </w:lvl>
    <w:lvl w:ilvl="7" w:tplc="490CB5E4" w:tentative="1">
      <w:start w:val="1"/>
      <w:numFmt w:val="bullet"/>
      <w:lvlText w:val=""/>
      <w:lvlJc w:val="left"/>
      <w:pPr>
        <w:tabs>
          <w:tab w:val="num" w:pos="5760"/>
        </w:tabs>
        <w:ind w:left="5760" w:hanging="360"/>
      </w:pPr>
      <w:rPr>
        <w:rFonts w:ascii="Wingdings" w:hAnsi="Wingdings" w:hint="default"/>
      </w:rPr>
    </w:lvl>
    <w:lvl w:ilvl="8" w:tplc="7CFA2A0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29773C"/>
    <w:multiLevelType w:val="hybridMultilevel"/>
    <w:tmpl w:val="14CE64F8"/>
    <w:lvl w:ilvl="0" w:tplc="1B226B46">
      <w:start w:val="1"/>
      <w:numFmt w:val="bullet"/>
      <w:lvlText w:val="•"/>
      <w:lvlJc w:val="left"/>
      <w:pPr>
        <w:tabs>
          <w:tab w:val="num" w:pos="720"/>
        </w:tabs>
        <w:ind w:left="720" w:hanging="360"/>
      </w:pPr>
      <w:rPr>
        <w:rFonts w:ascii="Arial" w:hAnsi="Arial" w:hint="default"/>
      </w:rPr>
    </w:lvl>
    <w:lvl w:ilvl="1" w:tplc="BAA4D434" w:tentative="1">
      <w:start w:val="1"/>
      <w:numFmt w:val="bullet"/>
      <w:lvlText w:val="•"/>
      <w:lvlJc w:val="left"/>
      <w:pPr>
        <w:tabs>
          <w:tab w:val="num" w:pos="1440"/>
        </w:tabs>
        <w:ind w:left="1440" w:hanging="360"/>
      </w:pPr>
      <w:rPr>
        <w:rFonts w:ascii="Arial" w:hAnsi="Arial" w:hint="default"/>
      </w:rPr>
    </w:lvl>
    <w:lvl w:ilvl="2" w:tplc="8C841DE8" w:tentative="1">
      <w:start w:val="1"/>
      <w:numFmt w:val="bullet"/>
      <w:lvlText w:val="•"/>
      <w:lvlJc w:val="left"/>
      <w:pPr>
        <w:tabs>
          <w:tab w:val="num" w:pos="2160"/>
        </w:tabs>
        <w:ind w:left="2160" w:hanging="360"/>
      </w:pPr>
      <w:rPr>
        <w:rFonts w:ascii="Arial" w:hAnsi="Arial" w:hint="default"/>
      </w:rPr>
    </w:lvl>
    <w:lvl w:ilvl="3" w:tplc="8CA4FCC2" w:tentative="1">
      <w:start w:val="1"/>
      <w:numFmt w:val="bullet"/>
      <w:lvlText w:val="•"/>
      <w:lvlJc w:val="left"/>
      <w:pPr>
        <w:tabs>
          <w:tab w:val="num" w:pos="2880"/>
        </w:tabs>
        <w:ind w:left="2880" w:hanging="360"/>
      </w:pPr>
      <w:rPr>
        <w:rFonts w:ascii="Arial" w:hAnsi="Arial" w:hint="default"/>
      </w:rPr>
    </w:lvl>
    <w:lvl w:ilvl="4" w:tplc="6C0C8C12" w:tentative="1">
      <w:start w:val="1"/>
      <w:numFmt w:val="bullet"/>
      <w:lvlText w:val="•"/>
      <w:lvlJc w:val="left"/>
      <w:pPr>
        <w:tabs>
          <w:tab w:val="num" w:pos="3600"/>
        </w:tabs>
        <w:ind w:left="3600" w:hanging="360"/>
      </w:pPr>
      <w:rPr>
        <w:rFonts w:ascii="Arial" w:hAnsi="Arial" w:hint="default"/>
      </w:rPr>
    </w:lvl>
    <w:lvl w:ilvl="5" w:tplc="F61AC366" w:tentative="1">
      <w:start w:val="1"/>
      <w:numFmt w:val="bullet"/>
      <w:lvlText w:val="•"/>
      <w:lvlJc w:val="left"/>
      <w:pPr>
        <w:tabs>
          <w:tab w:val="num" w:pos="4320"/>
        </w:tabs>
        <w:ind w:left="4320" w:hanging="360"/>
      </w:pPr>
      <w:rPr>
        <w:rFonts w:ascii="Arial" w:hAnsi="Arial" w:hint="default"/>
      </w:rPr>
    </w:lvl>
    <w:lvl w:ilvl="6" w:tplc="938A7CFC" w:tentative="1">
      <w:start w:val="1"/>
      <w:numFmt w:val="bullet"/>
      <w:lvlText w:val="•"/>
      <w:lvlJc w:val="left"/>
      <w:pPr>
        <w:tabs>
          <w:tab w:val="num" w:pos="5040"/>
        </w:tabs>
        <w:ind w:left="5040" w:hanging="360"/>
      </w:pPr>
      <w:rPr>
        <w:rFonts w:ascii="Arial" w:hAnsi="Arial" w:hint="default"/>
      </w:rPr>
    </w:lvl>
    <w:lvl w:ilvl="7" w:tplc="59EAE54A" w:tentative="1">
      <w:start w:val="1"/>
      <w:numFmt w:val="bullet"/>
      <w:lvlText w:val="•"/>
      <w:lvlJc w:val="left"/>
      <w:pPr>
        <w:tabs>
          <w:tab w:val="num" w:pos="5760"/>
        </w:tabs>
        <w:ind w:left="5760" w:hanging="360"/>
      </w:pPr>
      <w:rPr>
        <w:rFonts w:ascii="Arial" w:hAnsi="Arial" w:hint="default"/>
      </w:rPr>
    </w:lvl>
    <w:lvl w:ilvl="8" w:tplc="0E4CB6D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C646009"/>
    <w:multiLevelType w:val="hybridMultilevel"/>
    <w:tmpl w:val="B8681B86"/>
    <w:lvl w:ilvl="0" w:tplc="76749E10">
      <w:start w:val="1"/>
      <w:numFmt w:val="lowerLetter"/>
      <w:lvlText w:val="%1."/>
      <w:lvlJc w:val="left"/>
      <w:pPr>
        <w:ind w:left="720" w:hanging="360"/>
      </w:pPr>
      <w:rPr>
        <w:rFonts w:ascii="NimbusRomNo9L-Regu" w:eastAsiaTheme="minorHAnsi" w:hAnsi="NimbusRomNo9L-Regu" w:cs="NimbusRomNo9L-Regu"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7E70461"/>
    <w:multiLevelType w:val="hybridMultilevel"/>
    <w:tmpl w:val="31EEEED8"/>
    <w:lvl w:ilvl="0" w:tplc="76749E10">
      <w:start w:val="1"/>
      <w:numFmt w:val="lowerLetter"/>
      <w:lvlText w:val="%1."/>
      <w:lvlJc w:val="left"/>
      <w:pPr>
        <w:ind w:left="720" w:hanging="360"/>
      </w:pPr>
      <w:rPr>
        <w:rFonts w:ascii="NimbusRomNo9L-Regu" w:eastAsiaTheme="minorHAnsi" w:hAnsi="NimbusRomNo9L-Regu" w:cs="NimbusRomNo9L-Regu"/>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29078B8"/>
    <w:multiLevelType w:val="hybridMultilevel"/>
    <w:tmpl w:val="E19A6FFE"/>
    <w:lvl w:ilvl="0" w:tplc="D652868A">
      <w:start w:val="1"/>
      <w:numFmt w:val="bullet"/>
      <w:lvlText w:val="•"/>
      <w:lvlJc w:val="left"/>
      <w:pPr>
        <w:tabs>
          <w:tab w:val="num" w:pos="720"/>
        </w:tabs>
        <w:ind w:left="720" w:hanging="360"/>
      </w:pPr>
      <w:rPr>
        <w:rFonts w:ascii="Arial" w:hAnsi="Arial" w:hint="default"/>
      </w:rPr>
    </w:lvl>
    <w:lvl w:ilvl="1" w:tplc="DE1C5B12" w:tentative="1">
      <w:start w:val="1"/>
      <w:numFmt w:val="bullet"/>
      <w:lvlText w:val="•"/>
      <w:lvlJc w:val="left"/>
      <w:pPr>
        <w:tabs>
          <w:tab w:val="num" w:pos="1440"/>
        </w:tabs>
        <w:ind w:left="1440" w:hanging="360"/>
      </w:pPr>
      <w:rPr>
        <w:rFonts w:ascii="Arial" w:hAnsi="Arial" w:hint="default"/>
      </w:rPr>
    </w:lvl>
    <w:lvl w:ilvl="2" w:tplc="45CAD516" w:tentative="1">
      <w:start w:val="1"/>
      <w:numFmt w:val="bullet"/>
      <w:lvlText w:val="•"/>
      <w:lvlJc w:val="left"/>
      <w:pPr>
        <w:tabs>
          <w:tab w:val="num" w:pos="2160"/>
        </w:tabs>
        <w:ind w:left="2160" w:hanging="360"/>
      </w:pPr>
      <w:rPr>
        <w:rFonts w:ascii="Arial" w:hAnsi="Arial" w:hint="default"/>
      </w:rPr>
    </w:lvl>
    <w:lvl w:ilvl="3" w:tplc="4A8AFEB6" w:tentative="1">
      <w:start w:val="1"/>
      <w:numFmt w:val="bullet"/>
      <w:lvlText w:val="•"/>
      <w:lvlJc w:val="left"/>
      <w:pPr>
        <w:tabs>
          <w:tab w:val="num" w:pos="2880"/>
        </w:tabs>
        <w:ind w:left="2880" w:hanging="360"/>
      </w:pPr>
      <w:rPr>
        <w:rFonts w:ascii="Arial" w:hAnsi="Arial" w:hint="default"/>
      </w:rPr>
    </w:lvl>
    <w:lvl w:ilvl="4" w:tplc="43BE2148" w:tentative="1">
      <w:start w:val="1"/>
      <w:numFmt w:val="bullet"/>
      <w:lvlText w:val="•"/>
      <w:lvlJc w:val="left"/>
      <w:pPr>
        <w:tabs>
          <w:tab w:val="num" w:pos="3600"/>
        </w:tabs>
        <w:ind w:left="3600" w:hanging="360"/>
      </w:pPr>
      <w:rPr>
        <w:rFonts w:ascii="Arial" w:hAnsi="Arial" w:hint="default"/>
      </w:rPr>
    </w:lvl>
    <w:lvl w:ilvl="5" w:tplc="34F2750E" w:tentative="1">
      <w:start w:val="1"/>
      <w:numFmt w:val="bullet"/>
      <w:lvlText w:val="•"/>
      <w:lvlJc w:val="left"/>
      <w:pPr>
        <w:tabs>
          <w:tab w:val="num" w:pos="4320"/>
        </w:tabs>
        <w:ind w:left="4320" w:hanging="360"/>
      </w:pPr>
      <w:rPr>
        <w:rFonts w:ascii="Arial" w:hAnsi="Arial" w:hint="default"/>
      </w:rPr>
    </w:lvl>
    <w:lvl w:ilvl="6" w:tplc="35D46B62" w:tentative="1">
      <w:start w:val="1"/>
      <w:numFmt w:val="bullet"/>
      <w:lvlText w:val="•"/>
      <w:lvlJc w:val="left"/>
      <w:pPr>
        <w:tabs>
          <w:tab w:val="num" w:pos="5040"/>
        </w:tabs>
        <w:ind w:left="5040" w:hanging="360"/>
      </w:pPr>
      <w:rPr>
        <w:rFonts w:ascii="Arial" w:hAnsi="Arial" w:hint="default"/>
      </w:rPr>
    </w:lvl>
    <w:lvl w:ilvl="7" w:tplc="22B8344E" w:tentative="1">
      <w:start w:val="1"/>
      <w:numFmt w:val="bullet"/>
      <w:lvlText w:val="•"/>
      <w:lvlJc w:val="left"/>
      <w:pPr>
        <w:tabs>
          <w:tab w:val="num" w:pos="5760"/>
        </w:tabs>
        <w:ind w:left="5760" w:hanging="360"/>
      </w:pPr>
      <w:rPr>
        <w:rFonts w:ascii="Arial" w:hAnsi="Arial" w:hint="default"/>
      </w:rPr>
    </w:lvl>
    <w:lvl w:ilvl="8" w:tplc="DB481B0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1812EE2"/>
    <w:multiLevelType w:val="hybridMultilevel"/>
    <w:tmpl w:val="C4C436D4"/>
    <w:lvl w:ilvl="0" w:tplc="AA065B42">
      <w:start w:val="1"/>
      <w:numFmt w:val="bullet"/>
      <w:lvlText w:val=" "/>
      <w:lvlJc w:val="left"/>
      <w:pPr>
        <w:tabs>
          <w:tab w:val="num" w:pos="720"/>
        </w:tabs>
        <w:ind w:left="720" w:hanging="360"/>
      </w:pPr>
      <w:rPr>
        <w:rFonts w:ascii="Calibri" w:hAnsi="Calibri" w:hint="default"/>
      </w:rPr>
    </w:lvl>
    <w:lvl w:ilvl="1" w:tplc="759A193E" w:tentative="1">
      <w:start w:val="1"/>
      <w:numFmt w:val="bullet"/>
      <w:lvlText w:val=" "/>
      <w:lvlJc w:val="left"/>
      <w:pPr>
        <w:tabs>
          <w:tab w:val="num" w:pos="1440"/>
        </w:tabs>
        <w:ind w:left="1440" w:hanging="360"/>
      </w:pPr>
      <w:rPr>
        <w:rFonts w:ascii="Calibri" w:hAnsi="Calibri" w:hint="default"/>
      </w:rPr>
    </w:lvl>
    <w:lvl w:ilvl="2" w:tplc="CD98E8BE" w:tentative="1">
      <w:start w:val="1"/>
      <w:numFmt w:val="bullet"/>
      <w:lvlText w:val=" "/>
      <w:lvlJc w:val="left"/>
      <w:pPr>
        <w:tabs>
          <w:tab w:val="num" w:pos="2160"/>
        </w:tabs>
        <w:ind w:left="2160" w:hanging="360"/>
      </w:pPr>
      <w:rPr>
        <w:rFonts w:ascii="Calibri" w:hAnsi="Calibri" w:hint="default"/>
      </w:rPr>
    </w:lvl>
    <w:lvl w:ilvl="3" w:tplc="7E04E442" w:tentative="1">
      <w:start w:val="1"/>
      <w:numFmt w:val="bullet"/>
      <w:lvlText w:val=" "/>
      <w:lvlJc w:val="left"/>
      <w:pPr>
        <w:tabs>
          <w:tab w:val="num" w:pos="2880"/>
        </w:tabs>
        <w:ind w:left="2880" w:hanging="360"/>
      </w:pPr>
      <w:rPr>
        <w:rFonts w:ascii="Calibri" w:hAnsi="Calibri" w:hint="default"/>
      </w:rPr>
    </w:lvl>
    <w:lvl w:ilvl="4" w:tplc="5262E3D6" w:tentative="1">
      <w:start w:val="1"/>
      <w:numFmt w:val="bullet"/>
      <w:lvlText w:val=" "/>
      <w:lvlJc w:val="left"/>
      <w:pPr>
        <w:tabs>
          <w:tab w:val="num" w:pos="3600"/>
        </w:tabs>
        <w:ind w:left="3600" w:hanging="360"/>
      </w:pPr>
      <w:rPr>
        <w:rFonts w:ascii="Calibri" w:hAnsi="Calibri" w:hint="default"/>
      </w:rPr>
    </w:lvl>
    <w:lvl w:ilvl="5" w:tplc="0C767E58" w:tentative="1">
      <w:start w:val="1"/>
      <w:numFmt w:val="bullet"/>
      <w:lvlText w:val=" "/>
      <w:lvlJc w:val="left"/>
      <w:pPr>
        <w:tabs>
          <w:tab w:val="num" w:pos="4320"/>
        </w:tabs>
        <w:ind w:left="4320" w:hanging="360"/>
      </w:pPr>
      <w:rPr>
        <w:rFonts w:ascii="Calibri" w:hAnsi="Calibri" w:hint="default"/>
      </w:rPr>
    </w:lvl>
    <w:lvl w:ilvl="6" w:tplc="59A811BE" w:tentative="1">
      <w:start w:val="1"/>
      <w:numFmt w:val="bullet"/>
      <w:lvlText w:val=" "/>
      <w:lvlJc w:val="left"/>
      <w:pPr>
        <w:tabs>
          <w:tab w:val="num" w:pos="5040"/>
        </w:tabs>
        <w:ind w:left="5040" w:hanging="360"/>
      </w:pPr>
      <w:rPr>
        <w:rFonts w:ascii="Calibri" w:hAnsi="Calibri" w:hint="default"/>
      </w:rPr>
    </w:lvl>
    <w:lvl w:ilvl="7" w:tplc="2BDCEBEC" w:tentative="1">
      <w:start w:val="1"/>
      <w:numFmt w:val="bullet"/>
      <w:lvlText w:val=" "/>
      <w:lvlJc w:val="left"/>
      <w:pPr>
        <w:tabs>
          <w:tab w:val="num" w:pos="5760"/>
        </w:tabs>
        <w:ind w:left="5760" w:hanging="360"/>
      </w:pPr>
      <w:rPr>
        <w:rFonts w:ascii="Calibri" w:hAnsi="Calibri" w:hint="default"/>
      </w:rPr>
    </w:lvl>
    <w:lvl w:ilvl="8" w:tplc="7BBC48C4" w:tentative="1">
      <w:start w:val="1"/>
      <w:numFmt w:val="bullet"/>
      <w:lvlText w:val=" "/>
      <w:lvlJc w:val="left"/>
      <w:pPr>
        <w:tabs>
          <w:tab w:val="num" w:pos="6480"/>
        </w:tabs>
        <w:ind w:left="6480" w:hanging="360"/>
      </w:pPr>
      <w:rPr>
        <w:rFonts w:ascii="Calibri" w:hAnsi="Calibri" w:hint="default"/>
      </w:rPr>
    </w:lvl>
  </w:abstractNum>
  <w:abstractNum w:abstractNumId="17" w15:restartNumberingAfterBreak="0">
    <w:nsid w:val="47802FF5"/>
    <w:multiLevelType w:val="hybridMultilevel"/>
    <w:tmpl w:val="2448577A"/>
    <w:lvl w:ilvl="0" w:tplc="4C44332A">
      <w:start w:val="1"/>
      <w:numFmt w:val="bullet"/>
      <w:lvlText w:val="•"/>
      <w:lvlJc w:val="left"/>
      <w:pPr>
        <w:tabs>
          <w:tab w:val="num" w:pos="720"/>
        </w:tabs>
        <w:ind w:left="720" w:hanging="360"/>
      </w:pPr>
      <w:rPr>
        <w:rFonts w:ascii="Arial" w:hAnsi="Arial" w:hint="default"/>
      </w:rPr>
    </w:lvl>
    <w:lvl w:ilvl="1" w:tplc="2E861188" w:tentative="1">
      <w:start w:val="1"/>
      <w:numFmt w:val="bullet"/>
      <w:lvlText w:val="•"/>
      <w:lvlJc w:val="left"/>
      <w:pPr>
        <w:tabs>
          <w:tab w:val="num" w:pos="1440"/>
        </w:tabs>
        <w:ind w:left="1440" w:hanging="360"/>
      </w:pPr>
      <w:rPr>
        <w:rFonts w:ascii="Arial" w:hAnsi="Arial" w:hint="default"/>
      </w:rPr>
    </w:lvl>
    <w:lvl w:ilvl="2" w:tplc="D798A072" w:tentative="1">
      <w:start w:val="1"/>
      <w:numFmt w:val="bullet"/>
      <w:lvlText w:val="•"/>
      <w:lvlJc w:val="left"/>
      <w:pPr>
        <w:tabs>
          <w:tab w:val="num" w:pos="2160"/>
        </w:tabs>
        <w:ind w:left="2160" w:hanging="360"/>
      </w:pPr>
      <w:rPr>
        <w:rFonts w:ascii="Arial" w:hAnsi="Arial" w:hint="default"/>
      </w:rPr>
    </w:lvl>
    <w:lvl w:ilvl="3" w:tplc="C71C3488" w:tentative="1">
      <w:start w:val="1"/>
      <w:numFmt w:val="bullet"/>
      <w:lvlText w:val="•"/>
      <w:lvlJc w:val="left"/>
      <w:pPr>
        <w:tabs>
          <w:tab w:val="num" w:pos="2880"/>
        </w:tabs>
        <w:ind w:left="2880" w:hanging="360"/>
      </w:pPr>
      <w:rPr>
        <w:rFonts w:ascii="Arial" w:hAnsi="Arial" w:hint="default"/>
      </w:rPr>
    </w:lvl>
    <w:lvl w:ilvl="4" w:tplc="D2A6E1AA" w:tentative="1">
      <w:start w:val="1"/>
      <w:numFmt w:val="bullet"/>
      <w:lvlText w:val="•"/>
      <w:lvlJc w:val="left"/>
      <w:pPr>
        <w:tabs>
          <w:tab w:val="num" w:pos="3600"/>
        </w:tabs>
        <w:ind w:left="3600" w:hanging="360"/>
      </w:pPr>
      <w:rPr>
        <w:rFonts w:ascii="Arial" w:hAnsi="Arial" w:hint="default"/>
      </w:rPr>
    </w:lvl>
    <w:lvl w:ilvl="5" w:tplc="EF868D78" w:tentative="1">
      <w:start w:val="1"/>
      <w:numFmt w:val="bullet"/>
      <w:lvlText w:val="•"/>
      <w:lvlJc w:val="left"/>
      <w:pPr>
        <w:tabs>
          <w:tab w:val="num" w:pos="4320"/>
        </w:tabs>
        <w:ind w:left="4320" w:hanging="360"/>
      </w:pPr>
      <w:rPr>
        <w:rFonts w:ascii="Arial" w:hAnsi="Arial" w:hint="default"/>
      </w:rPr>
    </w:lvl>
    <w:lvl w:ilvl="6" w:tplc="D0A4CC0A" w:tentative="1">
      <w:start w:val="1"/>
      <w:numFmt w:val="bullet"/>
      <w:lvlText w:val="•"/>
      <w:lvlJc w:val="left"/>
      <w:pPr>
        <w:tabs>
          <w:tab w:val="num" w:pos="5040"/>
        </w:tabs>
        <w:ind w:left="5040" w:hanging="360"/>
      </w:pPr>
      <w:rPr>
        <w:rFonts w:ascii="Arial" w:hAnsi="Arial" w:hint="default"/>
      </w:rPr>
    </w:lvl>
    <w:lvl w:ilvl="7" w:tplc="208C11D2" w:tentative="1">
      <w:start w:val="1"/>
      <w:numFmt w:val="bullet"/>
      <w:lvlText w:val="•"/>
      <w:lvlJc w:val="left"/>
      <w:pPr>
        <w:tabs>
          <w:tab w:val="num" w:pos="5760"/>
        </w:tabs>
        <w:ind w:left="5760" w:hanging="360"/>
      </w:pPr>
      <w:rPr>
        <w:rFonts w:ascii="Arial" w:hAnsi="Arial" w:hint="default"/>
      </w:rPr>
    </w:lvl>
    <w:lvl w:ilvl="8" w:tplc="0696F5D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7D6225E"/>
    <w:multiLevelType w:val="hybridMultilevel"/>
    <w:tmpl w:val="559E166A"/>
    <w:lvl w:ilvl="0" w:tplc="216ED9E8">
      <w:start w:val="1"/>
      <w:numFmt w:val="bullet"/>
      <w:lvlText w:val="–"/>
      <w:lvlJc w:val="left"/>
      <w:pPr>
        <w:tabs>
          <w:tab w:val="num" w:pos="720"/>
        </w:tabs>
        <w:ind w:left="720" w:hanging="360"/>
      </w:pPr>
      <w:rPr>
        <w:rFonts w:ascii="Gill Sans MT" w:hAnsi="Gill Sans MT" w:hint="default"/>
      </w:rPr>
    </w:lvl>
    <w:lvl w:ilvl="1" w:tplc="1DACAB6E">
      <w:start w:val="1"/>
      <w:numFmt w:val="bullet"/>
      <w:lvlText w:val="–"/>
      <w:lvlJc w:val="left"/>
      <w:pPr>
        <w:tabs>
          <w:tab w:val="num" w:pos="1440"/>
        </w:tabs>
        <w:ind w:left="1440" w:hanging="360"/>
      </w:pPr>
      <w:rPr>
        <w:rFonts w:ascii="Gill Sans MT" w:hAnsi="Gill Sans MT" w:hint="default"/>
      </w:rPr>
    </w:lvl>
    <w:lvl w:ilvl="2" w:tplc="2C34172C" w:tentative="1">
      <w:start w:val="1"/>
      <w:numFmt w:val="bullet"/>
      <w:lvlText w:val="–"/>
      <w:lvlJc w:val="left"/>
      <w:pPr>
        <w:tabs>
          <w:tab w:val="num" w:pos="2160"/>
        </w:tabs>
        <w:ind w:left="2160" w:hanging="360"/>
      </w:pPr>
      <w:rPr>
        <w:rFonts w:ascii="Gill Sans MT" w:hAnsi="Gill Sans MT" w:hint="default"/>
      </w:rPr>
    </w:lvl>
    <w:lvl w:ilvl="3" w:tplc="5DD4068E" w:tentative="1">
      <w:start w:val="1"/>
      <w:numFmt w:val="bullet"/>
      <w:lvlText w:val="–"/>
      <w:lvlJc w:val="left"/>
      <w:pPr>
        <w:tabs>
          <w:tab w:val="num" w:pos="2880"/>
        </w:tabs>
        <w:ind w:left="2880" w:hanging="360"/>
      </w:pPr>
      <w:rPr>
        <w:rFonts w:ascii="Gill Sans MT" w:hAnsi="Gill Sans MT" w:hint="default"/>
      </w:rPr>
    </w:lvl>
    <w:lvl w:ilvl="4" w:tplc="E8F8114E" w:tentative="1">
      <w:start w:val="1"/>
      <w:numFmt w:val="bullet"/>
      <w:lvlText w:val="–"/>
      <w:lvlJc w:val="left"/>
      <w:pPr>
        <w:tabs>
          <w:tab w:val="num" w:pos="3600"/>
        </w:tabs>
        <w:ind w:left="3600" w:hanging="360"/>
      </w:pPr>
      <w:rPr>
        <w:rFonts w:ascii="Gill Sans MT" w:hAnsi="Gill Sans MT" w:hint="default"/>
      </w:rPr>
    </w:lvl>
    <w:lvl w:ilvl="5" w:tplc="202EEAC2" w:tentative="1">
      <w:start w:val="1"/>
      <w:numFmt w:val="bullet"/>
      <w:lvlText w:val="–"/>
      <w:lvlJc w:val="left"/>
      <w:pPr>
        <w:tabs>
          <w:tab w:val="num" w:pos="4320"/>
        </w:tabs>
        <w:ind w:left="4320" w:hanging="360"/>
      </w:pPr>
      <w:rPr>
        <w:rFonts w:ascii="Gill Sans MT" w:hAnsi="Gill Sans MT" w:hint="default"/>
      </w:rPr>
    </w:lvl>
    <w:lvl w:ilvl="6" w:tplc="B8BA5372" w:tentative="1">
      <w:start w:val="1"/>
      <w:numFmt w:val="bullet"/>
      <w:lvlText w:val="–"/>
      <w:lvlJc w:val="left"/>
      <w:pPr>
        <w:tabs>
          <w:tab w:val="num" w:pos="5040"/>
        </w:tabs>
        <w:ind w:left="5040" w:hanging="360"/>
      </w:pPr>
      <w:rPr>
        <w:rFonts w:ascii="Gill Sans MT" w:hAnsi="Gill Sans MT" w:hint="default"/>
      </w:rPr>
    </w:lvl>
    <w:lvl w:ilvl="7" w:tplc="D39C950C" w:tentative="1">
      <w:start w:val="1"/>
      <w:numFmt w:val="bullet"/>
      <w:lvlText w:val="–"/>
      <w:lvlJc w:val="left"/>
      <w:pPr>
        <w:tabs>
          <w:tab w:val="num" w:pos="5760"/>
        </w:tabs>
        <w:ind w:left="5760" w:hanging="360"/>
      </w:pPr>
      <w:rPr>
        <w:rFonts w:ascii="Gill Sans MT" w:hAnsi="Gill Sans MT" w:hint="default"/>
      </w:rPr>
    </w:lvl>
    <w:lvl w:ilvl="8" w:tplc="65086A1A" w:tentative="1">
      <w:start w:val="1"/>
      <w:numFmt w:val="bullet"/>
      <w:lvlText w:val="–"/>
      <w:lvlJc w:val="left"/>
      <w:pPr>
        <w:tabs>
          <w:tab w:val="num" w:pos="6480"/>
        </w:tabs>
        <w:ind w:left="6480" w:hanging="360"/>
      </w:pPr>
      <w:rPr>
        <w:rFonts w:ascii="Gill Sans MT" w:hAnsi="Gill Sans MT" w:hint="default"/>
      </w:rPr>
    </w:lvl>
  </w:abstractNum>
  <w:abstractNum w:abstractNumId="19" w15:restartNumberingAfterBreak="0">
    <w:nsid w:val="4CB45825"/>
    <w:multiLevelType w:val="hybridMultilevel"/>
    <w:tmpl w:val="9DE4E02E"/>
    <w:lvl w:ilvl="0" w:tplc="C436DB98">
      <w:start w:val="1"/>
      <w:numFmt w:val="bullet"/>
      <w:lvlText w:val="•"/>
      <w:lvlJc w:val="left"/>
      <w:pPr>
        <w:tabs>
          <w:tab w:val="num" w:pos="720"/>
        </w:tabs>
        <w:ind w:left="720" w:hanging="360"/>
      </w:pPr>
      <w:rPr>
        <w:rFonts w:ascii="Calibri" w:hAnsi="Calibri" w:hint="default"/>
      </w:rPr>
    </w:lvl>
    <w:lvl w:ilvl="1" w:tplc="CEB24084" w:tentative="1">
      <w:start w:val="1"/>
      <w:numFmt w:val="bullet"/>
      <w:lvlText w:val="•"/>
      <w:lvlJc w:val="left"/>
      <w:pPr>
        <w:tabs>
          <w:tab w:val="num" w:pos="1440"/>
        </w:tabs>
        <w:ind w:left="1440" w:hanging="360"/>
      </w:pPr>
      <w:rPr>
        <w:rFonts w:ascii="Calibri" w:hAnsi="Calibri" w:hint="default"/>
      </w:rPr>
    </w:lvl>
    <w:lvl w:ilvl="2" w:tplc="6E448D6A" w:tentative="1">
      <w:start w:val="1"/>
      <w:numFmt w:val="bullet"/>
      <w:lvlText w:val="•"/>
      <w:lvlJc w:val="left"/>
      <w:pPr>
        <w:tabs>
          <w:tab w:val="num" w:pos="2160"/>
        </w:tabs>
        <w:ind w:left="2160" w:hanging="360"/>
      </w:pPr>
      <w:rPr>
        <w:rFonts w:ascii="Calibri" w:hAnsi="Calibri" w:hint="default"/>
      </w:rPr>
    </w:lvl>
    <w:lvl w:ilvl="3" w:tplc="A0685AEA" w:tentative="1">
      <w:start w:val="1"/>
      <w:numFmt w:val="bullet"/>
      <w:lvlText w:val="•"/>
      <w:lvlJc w:val="left"/>
      <w:pPr>
        <w:tabs>
          <w:tab w:val="num" w:pos="2880"/>
        </w:tabs>
        <w:ind w:left="2880" w:hanging="360"/>
      </w:pPr>
      <w:rPr>
        <w:rFonts w:ascii="Calibri" w:hAnsi="Calibri" w:hint="default"/>
      </w:rPr>
    </w:lvl>
    <w:lvl w:ilvl="4" w:tplc="4D9A5F2E" w:tentative="1">
      <w:start w:val="1"/>
      <w:numFmt w:val="bullet"/>
      <w:lvlText w:val="•"/>
      <w:lvlJc w:val="left"/>
      <w:pPr>
        <w:tabs>
          <w:tab w:val="num" w:pos="3600"/>
        </w:tabs>
        <w:ind w:left="3600" w:hanging="360"/>
      </w:pPr>
      <w:rPr>
        <w:rFonts w:ascii="Calibri" w:hAnsi="Calibri" w:hint="default"/>
      </w:rPr>
    </w:lvl>
    <w:lvl w:ilvl="5" w:tplc="C186EE0E" w:tentative="1">
      <w:start w:val="1"/>
      <w:numFmt w:val="bullet"/>
      <w:lvlText w:val="•"/>
      <w:lvlJc w:val="left"/>
      <w:pPr>
        <w:tabs>
          <w:tab w:val="num" w:pos="4320"/>
        </w:tabs>
        <w:ind w:left="4320" w:hanging="360"/>
      </w:pPr>
      <w:rPr>
        <w:rFonts w:ascii="Calibri" w:hAnsi="Calibri" w:hint="default"/>
      </w:rPr>
    </w:lvl>
    <w:lvl w:ilvl="6" w:tplc="0D8281AE" w:tentative="1">
      <w:start w:val="1"/>
      <w:numFmt w:val="bullet"/>
      <w:lvlText w:val="•"/>
      <w:lvlJc w:val="left"/>
      <w:pPr>
        <w:tabs>
          <w:tab w:val="num" w:pos="5040"/>
        </w:tabs>
        <w:ind w:left="5040" w:hanging="360"/>
      </w:pPr>
      <w:rPr>
        <w:rFonts w:ascii="Calibri" w:hAnsi="Calibri" w:hint="default"/>
      </w:rPr>
    </w:lvl>
    <w:lvl w:ilvl="7" w:tplc="80689F34" w:tentative="1">
      <w:start w:val="1"/>
      <w:numFmt w:val="bullet"/>
      <w:lvlText w:val="•"/>
      <w:lvlJc w:val="left"/>
      <w:pPr>
        <w:tabs>
          <w:tab w:val="num" w:pos="5760"/>
        </w:tabs>
        <w:ind w:left="5760" w:hanging="360"/>
      </w:pPr>
      <w:rPr>
        <w:rFonts w:ascii="Calibri" w:hAnsi="Calibri" w:hint="default"/>
      </w:rPr>
    </w:lvl>
    <w:lvl w:ilvl="8" w:tplc="F892C3F6" w:tentative="1">
      <w:start w:val="1"/>
      <w:numFmt w:val="bullet"/>
      <w:lvlText w:val="•"/>
      <w:lvlJc w:val="left"/>
      <w:pPr>
        <w:tabs>
          <w:tab w:val="num" w:pos="6480"/>
        </w:tabs>
        <w:ind w:left="6480" w:hanging="360"/>
      </w:pPr>
      <w:rPr>
        <w:rFonts w:ascii="Calibri" w:hAnsi="Calibri" w:hint="default"/>
      </w:rPr>
    </w:lvl>
  </w:abstractNum>
  <w:abstractNum w:abstractNumId="20" w15:restartNumberingAfterBreak="0">
    <w:nsid w:val="4EFC6FCA"/>
    <w:multiLevelType w:val="hybridMultilevel"/>
    <w:tmpl w:val="31EEEED8"/>
    <w:lvl w:ilvl="0" w:tplc="76749E10">
      <w:start w:val="1"/>
      <w:numFmt w:val="lowerLetter"/>
      <w:lvlText w:val="%1."/>
      <w:lvlJc w:val="left"/>
      <w:pPr>
        <w:ind w:left="720" w:hanging="360"/>
      </w:pPr>
      <w:rPr>
        <w:rFonts w:ascii="NimbusRomNo9L-Regu" w:eastAsiaTheme="minorHAnsi" w:hAnsi="NimbusRomNo9L-Regu" w:cs="NimbusRomNo9L-Regu"/>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0731658"/>
    <w:multiLevelType w:val="hybridMultilevel"/>
    <w:tmpl w:val="E97E1D9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6326879"/>
    <w:multiLevelType w:val="hybridMultilevel"/>
    <w:tmpl w:val="8F8091B2"/>
    <w:lvl w:ilvl="0" w:tplc="0409000F">
      <w:start w:val="1"/>
      <w:numFmt w:val="decimal"/>
      <w:lvlText w:val="%1."/>
      <w:lvlJc w:val="left"/>
      <w:pPr>
        <w:tabs>
          <w:tab w:val="num" w:pos="360"/>
        </w:tabs>
        <w:ind w:left="360" w:hanging="360"/>
      </w:pPr>
      <w:rPr>
        <w:rFonts w:hint="default"/>
      </w:rPr>
    </w:lvl>
    <w:lvl w:ilvl="1" w:tplc="DB42FC9C">
      <w:start w:val="1"/>
      <w:numFmt w:val="bullet"/>
      <w:lvlText w:val="–"/>
      <w:lvlJc w:val="left"/>
      <w:pPr>
        <w:tabs>
          <w:tab w:val="num" w:pos="1080"/>
        </w:tabs>
        <w:ind w:left="1080" w:hanging="360"/>
      </w:pPr>
      <w:rPr>
        <w:rFonts w:ascii="Gill Sans MT" w:hAnsi="Gill Sans MT" w:hint="default"/>
      </w:rPr>
    </w:lvl>
    <w:lvl w:ilvl="2" w:tplc="B0263278" w:tentative="1">
      <w:start w:val="1"/>
      <w:numFmt w:val="bullet"/>
      <w:lvlText w:val="–"/>
      <w:lvlJc w:val="left"/>
      <w:pPr>
        <w:tabs>
          <w:tab w:val="num" w:pos="1800"/>
        </w:tabs>
        <w:ind w:left="1800" w:hanging="360"/>
      </w:pPr>
      <w:rPr>
        <w:rFonts w:ascii="Gill Sans MT" w:hAnsi="Gill Sans MT" w:hint="default"/>
      </w:rPr>
    </w:lvl>
    <w:lvl w:ilvl="3" w:tplc="6C28D0E4" w:tentative="1">
      <w:start w:val="1"/>
      <w:numFmt w:val="bullet"/>
      <w:lvlText w:val="–"/>
      <w:lvlJc w:val="left"/>
      <w:pPr>
        <w:tabs>
          <w:tab w:val="num" w:pos="2520"/>
        </w:tabs>
        <w:ind w:left="2520" w:hanging="360"/>
      </w:pPr>
      <w:rPr>
        <w:rFonts w:ascii="Gill Sans MT" w:hAnsi="Gill Sans MT" w:hint="default"/>
      </w:rPr>
    </w:lvl>
    <w:lvl w:ilvl="4" w:tplc="492CAA7E" w:tentative="1">
      <w:start w:val="1"/>
      <w:numFmt w:val="bullet"/>
      <w:lvlText w:val="–"/>
      <w:lvlJc w:val="left"/>
      <w:pPr>
        <w:tabs>
          <w:tab w:val="num" w:pos="3240"/>
        </w:tabs>
        <w:ind w:left="3240" w:hanging="360"/>
      </w:pPr>
      <w:rPr>
        <w:rFonts w:ascii="Gill Sans MT" w:hAnsi="Gill Sans MT" w:hint="default"/>
      </w:rPr>
    </w:lvl>
    <w:lvl w:ilvl="5" w:tplc="58CCEC18" w:tentative="1">
      <w:start w:val="1"/>
      <w:numFmt w:val="bullet"/>
      <w:lvlText w:val="–"/>
      <w:lvlJc w:val="left"/>
      <w:pPr>
        <w:tabs>
          <w:tab w:val="num" w:pos="3960"/>
        </w:tabs>
        <w:ind w:left="3960" w:hanging="360"/>
      </w:pPr>
      <w:rPr>
        <w:rFonts w:ascii="Gill Sans MT" w:hAnsi="Gill Sans MT" w:hint="default"/>
      </w:rPr>
    </w:lvl>
    <w:lvl w:ilvl="6" w:tplc="D60E5A42" w:tentative="1">
      <w:start w:val="1"/>
      <w:numFmt w:val="bullet"/>
      <w:lvlText w:val="–"/>
      <w:lvlJc w:val="left"/>
      <w:pPr>
        <w:tabs>
          <w:tab w:val="num" w:pos="4680"/>
        </w:tabs>
        <w:ind w:left="4680" w:hanging="360"/>
      </w:pPr>
      <w:rPr>
        <w:rFonts w:ascii="Gill Sans MT" w:hAnsi="Gill Sans MT" w:hint="default"/>
      </w:rPr>
    </w:lvl>
    <w:lvl w:ilvl="7" w:tplc="25D22AF0" w:tentative="1">
      <w:start w:val="1"/>
      <w:numFmt w:val="bullet"/>
      <w:lvlText w:val="–"/>
      <w:lvlJc w:val="left"/>
      <w:pPr>
        <w:tabs>
          <w:tab w:val="num" w:pos="5400"/>
        </w:tabs>
        <w:ind w:left="5400" w:hanging="360"/>
      </w:pPr>
      <w:rPr>
        <w:rFonts w:ascii="Gill Sans MT" w:hAnsi="Gill Sans MT" w:hint="default"/>
      </w:rPr>
    </w:lvl>
    <w:lvl w:ilvl="8" w:tplc="B01A45C0" w:tentative="1">
      <w:start w:val="1"/>
      <w:numFmt w:val="bullet"/>
      <w:lvlText w:val="–"/>
      <w:lvlJc w:val="left"/>
      <w:pPr>
        <w:tabs>
          <w:tab w:val="num" w:pos="6120"/>
        </w:tabs>
        <w:ind w:left="6120" w:hanging="360"/>
      </w:pPr>
      <w:rPr>
        <w:rFonts w:ascii="Gill Sans MT" w:hAnsi="Gill Sans MT" w:hint="default"/>
      </w:rPr>
    </w:lvl>
  </w:abstractNum>
  <w:abstractNum w:abstractNumId="23" w15:restartNumberingAfterBreak="0">
    <w:nsid w:val="672967A7"/>
    <w:multiLevelType w:val="hybridMultilevel"/>
    <w:tmpl w:val="31EEEED8"/>
    <w:lvl w:ilvl="0" w:tplc="76749E10">
      <w:start w:val="1"/>
      <w:numFmt w:val="lowerLetter"/>
      <w:lvlText w:val="%1."/>
      <w:lvlJc w:val="left"/>
      <w:pPr>
        <w:ind w:left="720" w:hanging="360"/>
      </w:pPr>
      <w:rPr>
        <w:rFonts w:ascii="NimbusRomNo9L-Regu" w:eastAsiaTheme="minorHAnsi" w:hAnsi="NimbusRomNo9L-Regu" w:cs="NimbusRomNo9L-Regu"/>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74663C20"/>
    <w:multiLevelType w:val="hybridMultilevel"/>
    <w:tmpl w:val="DB6E8C2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7519087D"/>
    <w:multiLevelType w:val="hybridMultilevel"/>
    <w:tmpl w:val="921EED62"/>
    <w:lvl w:ilvl="0" w:tplc="6D7CB1BE">
      <w:start w:val="1"/>
      <w:numFmt w:val="bullet"/>
      <w:lvlText w:val="•"/>
      <w:lvlJc w:val="left"/>
      <w:pPr>
        <w:tabs>
          <w:tab w:val="num" w:pos="720"/>
        </w:tabs>
        <w:ind w:left="720" w:hanging="360"/>
      </w:pPr>
      <w:rPr>
        <w:rFonts w:ascii="Arial" w:hAnsi="Arial" w:hint="default"/>
      </w:rPr>
    </w:lvl>
    <w:lvl w:ilvl="1" w:tplc="6F801246" w:tentative="1">
      <w:start w:val="1"/>
      <w:numFmt w:val="bullet"/>
      <w:lvlText w:val="•"/>
      <w:lvlJc w:val="left"/>
      <w:pPr>
        <w:tabs>
          <w:tab w:val="num" w:pos="1440"/>
        </w:tabs>
        <w:ind w:left="1440" w:hanging="360"/>
      </w:pPr>
      <w:rPr>
        <w:rFonts w:ascii="Arial" w:hAnsi="Arial" w:hint="default"/>
      </w:rPr>
    </w:lvl>
    <w:lvl w:ilvl="2" w:tplc="60003788" w:tentative="1">
      <w:start w:val="1"/>
      <w:numFmt w:val="bullet"/>
      <w:lvlText w:val="•"/>
      <w:lvlJc w:val="left"/>
      <w:pPr>
        <w:tabs>
          <w:tab w:val="num" w:pos="2160"/>
        </w:tabs>
        <w:ind w:left="2160" w:hanging="360"/>
      </w:pPr>
      <w:rPr>
        <w:rFonts w:ascii="Arial" w:hAnsi="Arial" w:hint="default"/>
      </w:rPr>
    </w:lvl>
    <w:lvl w:ilvl="3" w:tplc="D71E58F8" w:tentative="1">
      <w:start w:val="1"/>
      <w:numFmt w:val="bullet"/>
      <w:lvlText w:val="•"/>
      <w:lvlJc w:val="left"/>
      <w:pPr>
        <w:tabs>
          <w:tab w:val="num" w:pos="2880"/>
        </w:tabs>
        <w:ind w:left="2880" w:hanging="360"/>
      </w:pPr>
      <w:rPr>
        <w:rFonts w:ascii="Arial" w:hAnsi="Arial" w:hint="default"/>
      </w:rPr>
    </w:lvl>
    <w:lvl w:ilvl="4" w:tplc="8F1A6CC2" w:tentative="1">
      <w:start w:val="1"/>
      <w:numFmt w:val="bullet"/>
      <w:lvlText w:val="•"/>
      <w:lvlJc w:val="left"/>
      <w:pPr>
        <w:tabs>
          <w:tab w:val="num" w:pos="3600"/>
        </w:tabs>
        <w:ind w:left="3600" w:hanging="360"/>
      </w:pPr>
      <w:rPr>
        <w:rFonts w:ascii="Arial" w:hAnsi="Arial" w:hint="default"/>
      </w:rPr>
    </w:lvl>
    <w:lvl w:ilvl="5" w:tplc="BA28008E" w:tentative="1">
      <w:start w:val="1"/>
      <w:numFmt w:val="bullet"/>
      <w:lvlText w:val="•"/>
      <w:lvlJc w:val="left"/>
      <w:pPr>
        <w:tabs>
          <w:tab w:val="num" w:pos="4320"/>
        </w:tabs>
        <w:ind w:left="4320" w:hanging="360"/>
      </w:pPr>
      <w:rPr>
        <w:rFonts w:ascii="Arial" w:hAnsi="Arial" w:hint="default"/>
      </w:rPr>
    </w:lvl>
    <w:lvl w:ilvl="6" w:tplc="B2281A56" w:tentative="1">
      <w:start w:val="1"/>
      <w:numFmt w:val="bullet"/>
      <w:lvlText w:val="•"/>
      <w:lvlJc w:val="left"/>
      <w:pPr>
        <w:tabs>
          <w:tab w:val="num" w:pos="5040"/>
        </w:tabs>
        <w:ind w:left="5040" w:hanging="360"/>
      </w:pPr>
      <w:rPr>
        <w:rFonts w:ascii="Arial" w:hAnsi="Arial" w:hint="default"/>
      </w:rPr>
    </w:lvl>
    <w:lvl w:ilvl="7" w:tplc="B09025DC" w:tentative="1">
      <w:start w:val="1"/>
      <w:numFmt w:val="bullet"/>
      <w:lvlText w:val="•"/>
      <w:lvlJc w:val="left"/>
      <w:pPr>
        <w:tabs>
          <w:tab w:val="num" w:pos="5760"/>
        </w:tabs>
        <w:ind w:left="5760" w:hanging="360"/>
      </w:pPr>
      <w:rPr>
        <w:rFonts w:ascii="Arial" w:hAnsi="Arial" w:hint="default"/>
      </w:rPr>
    </w:lvl>
    <w:lvl w:ilvl="8" w:tplc="B65A11F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FB05FD5"/>
    <w:multiLevelType w:val="hybridMultilevel"/>
    <w:tmpl w:val="6C36E7C4"/>
    <w:lvl w:ilvl="0" w:tplc="0988E5A6">
      <w:start w:val="1"/>
      <w:numFmt w:val="bullet"/>
      <w:lvlText w:val="•"/>
      <w:lvlJc w:val="left"/>
      <w:pPr>
        <w:tabs>
          <w:tab w:val="num" w:pos="720"/>
        </w:tabs>
        <w:ind w:left="720" w:hanging="360"/>
      </w:pPr>
      <w:rPr>
        <w:rFonts w:ascii="Arial" w:hAnsi="Arial" w:hint="default"/>
      </w:rPr>
    </w:lvl>
    <w:lvl w:ilvl="1" w:tplc="BE4AB4B6" w:tentative="1">
      <w:start w:val="1"/>
      <w:numFmt w:val="bullet"/>
      <w:lvlText w:val="•"/>
      <w:lvlJc w:val="left"/>
      <w:pPr>
        <w:tabs>
          <w:tab w:val="num" w:pos="1440"/>
        </w:tabs>
        <w:ind w:left="1440" w:hanging="360"/>
      </w:pPr>
      <w:rPr>
        <w:rFonts w:ascii="Arial" w:hAnsi="Arial" w:hint="default"/>
      </w:rPr>
    </w:lvl>
    <w:lvl w:ilvl="2" w:tplc="45621274" w:tentative="1">
      <w:start w:val="1"/>
      <w:numFmt w:val="bullet"/>
      <w:lvlText w:val="•"/>
      <w:lvlJc w:val="left"/>
      <w:pPr>
        <w:tabs>
          <w:tab w:val="num" w:pos="2160"/>
        </w:tabs>
        <w:ind w:left="2160" w:hanging="360"/>
      </w:pPr>
      <w:rPr>
        <w:rFonts w:ascii="Arial" w:hAnsi="Arial" w:hint="default"/>
      </w:rPr>
    </w:lvl>
    <w:lvl w:ilvl="3" w:tplc="319A5308" w:tentative="1">
      <w:start w:val="1"/>
      <w:numFmt w:val="bullet"/>
      <w:lvlText w:val="•"/>
      <w:lvlJc w:val="left"/>
      <w:pPr>
        <w:tabs>
          <w:tab w:val="num" w:pos="2880"/>
        </w:tabs>
        <w:ind w:left="2880" w:hanging="360"/>
      </w:pPr>
      <w:rPr>
        <w:rFonts w:ascii="Arial" w:hAnsi="Arial" w:hint="default"/>
      </w:rPr>
    </w:lvl>
    <w:lvl w:ilvl="4" w:tplc="CFCE938C" w:tentative="1">
      <w:start w:val="1"/>
      <w:numFmt w:val="bullet"/>
      <w:lvlText w:val="•"/>
      <w:lvlJc w:val="left"/>
      <w:pPr>
        <w:tabs>
          <w:tab w:val="num" w:pos="3600"/>
        </w:tabs>
        <w:ind w:left="3600" w:hanging="360"/>
      </w:pPr>
      <w:rPr>
        <w:rFonts w:ascii="Arial" w:hAnsi="Arial" w:hint="default"/>
      </w:rPr>
    </w:lvl>
    <w:lvl w:ilvl="5" w:tplc="E9365A76" w:tentative="1">
      <w:start w:val="1"/>
      <w:numFmt w:val="bullet"/>
      <w:lvlText w:val="•"/>
      <w:lvlJc w:val="left"/>
      <w:pPr>
        <w:tabs>
          <w:tab w:val="num" w:pos="4320"/>
        </w:tabs>
        <w:ind w:left="4320" w:hanging="360"/>
      </w:pPr>
      <w:rPr>
        <w:rFonts w:ascii="Arial" w:hAnsi="Arial" w:hint="default"/>
      </w:rPr>
    </w:lvl>
    <w:lvl w:ilvl="6" w:tplc="FAE835BA" w:tentative="1">
      <w:start w:val="1"/>
      <w:numFmt w:val="bullet"/>
      <w:lvlText w:val="•"/>
      <w:lvlJc w:val="left"/>
      <w:pPr>
        <w:tabs>
          <w:tab w:val="num" w:pos="5040"/>
        </w:tabs>
        <w:ind w:left="5040" w:hanging="360"/>
      </w:pPr>
      <w:rPr>
        <w:rFonts w:ascii="Arial" w:hAnsi="Arial" w:hint="default"/>
      </w:rPr>
    </w:lvl>
    <w:lvl w:ilvl="7" w:tplc="6E86AAB8" w:tentative="1">
      <w:start w:val="1"/>
      <w:numFmt w:val="bullet"/>
      <w:lvlText w:val="•"/>
      <w:lvlJc w:val="left"/>
      <w:pPr>
        <w:tabs>
          <w:tab w:val="num" w:pos="5760"/>
        </w:tabs>
        <w:ind w:left="5760" w:hanging="360"/>
      </w:pPr>
      <w:rPr>
        <w:rFonts w:ascii="Arial" w:hAnsi="Arial" w:hint="default"/>
      </w:rPr>
    </w:lvl>
    <w:lvl w:ilvl="8" w:tplc="EC10A8F8"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12"/>
  </w:num>
  <w:num w:numId="3">
    <w:abstractNumId w:val="3"/>
  </w:num>
  <w:num w:numId="4">
    <w:abstractNumId w:val="13"/>
  </w:num>
  <w:num w:numId="5">
    <w:abstractNumId w:val="24"/>
  </w:num>
  <w:num w:numId="6">
    <w:abstractNumId w:val="10"/>
  </w:num>
  <w:num w:numId="7">
    <w:abstractNumId w:val="7"/>
  </w:num>
  <w:num w:numId="8">
    <w:abstractNumId w:val="21"/>
  </w:num>
  <w:num w:numId="9">
    <w:abstractNumId w:val="20"/>
  </w:num>
  <w:num w:numId="10">
    <w:abstractNumId w:val="4"/>
  </w:num>
  <w:num w:numId="11">
    <w:abstractNumId w:val="6"/>
  </w:num>
  <w:num w:numId="12">
    <w:abstractNumId w:val="14"/>
  </w:num>
  <w:num w:numId="13">
    <w:abstractNumId w:val="23"/>
  </w:num>
  <w:num w:numId="14">
    <w:abstractNumId w:val="8"/>
  </w:num>
  <w:num w:numId="15">
    <w:abstractNumId w:val="11"/>
  </w:num>
  <w:num w:numId="16">
    <w:abstractNumId w:val="15"/>
  </w:num>
  <w:num w:numId="17">
    <w:abstractNumId w:val="18"/>
  </w:num>
  <w:num w:numId="18">
    <w:abstractNumId w:val="5"/>
  </w:num>
  <w:num w:numId="19">
    <w:abstractNumId w:val="22"/>
  </w:num>
  <w:num w:numId="20">
    <w:abstractNumId w:val="26"/>
  </w:num>
  <w:num w:numId="21">
    <w:abstractNumId w:val="0"/>
  </w:num>
  <w:num w:numId="22">
    <w:abstractNumId w:val="1"/>
  </w:num>
  <w:num w:numId="23">
    <w:abstractNumId w:val="2"/>
  </w:num>
  <w:num w:numId="24">
    <w:abstractNumId w:val="16"/>
  </w:num>
  <w:num w:numId="25">
    <w:abstractNumId w:val="9"/>
  </w:num>
  <w:num w:numId="26">
    <w:abstractNumId w:val="2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61"/>
    <w:rsid w:val="000470D6"/>
    <w:rsid w:val="000639DF"/>
    <w:rsid w:val="00080B8B"/>
    <w:rsid w:val="000A0851"/>
    <w:rsid w:val="000D4D4C"/>
    <w:rsid w:val="000E55F8"/>
    <w:rsid w:val="000F2081"/>
    <w:rsid w:val="00151C00"/>
    <w:rsid w:val="00167E24"/>
    <w:rsid w:val="00186E1D"/>
    <w:rsid w:val="001877E8"/>
    <w:rsid w:val="001B6EE4"/>
    <w:rsid w:val="001F508A"/>
    <w:rsid w:val="00225E0F"/>
    <w:rsid w:val="00233A27"/>
    <w:rsid w:val="00243154"/>
    <w:rsid w:val="0025539A"/>
    <w:rsid w:val="00256F52"/>
    <w:rsid w:val="00273C53"/>
    <w:rsid w:val="00285F1B"/>
    <w:rsid w:val="002B17B6"/>
    <w:rsid w:val="002C6909"/>
    <w:rsid w:val="002E606F"/>
    <w:rsid w:val="002F1BA2"/>
    <w:rsid w:val="003005F6"/>
    <w:rsid w:val="0031285D"/>
    <w:rsid w:val="00343A39"/>
    <w:rsid w:val="00367BB8"/>
    <w:rsid w:val="003A0FD4"/>
    <w:rsid w:val="004924F7"/>
    <w:rsid w:val="004C5083"/>
    <w:rsid w:val="004E7974"/>
    <w:rsid w:val="004F3C97"/>
    <w:rsid w:val="004F61E2"/>
    <w:rsid w:val="0053758F"/>
    <w:rsid w:val="00552EF5"/>
    <w:rsid w:val="0059793D"/>
    <w:rsid w:val="005A1C21"/>
    <w:rsid w:val="005B2261"/>
    <w:rsid w:val="005D6ACA"/>
    <w:rsid w:val="006123EC"/>
    <w:rsid w:val="00646C9D"/>
    <w:rsid w:val="006A6D9F"/>
    <w:rsid w:val="006B6498"/>
    <w:rsid w:val="006E33F2"/>
    <w:rsid w:val="0070320D"/>
    <w:rsid w:val="00711619"/>
    <w:rsid w:val="007642D4"/>
    <w:rsid w:val="00767BA3"/>
    <w:rsid w:val="00772090"/>
    <w:rsid w:val="007E1FED"/>
    <w:rsid w:val="008016BE"/>
    <w:rsid w:val="00815CF1"/>
    <w:rsid w:val="008241F4"/>
    <w:rsid w:val="00834814"/>
    <w:rsid w:val="00857091"/>
    <w:rsid w:val="0088638F"/>
    <w:rsid w:val="008B0F96"/>
    <w:rsid w:val="008D0BCF"/>
    <w:rsid w:val="008E27E5"/>
    <w:rsid w:val="00906FD8"/>
    <w:rsid w:val="009335AF"/>
    <w:rsid w:val="009408A3"/>
    <w:rsid w:val="009442B8"/>
    <w:rsid w:val="009603A9"/>
    <w:rsid w:val="00983C44"/>
    <w:rsid w:val="009840C8"/>
    <w:rsid w:val="009F3657"/>
    <w:rsid w:val="00A746D6"/>
    <w:rsid w:val="00A76D6B"/>
    <w:rsid w:val="00AB1056"/>
    <w:rsid w:val="00AB11F5"/>
    <w:rsid w:val="00AB1523"/>
    <w:rsid w:val="00AC36C3"/>
    <w:rsid w:val="00AD5FB5"/>
    <w:rsid w:val="00B137AC"/>
    <w:rsid w:val="00B355D3"/>
    <w:rsid w:val="00B4327D"/>
    <w:rsid w:val="00B57E22"/>
    <w:rsid w:val="00B84660"/>
    <w:rsid w:val="00B95FCF"/>
    <w:rsid w:val="00BA3A97"/>
    <w:rsid w:val="00BC1168"/>
    <w:rsid w:val="00BF5A64"/>
    <w:rsid w:val="00BF7A65"/>
    <w:rsid w:val="00C03392"/>
    <w:rsid w:val="00C07FAD"/>
    <w:rsid w:val="00C11DF5"/>
    <w:rsid w:val="00C178DA"/>
    <w:rsid w:val="00C41EE9"/>
    <w:rsid w:val="00C54A5A"/>
    <w:rsid w:val="00C96C0F"/>
    <w:rsid w:val="00CB2E30"/>
    <w:rsid w:val="00CE722D"/>
    <w:rsid w:val="00CF30E9"/>
    <w:rsid w:val="00D33B8E"/>
    <w:rsid w:val="00D4763B"/>
    <w:rsid w:val="00D72340"/>
    <w:rsid w:val="00D77333"/>
    <w:rsid w:val="00D935B2"/>
    <w:rsid w:val="00DB0FEF"/>
    <w:rsid w:val="00DD2957"/>
    <w:rsid w:val="00DE613D"/>
    <w:rsid w:val="00E100DE"/>
    <w:rsid w:val="00E47662"/>
    <w:rsid w:val="00E62361"/>
    <w:rsid w:val="00E63065"/>
    <w:rsid w:val="00E73C12"/>
    <w:rsid w:val="00E76C1A"/>
    <w:rsid w:val="00E97592"/>
    <w:rsid w:val="00EA240A"/>
    <w:rsid w:val="00EB1CEC"/>
    <w:rsid w:val="00ED415C"/>
    <w:rsid w:val="00ED4AE8"/>
    <w:rsid w:val="00F36ADD"/>
    <w:rsid w:val="00F76FFD"/>
    <w:rsid w:val="00F85278"/>
    <w:rsid w:val="00F85570"/>
    <w:rsid w:val="00F92551"/>
    <w:rsid w:val="00FB06E1"/>
    <w:rsid w:val="00FB4561"/>
    <w:rsid w:val="00FD0B8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057A9"/>
  <w15:chartTrackingRefBased/>
  <w15:docId w15:val="{E1F09D4B-1F52-41E3-A302-F7DE1A0AA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85D"/>
    <w:pPr>
      <w:ind w:left="720"/>
      <w:contextualSpacing/>
    </w:pPr>
  </w:style>
  <w:style w:type="character" w:customStyle="1" w:styleId="word">
    <w:name w:val="word"/>
    <w:basedOn w:val="DefaultParagraphFont"/>
    <w:rsid w:val="0053758F"/>
  </w:style>
  <w:style w:type="paragraph" w:styleId="Header">
    <w:name w:val="header"/>
    <w:basedOn w:val="Normal"/>
    <w:link w:val="HeaderChar"/>
    <w:uiPriority w:val="99"/>
    <w:unhideWhenUsed/>
    <w:rsid w:val="00255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39A"/>
  </w:style>
  <w:style w:type="paragraph" w:styleId="Footer">
    <w:name w:val="footer"/>
    <w:basedOn w:val="Normal"/>
    <w:link w:val="FooterChar"/>
    <w:uiPriority w:val="99"/>
    <w:unhideWhenUsed/>
    <w:rsid w:val="00255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39A"/>
  </w:style>
  <w:style w:type="character" w:styleId="Hyperlink">
    <w:name w:val="Hyperlink"/>
    <w:basedOn w:val="DefaultParagraphFont"/>
    <w:uiPriority w:val="99"/>
    <w:unhideWhenUsed/>
    <w:rsid w:val="00ED415C"/>
    <w:rPr>
      <w:color w:val="0000FF" w:themeColor="hyperlink"/>
      <w:u w:val="single"/>
    </w:rPr>
  </w:style>
  <w:style w:type="character" w:styleId="UnresolvedMention">
    <w:name w:val="Unresolved Mention"/>
    <w:basedOn w:val="DefaultParagraphFont"/>
    <w:uiPriority w:val="99"/>
    <w:semiHidden/>
    <w:unhideWhenUsed/>
    <w:rsid w:val="00ED415C"/>
    <w:rPr>
      <w:color w:val="605E5C"/>
      <w:shd w:val="clear" w:color="auto" w:fill="E1DFDD"/>
    </w:rPr>
  </w:style>
  <w:style w:type="table" w:styleId="TableGrid">
    <w:name w:val="Table Grid"/>
    <w:basedOn w:val="TableNormal"/>
    <w:uiPriority w:val="59"/>
    <w:rsid w:val="00E76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4C5083"/>
  </w:style>
  <w:style w:type="character" w:customStyle="1" w:styleId="number">
    <w:name w:val="number"/>
    <w:basedOn w:val="DefaultParagraphFont"/>
    <w:rsid w:val="00F92551"/>
  </w:style>
  <w:style w:type="character" w:styleId="Emphasis">
    <w:name w:val="Emphasis"/>
    <w:basedOn w:val="DefaultParagraphFont"/>
    <w:uiPriority w:val="20"/>
    <w:qFormat/>
    <w:rsid w:val="00F925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5427">
      <w:bodyDiv w:val="1"/>
      <w:marLeft w:val="0"/>
      <w:marRight w:val="0"/>
      <w:marTop w:val="0"/>
      <w:marBottom w:val="0"/>
      <w:divBdr>
        <w:top w:val="none" w:sz="0" w:space="0" w:color="auto"/>
        <w:left w:val="none" w:sz="0" w:space="0" w:color="auto"/>
        <w:bottom w:val="none" w:sz="0" w:space="0" w:color="auto"/>
        <w:right w:val="none" w:sz="0" w:space="0" w:color="auto"/>
      </w:divBdr>
      <w:divsChild>
        <w:div w:id="1280448882">
          <w:marLeft w:val="547"/>
          <w:marRight w:val="0"/>
          <w:marTop w:val="140"/>
          <w:marBottom w:val="0"/>
          <w:divBdr>
            <w:top w:val="none" w:sz="0" w:space="0" w:color="auto"/>
            <w:left w:val="none" w:sz="0" w:space="0" w:color="auto"/>
            <w:bottom w:val="none" w:sz="0" w:space="0" w:color="auto"/>
            <w:right w:val="none" w:sz="0" w:space="0" w:color="auto"/>
          </w:divBdr>
        </w:div>
        <w:div w:id="443304046">
          <w:marLeft w:val="547"/>
          <w:marRight w:val="0"/>
          <w:marTop w:val="140"/>
          <w:marBottom w:val="0"/>
          <w:divBdr>
            <w:top w:val="none" w:sz="0" w:space="0" w:color="auto"/>
            <w:left w:val="none" w:sz="0" w:space="0" w:color="auto"/>
            <w:bottom w:val="none" w:sz="0" w:space="0" w:color="auto"/>
            <w:right w:val="none" w:sz="0" w:space="0" w:color="auto"/>
          </w:divBdr>
        </w:div>
        <w:div w:id="706956133">
          <w:marLeft w:val="547"/>
          <w:marRight w:val="0"/>
          <w:marTop w:val="140"/>
          <w:marBottom w:val="0"/>
          <w:divBdr>
            <w:top w:val="none" w:sz="0" w:space="0" w:color="auto"/>
            <w:left w:val="none" w:sz="0" w:space="0" w:color="auto"/>
            <w:bottom w:val="none" w:sz="0" w:space="0" w:color="auto"/>
            <w:right w:val="none" w:sz="0" w:space="0" w:color="auto"/>
          </w:divBdr>
        </w:div>
        <w:div w:id="603002622">
          <w:marLeft w:val="547"/>
          <w:marRight w:val="0"/>
          <w:marTop w:val="140"/>
          <w:marBottom w:val="0"/>
          <w:divBdr>
            <w:top w:val="none" w:sz="0" w:space="0" w:color="auto"/>
            <w:left w:val="none" w:sz="0" w:space="0" w:color="auto"/>
            <w:bottom w:val="none" w:sz="0" w:space="0" w:color="auto"/>
            <w:right w:val="none" w:sz="0" w:space="0" w:color="auto"/>
          </w:divBdr>
        </w:div>
        <w:div w:id="472406773">
          <w:marLeft w:val="547"/>
          <w:marRight w:val="0"/>
          <w:marTop w:val="140"/>
          <w:marBottom w:val="0"/>
          <w:divBdr>
            <w:top w:val="none" w:sz="0" w:space="0" w:color="auto"/>
            <w:left w:val="none" w:sz="0" w:space="0" w:color="auto"/>
            <w:bottom w:val="none" w:sz="0" w:space="0" w:color="auto"/>
            <w:right w:val="none" w:sz="0" w:space="0" w:color="auto"/>
          </w:divBdr>
        </w:div>
        <w:div w:id="355893015">
          <w:marLeft w:val="547"/>
          <w:marRight w:val="0"/>
          <w:marTop w:val="140"/>
          <w:marBottom w:val="0"/>
          <w:divBdr>
            <w:top w:val="none" w:sz="0" w:space="0" w:color="auto"/>
            <w:left w:val="none" w:sz="0" w:space="0" w:color="auto"/>
            <w:bottom w:val="none" w:sz="0" w:space="0" w:color="auto"/>
            <w:right w:val="none" w:sz="0" w:space="0" w:color="auto"/>
          </w:divBdr>
        </w:div>
        <w:div w:id="1268729881">
          <w:marLeft w:val="547"/>
          <w:marRight w:val="0"/>
          <w:marTop w:val="140"/>
          <w:marBottom w:val="0"/>
          <w:divBdr>
            <w:top w:val="none" w:sz="0" w:space="0" w:color="auto"/>
            <w:left w:val="none" w:sz="0" w:space="0" w:color="auto"/>
            <w:bottom w:val="none" w:sz="0" w:space="0" w:color="auto"/>
            <w:right w:val="none" w:sz="0" w:space="0" w:color="auto"/>
          </w:divBdr>
        </w:div>
        <w:div w:id="712343125">
          <w:marLeft w:val="547"/>
          <w:marRight w:val="0"/>
          <w:marTop w:val="140"/>
          <w:marBottom w:val="0"/>
          <w:divBdr>
            <w:top w:val="none" w:sz="0" w:space="0" w:color="auto"/>
            <w:left w:val="none" w:sz="0" w:space="0" w:color="auto"/>
            <w:bottom w:val="none" w:sz="0" w:space="0" w:color="auto"/>
            <w:right w:val="none" w:sz="0" w:space="0" w:color="auto"/>
          </w:divBdr>
        </w:div>
        <w:div w:id="847909519">
          <w:marLeft w:val="547"/>
          <w:marRight w:val="0"/>
          <w:marTop w:val="140"/>
          <w:marBottom w:val="0"/>
          <w:divBdr>
            <w:top w:val="none" w:sz="0" w:space="0" w:color="auto"/>
            <w:left w:val="none" w:sz="0" w:space="0" w:color="auto"/>
            <w:bottom w:val="none" w:sz="0" w:space="0" w:color="auto"/>
            <w:right w:val="none" w:sz="0" w:space="0" w:color="auto"/>
          </w:divBdr>
        </w:div>
      </w:divsChild>
    </w:div>
    <w:div w:id="341782505">
      <w:bodyDiv w:val="1"/>
      <w:marLeft w:val="0"/>
      <w:marRight w:val="0"/>
      <w:marTop w:val="0"/>
      <w:marBottom w:val="0"/>
      <w:divBdr>
        <w:top w:val="none" w:sz="0" w:space="0" w:color="auto"/>
        <w:left w:val="none" w:sz="0" w:space="0" w:color="auto"/>
        <w:bottom w:val="none" w:sz="0" w:space="0" w:color="auto"/>
        <w:right w:val="none" w:sz="0" w:space="0" w:color="auto"/>
      </w:divBdr>
    </w:div>
    <w:div w:id="426465974">
      <w:bodyDiv w:val="1"/>
      <w:marLeft w:val="0"/>
      <w:marRight w:val="0"/>
      <w:marTop w:val="0"/>
      <w:marBottom w:val="0"/>
      <w:divBdr>
        <w:top w:val="none" w:sz="0" w:space="0" w:color="auto"/>
        <w:left w:val="none" w:sz="0" w:space="0" w:color="auto"/>
        <w:bottom w:val="none" w:sz="0" w:space="0" w:color="auto"/>
        <w:right w:val="none" w:sz="0" w:space="0" w:color="auto"/>
      </w:divBdr>
      <w:divsChild>
        <w:div w:id="23068959">
          <w:marLeft w:val="360"/>
          <w:marRight w:val="0"/>
          <w:marTop w:val="140"/>
          <w:marBottom w:val="0"/>
          <w:divBdr>
            <w:top w:val="none" w:sz="0" w:space="0" w:color="auto"/>
            <w:left w:val="none" w:sz="0" w:space="0" w:color="auto"/>
            <w:bottom w:val="none" w:sz="0" w:space="0" w:color="auto"/>
            <w:right w:val="none" w:sz="0" w:space="0" w:color="auto"/>
          </w:divBdr>
        </w:div>
      </w:divsChild>
    </w:div>
    <w:div w:id="460073928">
      <w:bodyDiv w:val="1"/>
      <w:marLeft w:val="0"/>
      <w:marRight w:val="0"/>
      <w:marTop w:val="0"/>
      <w:marBottom w:val="0"/>
      <w:divBdr>
        <w:top w:val="none" w:sz="0" w:space="0" w:color="auto"/>
        <w:left w:val="none" w:sz="0" w:space="0" w:color="auto"/>
        <w:bottom w:val="none" w:sz="0" w:space="0" w:color="auto"/>
        <w:right w:val="none" w:sz="0" w:space="0" w:color="auto"/>
      </w:divBdr>
      <w:divsChild>
        <w:div w:id="1930120779">
          <w:marLeft w:val="360"/>
          <w:marRight w:val="0"/>
          <w:marTop w:val="140"/>
          <w:marBottom w:val="0"/>
          <w:divBdr>
            <w:top w:val="none" w:sz="0" w:space="0" w:color="auto"/>
            <w:left w:val="none" w:sz="0" w:space="0" w:color="auto"/>
            <w:bottom w:val="none" w:sz="0" w:space="0" w:color="auto"/>
            <w:right w:val="none" w:sz="0" w:space="0" w:color="auto"/>
          </w:divBdr>
        </w:div>
        <w:div w:id="231239832">
          <w:marLeft w:val="360"/>
          <w:marRight w:val="0"/>
          <w:marTop w:val="140"/>
          <w:marBottom w:val="0"/>
          <w:divBdr>
            <w:top w:val="none" w:sz="0" w:space="0" w:color="auto"/>
            <w:left w:val="none" w:sz="0" w:space="0" w:color="auto"/>
            <w:bottom w:val="none" w:sz="0" w:space="0" w:color="auto"/>
            <w:right w:val="none" w:sz="0" w:space="0" w:color="auto"/>
          </w:divBdr>
        </w:div>
      </w:divsChild>
    </w:div>
    <w:div w:id="498159870">
      <w:bodyDiv w:val="1"/>
      <w:marLeft w:val="0"/>
      <w:marRight w:val="0"/>
      <w:marTop w:val="0"/>
      <w:marBottom w:val="0"/>
      <w:divBdr>
        <w:top w:val="none" w:sz="0" w:space="0" w:color="auto"/>
        <w:left w:val="none" w:sz="0" w:space="0" w:color="auto"/>
        <w:bottom w:val="none" w:sz="0" w:space="0" w:color="auto"/>
        <w:right w:val="none" w:sz="0" w:space="0" w:color="auto"/>
      </w:divBdr>
      <w:divsChild>
        <w:div w:id="857502692">
          <w:marLeft w:val="1080"/>
          <w:marRight w:val="0"/>
          <w:marTop w:val="140"/>
          <w:marBottom w:val="0"/>
          <w:divBdr>
            <w:top w:val="none" w:sz="0" w:space="0" w:color="auto"/>
            <w:left w:val="none" w:sz="0" w:space="0" w:color="auto"/>
            <w:bottom w:val="none" w:sz="0" w:space="0" w:color="auto"/>
            <w:right w:val="none" w:sz="0" w:space="0" w:color="auto"/>
          </w:divBdr>
        </w:div>
      </w:divsChild>
    </w:div>
    <w:div w:id="511531560">
      <w:bodyDiv w:val="1"/>
      <w:marLeft w:val="0"/>
      <w:marRight w:val="0"/>
      <w:marTop w:val="0"/>
      <w:marBottom w:val="0"/>
      <w:divBdr>
        <w:top w:val="none" w:sz="0" w:space="0" w:color="auto"/>
        <w:left w:val="none" w:sz="0" w:space="0" w:color="auto"/>
        <w:bottom w:val="none" w:sz="0" w:space="0" w:color="auto"/>
        <w:right w:val="none" w:sz="0" w:space="0" w:color="auto"/>
      </w:divBdr>
    </w:div>
    <w:div w:id="546915780">
      <w:bodyDiv w:val="1"/>
      <w:marLeft w:val="0"/>
      <w:marRight w:val="0"/>
      <w:marTop w:val="0"/>
      <w:marBottom w:val="0"/>
      <w:divBdr>
        <w:top w:val="none" w:sz="0" w:space="0" w:color="auto"/>
        <w:left w:val="none" w:sz="0" w:space="0" w:color="auto"/>
        <w:bottom w:val="none" w:sz="0" w:space="0" w:color="auto"/>
        <w:right w:val="none" w:sz="0" w:space="0" w:color="auto"/>
      </w:divBdr>
      <w:divsChild>
        <w:div w:id="377752430">
          <w:marLeft w:val="547"/>
          <w:marRight w:val="0"/>
          <w:marTop w:val="72"/>
          <w:marBottom w:val="120"/>
          <w:divBdr>
            <w:top w:val="none" w:sz="0" w:space="0" w:color="auto"/>
            <w:left w:val="none" w:sz="0" w:space="0" w:color="auto"/>
            <w:bottom w:val="none" w:sz="0" w:space="0" w:color="auto"/>
            <w:right w:val="none" w:sz="0" w:space="0" w:color="auto"/>
          </w:divBdr>
        </w:div>
        <w:div w:id="1897546853">
          <w:marLeft w:val="547"/>
          <w:marRight w:val="0"/>
          <w:marTop w:val="72"/>
          <w:marBottom w:val="120"/>
          <w:divBdr>
            <w:top w:val="none" w:sz="0" w:space="0" w:color="auto"/>
            <w:left w:val="none" w:sz="0" w:space="0" w:color="auto"/>
            <w:bottom w:val="none" w:sz="0" w:space="0" w:color="auto"/>
            <w:right w:val="none" w:sz="0" w:space="0" w:color="auto"/>
          </w:divBdr>
        </w:div>
        <w:div w:id="2046174338">
          <w:marLeft w:val="547"/>
          <w:marRight w:val="0"/>
          <w:marTop w:val="72"/>
          <w:marBottom w:val="120"/>
          <w:divBdr>
            <w:top w:val="none" w:sz="0" w:space="0" w:color="auto"/>
            <w:left w:val="none" w:sz="0" w:space="0" w:color="auto"/>
            <w:bottom w:val="none" w:sz="0" w:space="0" w:color="auto"/>
            <w:right w:val="none" w:sz="0" w:space="0" w:color="auto"/>
          </w:divBdr>
        </w:div>
        <w:div w:id="724841529">
          <w:marLeft w:val="547"/>
          <w:marRight w:val="0"/>
          <w:marTop w:val="67"/>
          <w:marBottom w:val="120"/>
          <w:divBdr>
            <w:top w:val="none" w:sz="0" w:space="0" w:color="auto"/>
            <w:left w:val="none" w:sz="0" w:space="0" w:color="auto"/>
            <w:bottom w:val="none" w:sz="0" w:space="0" w:color="auto"/>
            <w:right w:val="none" w:sz="0" w:space="0" w:color="auto"/>
          </w:divBdr>
        </w:div>
        <w:div w:id="1034698377">
          <w:marLeft w:val="547"/>
          <w:marRight w:val="0"/>
          <w:marTop w:val="72"/>
          <w:marBottom w:val="120"/>
          <w:divBdr>
            <w:top w:val="none" w:sz="0" w:space="0" w:color="auto"/>
            <w:left w:val="none" w:sz="0" w:space="0" w:color="auto"/>
            <w:bottom w:val="none" w:sz="0" w:space="0" w:color="auto"/>
            <w:right w:val="none" w:sz="0" w:space="0" w:color="auto"/>
          </w:divBdr>
        </w:div>
        <w:div w:id="241527491">
          <w:marLeft w:val="547"/>
          <w:marRight w:val="0"/>
          <w:marTop w:val="72"/>
          <w:marBottom w:val="120"/>
          <w:divBdr>
            <w:top w:val="none" w:sz="0" w:space="0" w:color="auto"/>
            <w:left w:val="none" w:sz="0" w:space="0" w:color="auto"/>
            <w:bottom w:val="none" w:sz="0" w:space="0" w:color="auto"/>
            <w:right w:val="none" w:sz="0" w:space="0" w:color="auto"/>
          </w:divBdr>
        </w:div>
        <w:div w:id="170948301">
          <w:marLeft w:val="547"/>
          <w:marRight w:val="0"/>
          <w:marTop w:val="72"/>
          <w:marBottom w:val="120"/>
          <w:divBdr>
            <w:top w:val="none" w:sz="0" w:space="0" w:color="auto"/>
            <w:left w:val="none" w:sz="0" w:space="0" w:color="auto"/>
            <w:bottom w:val="none" w:sz="0" w:space="0" w:color="auto"/>
            <w:right w:val="none" w:sz="0" w:space="0" w:color="auto"/>
          </w:divBdr>
        </w:div>
        <w:div w:id="56980837">
          <w:marLeft w:val="547"/>
          <w:marRight w:val="0"/>
          <w:marTop w:val="72"/>
          <w:marBottom w:val="120"/>
          <w:divBdr>
            <w:top w:val="none" w:sz="0" w:space="0" w:color="auto"/>
            <w:left w:val="none" w:sz="0" w:space="0" w:color="auto"/>
            <w:bottom w:val="none" w:sz="0" w:space="0" w:color="auto"/>
            <w:right w:val="none" w:sz="0" w:space="0" w:color="auto"/>
          </w:divBdr>
        </w:div>
        <w:div w:id="1508403156">
          <w:marLeft w:val="547"/>
          <w:marRight w:val="0"/>
          <w:marTop w:val="72"/>
          <w:marBottom w:val="120"/>
          <w:divBdr>
            <w:top w:val="none" w:sz="0" w:space="0" w:color="auto"/>
            <w:left w:val="none" w:sz="0" w:space="0" w:color="auto"/>
            <w:bottom w:val="none" w:sz="0" w:space="0" w:color="auto"/>
            <w:right w:val="none" w:sz="0" w:space="0" w:color="auto"/>
          </w:divBdr>
        </w:div>
        <w:div w:id="551236187">
          <w:marLeft w:val="547"/>
          <w:marRight w:val="0"/>
          <w:marTop w:val="72"/>
          <w:marBottom w:val="120"/>
          <w:divBdr>
            <w:top w:val="none" w:sz="0" w:space="0" w:color="auto"/>
            <w:left w:val="none" w:sz="0" w:space="0" w:color="auto"/>
            <w:bottom w:val="none" w:sz="0" w:space="0" w:color="auto"/>
            <w:right w:val="none" w:sz="0" w:space="0" w:color="auto"/>
          </w:divBdr>
        </w:div>
        <w:div w:id="100758635">
          <w:marLeft w:val="547"/>
          <w:marRight w:val="0"/>
          <w:marTop w:val="72"/>
          <w:marBottom w:val="120"/>
          <w:divBdr>
            <w:top w:val="none" w:sz="0" w:space="0" w:color="auto"/>
            <w:left w:val="none" w:sz="0" w:space="0" w:color="auto"/>
            <w:bottom w:val="none" w:sz="0" w:space="0" w:color="auto"/>
            <w:right w:val="none" w:sz="0" w:space="0" w:color="auto"/>
          </w:divBdr>
        </w:div>
        <w:div w:id="1063061669">
          <w:marLeft w:val="547"/>
          <w:marRight w:val="0"/>
          <w:marTop w:val="72"/>
          <w:marBottom w:val="120"/>
          <w:divBdr>
            <w:top w:val="none" w:sz="0" w:space="0" w:color="auto"/>
            <w:left w:val="none" w:sz="0" w:space="0" w:color="auto"/>
            <w:bottom w:val="none" w:sz="0" w:space="0" w:color="auto"/>
            <w:right w:val="none" w:sz="0" w:space="0" w:color="auto"/>
          </w:divBdr>
        </w:div>
      </w:divsChild>
    </w:div>
    <w:div w:id="670447769">
      <w:bodyDiv w:val="1"/>
      <w:marLeft w:val="0"/>
      <w:marRight w:val="0"/>
      <w:marTop w:val="0"/>
      <w:marBottom w:val="0"/>
      <w:divBdr>
        <w:top w:val="none" w:sz="0" w:space="0" w:color="auto"/>
        <w:left w:val="none" w:sz="0" w:space="0" w:color="auto"/>
        <w:bottom w:val="none" w:sz="0" w:space="0" w:color="auto"/>
        <w:right w:val="none" w:sz="0" w:space="0" w:color="auto"/>
      </w:divBdr>
    </w:div>
    <w:div w:id="964891986">
      <w:bodyDiv w:val="1"/>
      <w:marLeft w:val="0"/>
      <w:marRight w:val="0"/>
      <w:marTop w:val="0"/>
      <w:marBottom w:val="0"/>
      <w:divBdr>
        <w:top w:val="none" w:sz="0" w:space="0" w:color="auto"/>
        <w:left w:val="none" w:sz="0" w:space="0" w:color="auto"/>
        <w:bottom w:val="none" w:sz="0" w:space="0" w:color="auto"/>
        <w:right w:val="none" w:sz="0" w:space="0" w:color="auto"/>
      </w:divBdr>
      <w:divsChild>
        <w:div w:id="918487123">
          <w:marLeft w:val="1080"/>
          <w:marRight w:val="0"/>
          <w:marTop w:val="140"/>
          <w:marBottom w:val="0"/>
          <w:divBdr>
            <w:top w:val="none" w:sz="0" w:space="0" w:color="auto"/>
            <w:left w:val="none" w:sz="0" w:space="0" w:color="auto"/>
            <w:bottom w:val="none" w:sz="0" w:space="0" w:color="auto"/>
            <w:right w:val="none" w:sz="0" w:space="0" w:color="auto"/>
          </w:divBdr>
        </w:div>
        <w:div w:id="1464074789">
          <w:marLeft w:val="1080"/>
          <w:marRight w:val="0"/>
          <w:marTop w:val="140"/>
          <w:marBottom w:val="0"/>
          <w:divBdr>
            <w:top w:val="none" w:sz="0" w:space="0" w:color="auto"/>
            <w:left w:val="none" w:sz="0" w:space="0" w:color="auto"/>
            <w:bottom w:val="none" w:sz="0" w:space="0" w:color="auto"/>
            <w:right w:val="none" w:sz="0" w:space="0" w:color="auto"/>
          </w:divBdr>
        </w:div>
        <w:div w:id="1978409140">
          <w:marLeft w:val="1080"/>
          <w:marRight w:val="0"/>
          <w:marTop w:val="140"/>
          <w:marBottom w:val="0"/>
          <w:divBdr>
            <w:top w:val="none" w:sz="0" w:space="0" w:color="auto"/>
            <w:left w:val="none" w:sz="0" w:space="0" w:color="auto"/>
            <w:bottom w:val="none" w:sz="0" w:space="0" w:color="auto"/>
            <w:right w:val="none" w:sz="0" w:space="0" w:color="auto"/>
          </w:divBdr>
        </w:div>
        <w:div w:id="1949583925">
          <w:marLeft w:val="1080"/>
          <w:marRight w:val="0"/>
          <w:marTop w:val="140"/>
          <w:marBottom w:val="0"/>
          <w:divBdr>
            <w:top w:val="none" w:sz="0" w:space="0" w:color="auto"/>
            <w:left w:val="none" w:sz="0" w:space="0" w:color="auto"/>
            <w:bottom w:val="none" w:sz="0" w:space="0" w:color="auto"/>
            <w:right w:val="none" w:sz="0" w:space="0" w:color="auto"/>
          </w:divBdr>
        </w:div>
        <w:div w:id="817184367">
          <w:marLeft w:val="1080"/>
          <w:marRight w:val="0"/>
          <w:marTop w:val="140"/>
          <w:marBottom w:val="0"/>
          <w:divBdr>
            <w:top w:val="none" w:sz="0" w:space="0" w:color="auto"/>
            <w:left w:val="none" w:sz="0" w:space="0" w:color="auto"/>
            <w:bottom w:val="none" w:sz="0" w:space="0" w:color="auto"/>
            <w:right w:val="none" w:sz="0" w:space="0" w:color="auto"/>
          </w:divBdr>
        </w:div>
      </w:divsChild>
    </w:div>
    <w:div w:id="1049066389">
      <w:bodyDiv w:val="1"/>
      <w:marLeft w:val="0"/>
      <w:marRight w:val="0"/>
      <w:marTop w:val="0"/>
      <w:marBottom w:val="0"/>
      <w:divBdr>
        <w:top w:val="none" w:sz="0" w:space="0" w:color="auto"/>
        <w:left w:val="none" w:sz="0" w:space="0" w:color="auto"/>
        <w:bottom w:val="none" w:sz="0" w:space="0" w:color="auto"/>
        <w:right w:val="none" w:sz="0" w:space="0" w:color="auto"/>
      </w:divBdr>
    </w:div>
    <w:div w:id="1251501905">
      <w:bodyDiv w:val="1"/>
      <w:marLeft w:val="0"/>
      <w:marRight w:val="0"/>
      <w:marTop w:val="0"/>
      <w:marBottom w:val="0"/>
      <w:divBdr>
        <w:top w:val="none" w:sz="0" w:space="0" w:color="auto"/>
        <w:left w:val="none" w:sz="0" w:space="0" w:color="auto"/>
        <w:bottom w:val="none" w:sz="0" w:space="0" w:color="auto"/>
        <w:right w:val="none" w:sz="0" w:space="0" w:color="auto"/>
      </w:divBdr>
      <w:divsChild>
        <w:div w:id="1046835111">
          <w:marLeft w:val="446"/>
          <w:marRight w:val="0"/>
          <w:marTop w:val="0"/>
          <w:marBottom w:val="120"/>
          <w:divBdr>
            <w:top w:val="none" w:sz="0" w:space="0" w:color="auto"/>
            <w:left w:val="none" w:sz="0" w:space="0" w:color="auto"/>
            <w:bottom w:val="none" w:sz="0" w:space="0" w:color="auto"/>
            <w:right w:val="none" w:sz="0" w:space="0" w:color="auto"/>
          </w:divBdr>
        </w:div>
        <w:div w:id="696008508">
          <w:marLeft w:val="446"/>
          <w:marRight w:val="0"/>
          <w:marTop w:val="0"/>
          <w:marBottom w:val="120"/>
          <w:divBdr>
            <w:top w:val="none" w:sz="0" w:space="0" w:color="auto"/>
            <w:left w:val="none" w:sz="0" w:space="0" w:color="auto"/>
            <w:bottom w:val="none" w:sz="0" w:space="0" w:color="auto"/>
            <w:right w:val="none" w:sz="0" w:space="0" w:color="auto"/>
          </w:divBdr>
        </w:div>
        <w:div w:id="100302258">
          <w:marLeft w:val="446"/>
          <w:marRight w:val="0"/>
          <w:marTop w:val="0"/>
          <w:marBottom w:val="120"/>
          <w:divBdr>
            <w:top w:val="none" w:sz="0" w:space="0" w:color="auto"/>
            <w:left w:val="none" w:sz="0" w:space="0" w:color="auto"/>
            <w:bottom w:val="none" w:sz="0" w:space="0" w:color="auto"/>
            <w:right w:val="none" w:sz="0" w:space="0" w:color="auto"/>
          </w:divBdr>
        </w:div>
      </w:divsChild>
    </w:div>
    <w:div w:id="1266888829">
      <w:bodyDiv w:val="1"/>
      <w:marLeft w:val="0"/>
      <w:marRight w:val="0"/>
      <w:marTop w:val="0"/>
      <w:marBottom w:val="0"/>
      <w:divBdr>
        <w:top w:val="none" w:sz="0" w:space="0" w:color="auto"/>
        <w:left w:val="none" w:sz="0" w:space="0" w:color="auto"/>
        <w:bottom w:val="none" w:sz="0" w:space="0" w:color="auto"/>
        <w:right w:val="none" w:sz="0" w:space="0" w:color="auto"/>
      </w:divBdr>
      <w:divsChild>
        <w:div w:id="416247135">
          <w:marLeft w:val="144"/>
          <w:marRight w:val="0"/>
          <w:marTop w:val="240"/>
          <w:marBottom w:val="40"/>
          <w:divBdr>
            <w:top w:val="none" w:sz="0" w:space="0" w:color="auto"/>
            <w:left w:val="none" w:sz="0" w:space="0" w:color="auto"/>
            <w:bottom w:val="none" w:sz="0" w:space="0" w:color="auto"/>
            <w:right w:val="none" w:sz="0" w:space="0" w:color="auto"/>
          </w:divBdr>
        </w:div>
        <w:div w:id="837965092">
          <w:marLeft w:val="144"/>
          <w:marRight w:val="0"/>
          <w:marTop w:val="240"/>
          <w:marBottom w:val="40"/>
          <w:divBdr>
            <w:top w:val="none" w:sz="0" w:space="0" w:color="auto"/>
            <w:left w:val="none" w:sz="0" w:space="0" w:color="auto"/>
            <w:bottom w:val="none" w:sz="0" w:space="0" w:color="auto"/>
            <w:right w:val="none" w:sz="0" w:space="0" w:color="auto"/>
          </w:divBdr>
        </w:div>
        <w:div w:id="1737896682">
          <w:marLeft w:val="144"/>
          <w:marRight w:val="0"/>
          <w:marTop w:val="240"/>
          <w:marBottom w:val="40"/>
          <w:divBdr>
            <w:top w:val="none" w:sz="0" w:space="0" w:color="auto"/>
            <w:left w:val="none" w:sz="0" w:space="0" w:color="auto"/>
            <w:bottom w:val="none" w:sz="0" w:space="0" w:color="auto"/>
            <w:right w:val="none" w:sz="0" w:space="0" w:color="auto"/>
          </w:divBdr>
        </w:div>
      </w:divsChild>
    </w:div>
    <w:div w:id="1318336393">
      <w:bodyDiv w:val="1"/>
      <w:marLeft w:val="0"/>
      <w:marRight w:val="0"/>
      <w:marTop w:val="0"/>
      <w:marBottom w:val="0"/>
      <w:divBdr>
        <w:top w:val="none" w:sz="0" w:space="0" w:color="auto"/>
        <w:left w:val="none" w:sz="0" w:space="0" w:color="auto"/>
        <w:bottom w:val="none" w:sz="0" w:space="0" w:color="auto"/>
        <w:right w:val="none" w:sz="0" w:space="0" w:color="auto"/>
      </w:divBdr>
      <w:divsChild>
        <w:div w:id="473911725">
          <w:marLeft w:val="360"/>
          <w:marRight w:val="0"/>
          <w:marTop w:val="140"/>
          <w:marBottom w:val="0"/>
          <w:divBdr>
            <w:top w:val="none" w:sz="0" w:space="0" w:color="auto"/>
            <w:left w:val="none" w:sz="0" w:space="0" w:color="auto"/>
            <w:bottom w:val="none" w:sz="0" w:space="0" w:color="auto"/>
            <w:right w:val="none" w:sz="0" w:space="0" w:color="auto"/>
          </w:divBdr>
        </w:div>
        <w:div w:id="789326546">
          <w:marLeft w:val="360"/>
          <w:marRight w:val="0"/>
          <w:marTop w:val="140"/>
          <w:marBottom w:val="0"/>
          <w:divBdr>
            <w:top w:val="none" w:sz="0" w:space="0" w:color="auto"/>
            <w:left w:val="none" w:sz="0" w:space="0" w:color="auto"/>
            <w:bottom w:val="none" w:sz="0" w:space="0" w:color="auto"/>
            <w:right w:val="none" w:sz="0" w:space="0" w:color="auto"/>
          </w:divBdr>
        </w:div>
        <w:div w:id="1618637060">
          <w:marLeft w:val="360"/>
          <w:marRight w:val="0"/>
          <w:marTop w:val="140"/>
          <w:marBottom w:val="0"/>
          <w:divBdr>
            <w:top w:val="none" w:sz="0" w:space="0" w:color="auto"/>
            <w:left w:val="none" w:sz="0" w:space="0" w:color="auto"/>
            <w:bottom w:val="none" w:sz="0" w:space="0" w:color="auto"/>
            <w:right w:val="none" w:sz="0" w:space="0" w:color="auto"/>
          </w:divBdr>
        </w:div>
      </w:divsChild>
    </w:div>
    <w:div w:id="1447507772">
      <w:bodyDiv w:val="1"/>
      <w:marLeft w:val="0"/>
      <w:marRight w:val="0"/>
      <w:marTop w:val="0"/>
      <w:marBottom w:val="0"/>
      <w:divBdr>
        <w:top w:val="none" w:sz="0" w:space="0" w:color="auto"/>
        <w:left w:val="none" w:sz="0" w:space="0" w:color="auto"/>
        <w:bottom w:val="none" w:sz="0" w:space="0" w:color="auto"/>
        <w:right w:val="none" w:sz="0" w:space="0" w:color="auto"/>
      </w:divBdr>
      <w:divsChild>
        <w:div w:id="2014724466">
          <w:marLeft w:val="360"/>
          <w:marRight w:val="0"/>
          <w:marTop w:val="140"/>
          <w:marBottom w:val="0"/>
          <w:divBdr>
            <w:top w:val="none" w:sz="0" w:space="0" w:color="auto"/>
            <w:left w:val="none" w:sz="0" w:space="0" w:color="auto"/>
            <w:bottom w:val="none" w:sz="0" w:space="0" w:color="auto"/>
            <w:right w:val="none" w:sz="0" w:space="0" w:color="auto"/>
          </w:divBdr>
        </w:div>
      </w:divsChild>
    </w:div>
    <w:div w:id="2032757898">
      <w:bodyDiv w:val="1"/>
      <w:marLeft w:val="0"/>
      <w:marRight w:val="0"/>
      <w:marTop w:val="0"/>
      <w:marBottom w:val="0"/>
      <w:divBdr>
        <w:top w:val="none" w:sz="0" w:space="0" w:color="auto"/>
        <w:left w:val="none" w:sz="0" w:space="0" w:color="auto"/>
        <w:bottom w:val="none" w:sz="0" w:space="0" w:color="auto"/>
        <w:right w:val="none" w:sz="0" w:space="0" w:color="auto"/>
      </w:divBdr>
      <w:divsChild>
        <w:div w:id="249193414">
          <w:marLeft w:val="360"/>
          <w:marRight w:val="0"/>
          <w:marTop w:val="140"/>
          <w:marBottom w:val="0"/>
          <w:divBdr>
            <w:top w:val="none" w:sz="0" w:space="0" w:color="auto"/>
            <w:left w:val="none" w:sz="0" w:space="0" w:color="auto"/>
            <w:bottom w:val="none" w:sz="0" w:space="0" w:color="auto"/>
            <w:right w:val="none" w:sz="0" w:space="0" w:color="auto"/>
          </w:divBdr>
        </w:div>
        <w:div w:id="1476215727">
          <w:marLeft w:val="360"/>
          <w:marRight w:val="0"/>
          <w:marTop w:val="140"/>
          <w:marBottom w:val="0"/>
          <w:divBdr>
            <w:top w:val="none" w:sz="0" w:space="0" w:color="auto"/>
            <w:left w:val="none" w:sz="0" w:space="0" w:color="auto"/>
            <w:bottom w:val="none" w:sz="0" w:space="0" w:color="auto"/>
            <w:right w:val="none" w:sz="0" w:space="0" w:color="auto"/>
          </w:divBdr>
        </w:div>
        <w:div w:id="2058506970">
          <w:marLeft w:val="360"/>
          <w:marRight w:val="0"/>
          <w:marTop w:val="140"/>
          <w:marBottom w:val="0"/>
          <w:divBdr>
            <w:top w:val="none" w:sz="0" w:space="0" w:color="auto"/>
            <w:left w:val="none" w:sz="0" w:space="0" w:color="auto"/>
            <w:bottom w:val="none" w:sz="0" w:space="0" w:color="auto"/>
            <w:right w:val="none" w:sz="0" w:space="0" w:color="auto"/>
          </w:divBdr>
        </w:div>
        <w:div w:id="452020372">
          <w:marLeft w:val="360"/>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openreview.net/pdf?id=Syoj0k2iG" TargetMode="External"/><Relationship Id="rId21" Type="http://schemas.openxmlformats.org/officeDocument/2006/relationships/image" Target="media/image15.png"/><Relationship Id="rId34" Type="http://schemas.openxmlformats.org/officeDocument/2006/relationships/hyperlink" Target="https://towardsdatascience.com/u-net-b229b32b4a7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arxiv.org/abs/1901.09462" TargetMode="External"/><Relationship Id="rId33" Type="http://schemas.openxmlformats.org/officeDocument/2006/relationships/hyperlink" Target="https://towardsdatascience.com/semantic-segmentation-of-aerial-images-using-deep-learning-90fdf4ad78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iki.cancerimagingarchive.net/display/Public/SPIE-AAPM-NCI+PROSTATEx+Challeng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towardsdatascience.com/autoencoders-are-essential-in-deep-neural-nets-f0365b2d1d7c" TargetMode="External"/><Relationship Id="rId32" Type="http://schemas.openxmlformats.org/officeDocument/2006/relationships/hyperlink" Target="https://towardsdatascience.com/semantic-segmentation-popular-architectures-dff0a75f39d0"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medium.com/@SeoJaeDuk/achieved-post-a-novel-deep-learning-based-method-for-prostate-segmentation-in-t2-weighted-229cec073758" TargetMode="External"/><Relationship Id="rId28" Type="http://schemas.openxmlformats.org/officeDocument/2006/relationships/hyperlink" Target="https://github.com/alexhamiltonRN/ProstateX" TargetMode="Externa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meetshah1995.github.io/semantic-segmentation/deep-learning/pytorch/visdom/2017/06/01/semantic-segmentation-over-the-year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sciencedirect.com/science/article/pii/S2352914819302588" TargetMode="External"/><Relationship Id="rId30" Type="http://schemas.openxmlformats.org/officeDocument/2006/relationships/hyperlink" Target="https://arxiv.org/ftp/arxiv/papers/1904/1904.02575.pdf" TargetMode="External"/><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7</Pages>
  <Words>2982</Words>
  <Characters>17001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Ram Andiappan Selvaraj</dc:creator>
  <cp:keywords/>
  <dc:description/>
  <cp:lastModifiedBy>Bharat Nagaraju</cp:lastModifiedBy>
  <cp:revision>25</cp:revision>
  <dcterms:created xsi:type="dcterms:W3CDTF">2019-11-28T08:44:00Z</dcterms:created>
  <dcterms:modified xsi:type="dcterms:W3CDTF">2019-11-28T17:44:00Z</dcterms:modified>
</cp:coreProperties>
</file>