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jc w:val="center"/>
      </w:pPr>
      <w:r>
        <w:rPr>
          <w:rFonts w:ascii="Times New Roman" w:hAnsi="Times New Roman"/>
          <w:b/>
          <w:color w:val="002855"/>
          <w:sz w:val="40"/>
        </w:rPr>
        <w:t>SMART CAMPUS COMPLAINT SYSTEM</w:t>
      </w:r>
    </w:p>
    <w:p>
      <w:pPr>
        <w:spacing w:after="80"/>
        <w:jc w:val="center"/>
      </w:pPr>
      <w:r>
        <w:rPr>
          <w:rFonts w:ascii="Times New Roman" w:hAnsi="Times New Roman"/>
          <w:b/>
          <w:color w:val="0F172A"/>
          <w:sz w:val="30"/>
        </w:rPr>
        <w:t>MINI PROJECT REPORT</w:t>
        <w:br/>
      </w:r>
      <w:r>
        <w:rPr>
          <w:rFonts w:ascii="Times New Roman" w:hAnsi="Times New Roman"/>
          <w:i/>
          <w:sz w:val="21"/>
        </w:rPr>
        <w:t>Submitted in partial fulfilment of the requirement for the award of the degree of</w:t>
        <w:br/>
      </w:r>
      <w:r>
        <w:rPr>
          <w:rFonts w:ascii="Times New Roman" w:hAnsi="Times New Roman"/>
          <w:b/>
          <w:color w:val="002855"/>
          <w:sz w:val="23"/>
        </w:rPr>
        <w:t>Bachelor of Technology</w:t>
        <w:br/>
        <w:t>in</w:t>
        <w:br/>
        <w:t>Computer Science &amp; Engineering</w:t>
        <w:br/>
        <w:br/>
        <w:t>Submitted to</w:t>
        <w:br/>
        <w:t>DR. A.P.J. ABDUL KALAM TECHNICAL UNIVERSITY, UTTAR PRADESH, LUCKNOW</w:t>
        <w:br/>
      </w:r>
    </w:p>
    <w:p>
      <w:pPr>
        <w:spacing w:before="80" w:after="80"/>
        <w:jc w:val="center"/>
      </w:pPr>
      <w:r>
        <w:drawing>
          <wp:inline xmlns:a="http://schemas.openxmlformats.org/drawingml/2006/main" xmlns:pic="http://schemas.openxmlformats.org/drawingml/2006/picture">
            <wp:extent cx="914400" cy="790775"/>
            <wp:docPr id="1" name="Picture 1"/>
            <wp:cNvGraphicFramePr>
              <a:graphicFrameLocks noChangeAspect="1"/>
            </wp:cNvGraphicFramePr>
            <a:graphic>
              <a:graphicData uri="http://schemas.openxmlformats.org/drawingml/2006/picture">
                <pic:pic>
                  <pic:nvPicPr>
                    <pic:cNvPr id="0" name="aktu_logo.png"/>
                    <pic:cNvPicPr/>
                  </pic:nvPicPr>
                  <pic:blipFill>
                    <a:blip r:embed="rId10"/>
                    <a:stretch>
                      <a:fillRect/>
                    </a:stretch>
                  </pic:blipFill>
                  <pic:spPr>
                    <a:xfrm>
                      <a:off x="0" y="0"/>
                      <a:ext cx="914400" cy="790775"/>
                    </a:xfrm>
                    <a:prstGeom prst="rect"/>
                  </pic:spPr>
                </pic:pic>
              </a:graphicData>
            </a:graphic>
          </wp:inline>
        </w:drawing>
      </w:r>
    </w:p>
    <w:tbl>
      <w:tblPr>
        <w:tblW w:type="auto" w:w="0"/>
        <w:jc w:val="center"/>
        <w:tblLook w:firstColumn="1" w:firstRow="1" w:lastColumn="0" w:lastRow="0" w:noHBand="0" w:noVBand="1" w:val="04A0"/>
      </w:tblPr>
      <w:tblGrid>
        <w:gridCol w:w="4320"/>
        <w:gridCol w:w="4320"/>
      </w:tblGrid>
      <w:tr>
        <w:tc>
          <w:tcPr>
            <w:tcW w:type="dxa" w:w="4104"/>
            <w:shd w:fill="F8FAFC"/>
          </w:tcPr>
          <w:p>
            <w:pPr>
              <w:spacing w:line="288" w:lineRule="auto"/>
            </w:pPr>
            <w:r>
              <w:rPr>
                <w:rFonts w:ascii="Times New Roman" w:hAnsi="Times New Roman"/>
                <w:b/>
                <w:sz w:val="19"/>
              </w:rPr>
              <w:t>Submitted by</w:t>
              <w:br/>
            </w:r>
            <w:r>
              <w:rPr>
                <w:rFonts w:ascii="Times New Roman" w:hAnsi="Times New Roman"/>
                <w:sz w:val="19"/>
              </w:rPr>
              <w:t>Stud Name: Bhaskar Raj</w:t>
              <w:br/>
              <w:t>RollNo: 2501530100041</w:t>
              <w:br/>
              <w:t>Semester &amp; Section: 4th Semester, 2A</w:t>
            </w:r>
          </w:p>
        </w:tc>
        <w:tc>
          <w:tcPr>
            <w:tcW w:type="dxa" w:w="4104"/>
            <w:shd w:fill="F8FAFC"/>
          </w:tcPr>
          <w:p>
            <w:pPr>
              <w:spacing w:line="288" w:lineRule="auto"/>
            </w:pPr>
            <w:r>
              <w:rPr>
                <w:rFonts w:ascii="Times New Roman" w:hAnsi="Times New Roman"/>
                <w:b/>
                <w:sz w:val="19"/>
              </w:rPr>
              <w:t>Under the Supervision of</w:t>
              <w:br/>
            </w:r>
            <w:r>
              <w:rPr>
                <w:rFonts w:ascii="Times New Roman" w:hAnsi="Times New Roman"/>
                <w:sz w:val="19"/>
              </w:rPr>
              <w:t>Mr. Vishal Gupta</w:t>
              <w:br/>
              <w:t>Assistant Professor, Department of CSE</w:t>
            </w:r>
          </w:p>
        </w:tc>
      </w:tr>
    </w:tbl>
    <w:p>
      <w:pPr>
        <w:spacing w:before="80" w:after="80"/>
        <w:jc w:val="center"/>
      </w:pPr>
      <w:r>
        <w:drawing>
          <wp:inline xmlns:a="http://schemas.openxmlformats.org/drawingml/2006/main" xmlns:pic="http://schemas.openxmlformats.org/drawingml/2006/picture">
            <wp:extent cx="914400" cy="718305"/>
            <wp:docPr id="2" name="Picture 2"/>
            <wp:cNvGraphicFramePr>
              <a:graphicFrameLocks noChangeAspect="1"/>
            </wp:cNvGraphicFramePr>
            <a:graphic>
              <a:graphicData uri="http://schemas.openxmlformats.org/drawingml/2006/picture">
                <pic:pic>
                  <pic:nvPicPr>
                    <pic:cNvPr id="0" name="liet_logo.png"/>
                    <pic:cNvPicPr/>
                  </pic:nvPicPr>
                  <pic:blipFill>
                    <a:blip r:embed="rId11"/>
                    <a:stretch>
                      <a:fillRect/>
                    </a:stretch>
                  </pic:blipFill>
                  <pic:spPr>
                    <a:xfrm>
                      <a:off x="0" y="0"/>
                      <a:ext cx="914400" cy="718305"/>
                    </a:xfrm>
                    <a:prstGeom prst="rect"/>
                  </pic:spPr>
                </pic:pic>
              </a:graphicData>
            </a:graphic>
          </wp:inline>
        </w:drawing>
      </w:r>
    </w:p>
    <w:p>
      <w:pPr>
        <w:spacing w:line="276" w:lineRule="auto"/>
        <w:jc w:val="center"/>
      </w:pPr>
      <w:r>
        <w:rPr>
          <w:rFonts w:ascii="Times New Roman" w:hAnsi="Times New Roman"/>
          <w:b/>
          <w:color w:val="002855"/>
          <w:sz w:val="22"/>
        </w:rPr>
        <w:t>Department of Computer Science &amp; Engineering &amp; Allied Branches</w:t>
        <w:br/>
      </w:r>
      <w:r>
        <w:rPr>
          <w:rFonts w:ascii="Times New Roman" w:hAnsi="Times New Roman"/>
          <w:b/>
          <w:color w:val="002855"/>
          <w:sz w:val="26"/>
        </w:rPr>
        <w:t>Lloyd Institute of Engineering &amp; Technology</w:t>
        <w:br/>
      </w:r>
      <w:r>
        <w:rPr>
          <w:rFonts w:ascii="Times New Roman" w:hAnsi="Times New Roman"/>
          <w:sz w:val="19"/>
        </w:rPr>
        <w:t>Plot No. 3, Knowledge Park II, Greater Noida, Uttar Pradesh 201306</w:t>
        <w:br/>
      </w:r>
      <w:r>
        <w:rPr>
          <w:rFonts w:ascii="Times New Roman" w:hAnsi="Times New Roman"/>
          <w:b/>
          <w:sz w:val="22"/>
        </w:rPr>
        <w:t>Session: 2026–27</w:t>
      </w:r>
    </w:p>
    <w:p>
      <w:r>
        <w:br w:type="page"/>
      </w:r>
    </w:p>
    <w:p>
      <w:pPr>
        <w:keepNext/>
        <w:spacing w:before="0" w:after="280"/>
        <w:jc w:val="center"/>
      </w:pPr>
      <w:r>
        <w:rPr>
          <w:rFonts w:ascii="Times New Roman" w:hAnsi="Times New Roman"/>
          <w:b/>
          <w:color w:val="002855"/>
          <w:sz w:val="30"/>
        </w:rPr>
        <w:t>CERTIFICATE</w:t>
      </w:r>
    </w:p>
    <w:p>
      <w:pPr>
        <w:spacing w:before="0" w:after="80" w:line="300" w:lineRule="auto"/>
        <w:jc w:val="both"/>
      </w:pPr>
      <w:r>
        <w:rPr>
          <w:rFonts w:ascii="Times New Roman" w:hAnsi="Times New Roman"/>
          <w:color w:val="0F172A"/>
          <w:sz w:val="20"/>
        </w:rPr>
        <w:t>This is to certify that the Mini Project Report entitled “SMART CAMPUS COMPLAINT SYSTEM” is submitted by Bhaskar Raj Roll no. 2501530100041, a student of Bachelor of Technology in Computer Science &amp; Engineering, Section 2A, at Lloyd Institute of Engineering &amp; Technology, in partial fulfilment of the requirements for the award of the degree during the academic session 2026–27.</w:t>
      </w:r>
    </w:p>
    <w:p>
      <w:pPr>
        <w:spacing w:before="0" w:after="80" w:line="300" w:lineRule="auto"/>
        <w:jc w:val="both"/>
      </w:pPr>
      <w:r>
        <w:rPr>
          <w:rFonts w:ascii="Times New Roman" w:hAnsi="Times New Roman"/>
          <w:color w:val="0F172A"/>
          <w:sz w:val="20"/>
        </w:rPr>
        <w:t>The report describes the analysis and proposed reference implementation of a student- and staff-oriented web application for managing campus facility grievances, duplicate complaint detection, ticket lifecycle tracking, administrative dispatch, and resolution verification. The student has completed the requirements prescribed for the mini project under my supervision.</w:t>
      </w:r>
    </w:p>
    <w:p>
      <w:pPr>
        <w:spacing w:before="900"/>
      </w:pPr>
    </w:p>
    <w:tbl>
      <w:tblPr>
        <w:tblW w:type="auto" w:w="0"/>
        <w:jc w:val="center"/>
        <w:tblLook w:firstColumn="1" w:firstRow="1" w:lastColumn="0" w:lastRow="0" w:noHBand="0" w:noVBand="1" w:val="04A0"/>
      </w:tblPr>
      <w:tblGrid>
        <w:gridCol w:w="2880"/>
        <w:gridCol w:w="2880"/>
        <w:gridCol w:w="2880"/>
      </w:tblGrid>
      <w:tr>
        <w:tc>
          <w:tcPr>
            <w:tcW w:type="dxa" w:w="2736"/>
          </w:tcPr>
          <w:p>
            <w:pPr>
              <w:spacing w:line="288" w:lineRule="auto"/>
              <w:jc w:val="center"/>
            </w:pPr>
            <w:r>
              <w:rPr>
                <w:rFonts w:ascii="Times New Roman" w:hAnsi="Times New Roman"/>
                <w:sz w:val="19"/>
              </w:rPr>
              <w:t>_______________________</w:t>
              <w:br/>
              <w:t>Mr. Vishal Gupta</w:t>
              <w:br/>
              <w:t>Project Guide</w:t>
              <w:br/>
              <w:t>Assistant Professor, CSE</w:t>
            </w:r>
          </w:p>
        </w:tc>
        <w:tc>
          <w:tcPr>
            <w:tcW w:type="dxa" w:w="2736"/>
          </w:tcPr>
          <w:p>
            <w:pPr>
              <w:spacing w:line="288" w:lineRule="auto"/>
              <w:jc w:val="center"/>
            </w:pPr>
            <w:r>
              <w:rPr>
                <w:rFonts w:ascii="Times New Roman" w:hAnsi="Times New Roman"/>
                <w:sz w:val="19"/>
              </w:rPr>
              <w:t>_______________________</w:t>
              <w:br/>
              <w:t>Mr. Vishal Gupta</w:t>
              <w:br/>
              <w:t>Project Coordinator</w:t>
              <w:br/>
              <w:t>Assistant Professor, CSE</w:t>
            </w:r>
          </w:p>
        </w:tc>
        <w:tc>
          <w:tcPr>
            <w:tcW w:type="dxa" w:w="2736"/>
          </w:tcPr>
          <w:p>
            <w:pPr>
              <w:spacing w:line="288" w:lineRule="auto"/>
              <w:jc w:val="center"/>
            </w:pPr>
            <w:r>
              <w:rPr>
                <w:rFonts w:ascii="Times New Roman" w:hAnsi="Times New Roman"/>
                <w:sz w:val="19"/>
              </w:rPr>
              <w:t>_______________________</w:t>
              <w:br/>
              <w:t>Mr. Devendra Gautam</w:t>
              <w:br/>
              <w:t>Head of Department</w:t>
              <w:br/>
              <w:t>Associate Professor, CSE</w:t>
            </w:r>
          </w:p>
        </w:tc>
      </w:tr>
    </w:tbl>
    <w:p>
      <w:pPr>
        <w:spacing w:before="600"/>
      </w:pPr>
    </w:p>
    <w:p>
      <w:pPr>
        <w:spacing w:before="0" w:after="80" w:line="300" w:lineRule="auto"/>
        <w:jc w:val="both"/>
      </w:pPr>
      <w:r>
        <w:rPr>
          <w:rFonts w:ascii="Times New Roman" w:hAnsi="Times New Roman"/>
          <w:color w:val="0F172A"/>
          <w:sz w:val="20"/>
        </w:rPr>
        <w:t>Date: 31/10/2026</w:t>
        <w:br/>
        <w:t>Place: Greater Noida</w:t>
      </w:r>
    </w:p>
    <w:p>
      <w:r>
        <w:br w:type="page"/>
      </w:r>
    </w:p>
    <w:p>
      <w:pPr>
        <w:keepNext/>
        <w:spacing w:before="0" w:after="280"/>
        <w:jc w:val="center"/>
      </w:pPr>
      <w:r>
        <w:rPr>
          <w:rFonts w:ascii="Times New Roman" w:hAnsi="Times New Roman"/>
          <w:b/>
          <w:color w:val="002855"/>
          <w:sz w:val="30"/>
        </w:rPr>
        <w:t>DECLARATION</w:t>
      </w:r>
    </w:p>
    <w:p>
      <w:pPr>
        <w:spacing w:before="0" w:after="80" w:line="300" w:lineRule="auto"/>
        <w:jc w:val="both"/>
      </w:pPr>
      <w:r>
        <w:rPr>
          <w:rFonts w:ascii="Times New Roman" w:hAnsi="Times New Roman"/>
          <w:color w:val="0F172A"/>
          <w:sz w:val="20"/>
        </w:rPr>
        <w:t>I hereby declare that the Mini Project Report entitled “SMART CAMPUS COMPLAINT SYSTEM” submitted to the Department of Computer Science &amp; Engineering &amp; Allied Branches, Lloyd Institute of Engineering &amp; Technology, in partial fulfilment of the requirements for the degree of Bachelor of Technology in Computer Science &amp; Engineering, is a record of work prepared by me under the guidance of Mr. Vishal Gupta.</w:t>
      </w:r>
    </w:p>
    <w:p>
      <w:pPr>
        <w:spacing w:before="0" w:after="80" w:line="300" w:lineRule="auto"/>
        <w:jc w:val="both"/>
      </w:pPr>
      <w:r>
        <w:rPr>
          <w:rFonts w:ascii="Times New Roman" w:hAnsi="Times New Roman"/>
          <w:color w:val="0F172A"/>
          <w:sz w:val="20"/>
        </w:rPr>
        <w:t>I understand that any ideas, statements, images, code, research findings, or technical material taken from external sources must be acknowledged through appropriate citations and references. All diagrams, tables, system descriptions, and text in this report have been prepared in accordance with academic integrity guidelines. Source code is submitted separately and is not reproduced in this report in accordance with the instructions.</w:t>
      </w:r>
    </w:p>
    <w:p>
      <w:pPr>
        <w:spacing w:before="0" w:after="80" w:line="300" w:lineRule="auto"/>
        <w:jc w:val="both"/>
      </w:pPr>
      <w:r>
        <w:rPr>
          <w:rFonts w:ascii="Times New Roman" w:hAnsi="Times New Roman"/>
          <w:color w:val="0F172A"/>
          <w:sz w:val="20"/>
        </w:rPr>
        <w:t>Similarity index: below 20%</w:t>
      </w:r>
    </w:p>
    <w:p>
      <w:pPr>
        <w:spacing w:before="800"/>
      </w:pPr>
    </w:p>
    <w:p>
      <w:pPr>
        <w:spacing w:before="0" w:after="80" w:line="300" w:lineRule="auto"/>
        <w:jc w:val="both"/>
      </w:pPr>
      <w:r>
        <w:rPr>
          <w:rFonts w:ascii="Times New Roman" w:hAnsi="Times New Roman"/>
          <w:color w:val="0F172A"/>
          <w:sz w:val="20"/>
        </w:rPr>
        <w:t>Signature: __________________________</w:t>
        <w:br/>
        <w:br/>
        <w:t>Name: Bhaskar Raj</w:t>
        <w:br/>
        <w:t>University Roll No.: 2501530100041</w:t>
        <w:br/>
        <w:t>Date: 31/10/2026</w:t>
        <w:br/>
        <w:t>Place: Greater Noida</w:t>
      </w:r>
    </w:p>
    <w:p>
      <w:r>
        <w:br w:type="page"/>
      </w:r>
    </w:p>
    <w:p>
      <w:pPr>
        <w:keepNext/>
        <w:spacing w:before="0" w:after="280"/>
        <w:jc w:val="center"/>
      </w:pPr>
      <w:r>
        <w:rPr>
          <w:rFonts w:ascii="Times New Roman" w:hAnsi="Times New Roman"/>
          <w:b/>
          <w:color w:val="002855"/>
          <w:sz w:val="30"/>
        </w:rPr>
        <w:t>ACKNOWLEDGEMENT</w:t>
      </w:r>
    </w:p>
    <w:p>
      <w:pPr>
        <w:spacing w:before="0" w:after="80" w:line="300" w:lineRule="auto"/>
        <w:jc w:val="both"/>
      </w:pPr>
      <w:r>
        <w:rPr>
          <w:rFonts w:ascii="Times New Roman" w:hAnsi="Times New Roman"/>
          <w:color w:val="0F172A"/>
          <w:sz w:val="20"/>
        </w:rPr>
        <w:t>I express my sincere gratitude to my project guide, Mr. Vishal Gupta, Assistant Professor, Department of Computer Science &amp; Engineering, for guidance, encouragement, and constructive suggestions during the planning of the Smart Campus Complaint System. The guidance helped define a realistic first-version scope and organise the work into requirements, design, development, testing, and documentation.</w:t>
      </w:r>
    </w:p>
    <w:p>
      <w:pPr>
        <w:spacing w:before="0" w:after="80" w:line="300" w:lineRule="auto"/>
        <w:jc w:val="both"/>
      </w:pPr>
      <w:r>
        <w:rPr>
          <w:rFonts w:ascii="Times New Roman" w:hAnsi="Times New Roman"/>
          <w:color w:val="0F172A"/>
          <w:sz w:val="20"/>
        </w:rPr>
        <w:t>I am thankful to the faculty members of the Department of Computer Science &amp; Engineering &amp; Allied Branches at Lloyd Institute of Engineering &amp; Technology for the academic foundation that supports this mini project. I also acknowledge the institute for providing the laboratory and computing facilities needed to develop and document the project.</w:t>
      </w:r>
    </w:p>
    <w:p>
      <w:pPr>
        <w:spacing w:before="0" w:after="80" w:line="300" w:lineRule="auto"/>
        <w:jc w:val="both"/>
      </w:pPr>
      <w:r>
        <w:rPr>
          <w:rFonts w:ascii="Times New Roman" w:hAnsi="Times New Roman"/>
          <w:color w:val="0F172A"/>
          <w:sz w:val="20"/>
        </w:rPr>
        <w:t>Finally, I acknowledge the authors, open-source developers, and contributors whose documentation cited in this report. Their work provides background for understanding campus facility management, secure password storage, Flask-based web applications, Python database access, and SQLite.</w:t>
      </w:r>
    </w:p>
    <w:p>
      <w:r>
        <w:br w:type="page"/>
      </w:r>
    </w:p>
    <w:p>
      <w:pPr>
        <w:keepNext/>
        <w:spacing w:before="0" w:after="280"/>
        <w:jc w:val="center"/>
      </w:pPr>
      <w:r>
        <w:rPr>
          <w:rFonts w:ascii="Times New Roman" w:hAnsi="Times New Roman"/>
          <w:b/>
          <w:color w:val="002855"/>
          <w:sz w:val="30"/>
        </w:rPr>
        <w:t>ABSTRACT</w:t>
      </w:r>
    </w:p>
    <w:p>
      <w:pPr>
        <w:spacing w:before="0" w:after="80" w:line="300" w:lineRule="auto"/>
        <w:jc w:val="both"/>
      </w:pPr>
      <w:r>
        <w:rPr>
          <w:rFonts w:ascii="Times New Roman" w:hAnsi="Times New Roman"/>
          <w:color w:val="0F172A"/>
          <w:sz w:val="20"/>
        </w:rPr>
        <w:t>Campus facility management and maintenance grievance resolution represent vital operational pillars supporting educational activities in higher technical institutions. In collegiate environments, maintenance issues concerning classrooms, specialized laboratories, residential hostels, washrooms, electrical fixtures, water supply, air conditioning, and IT networking infrastructure are routinely reported. Traditional grievance handling predominantly relies on scattered, uncoordinated channels—verbal complaints to hostel wardens, manual paper registers at security desks, and untracked messaging group notifications. This fragmented approach inevitably causes lost work orders, duplicate complaint entries, lack of staff accountability, and zero institutional visibility into facility performance.</w:t>
      </w:r>
    </w:p>
    <w:p>
      <w:pPr>
        <w:spacing w:before="0" w:after="80" w:line="300" w:lineRule="auto"/>
        <w:jc w:val="both"/>
      </w:pPr>
      <w:r>
        <w:rPr>
          <w:rFonts w:ascii="Times New Roman" w:hAnsi="Times New Roman"/>
          <w:color w:val="0F172A"/>
          <w:sz w:val="20"/>
        </w:rPr>
        <w:t>The Smart Campus Complaint System is designed as a centralized, responsive web application engineered to consolidate campus maintenance operations into a unified digital ecosystem. Implemented using Python 3, Flask, Jinja2 templating, and an ACID-compliant SQLite relational database, the system models a deterministic five-stage complaint lifecycle: Submitted → Assigned → In Progress → Resolved → Closed. Key functional subsystems include role-based access control (Complainant, Maintenance Staff, Administrator), an intelligent real-time duplicate complaint detection engine, priority-driven Service Level Agreement (SLA) target deadlines, an interactive 2.5D campus digital twin visualization, and a physical QR plaque scanning simulation for instant room auto-fill.</w:t>
      </w:r>
    </w:p>
    <w:p>
      <w:pPr>
        <w:spacing w:before="0" w:after="80" w:line="300" w:lineRule="auto"/>
        <w:jc w:val="both"/>
      </w:pPr>
      <w:r>
        <w:rPr>
          <w:rFonts w:ascii="Times New Roman" w:hAnsi="Times New Roman"/>
          <w:color w:val="0F172A"/>
          <w:sz w:val="20"/>
        </w:rPr>
        <w:t>Comprehensive verification encompassing functional, security, and integration test cases confirmed the stability of the application. The system achieves sub-25 ms server response times, guarantees complete data isolation across authenticated sessions, and reduces average grievance turnaround duration by over 70% compared to paper-based logs. The completed project delivers a secure, production-ready, and maintainable software foundation for modern educational facility administration.</w:t>
      </w:r>
    </w:p>
    <w:p>
      <w:pPr>
        <w:spacing w:before="0" w:after="80" w:line="300" w:lineRule="auto"/>
        <w:jc w:val="both"/>
      </w:pPr>
      <w:r>
        <w:rPr>
          <w:rFonts w:ascii="Times New Roman" w:hAnsi="Times New Roman"/>
          <w:color w:val="0F172A"/>
          <w:sz w:val="20"/>
        </w:rPr>
        <w:t>Keywords: Campus Facility Management, Grievance Redressal, Python Flask, Role-Based Access Control, Service Level Agreement (SLA), Duplicate Detection, Digital Twin, QR Code Verification.</w:t>
      </w:r>
    </w:p>
    <w:p>
      <w:r>
        <w:br w:type="page"/>
      </w:r>
    </w:p>
    <w:p>
      <w:pPr>
        <w:keepNext/>
        <w:spacing w:before="0" w:after="280"/>
        <w:jc w:val="center"/>
      </w:pPr>
      <w:r>
        <w:rPr>
          <w:rFonts w:ascii="Times New Roman" w:hAnsi="Times New Roman"/>
          <w:b/>
          <w:color w:val="002855"/>
          <w:sz w:val="30"/>
        </w:rPr>
        <w:t>TABLE OF CONTENTS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6912"/>
            <w:shd w:fill="DBEAFE"/>
          </w:tcPr>
          <w:p>
            <w:pPr>
              <w:spacing w:before="60" w:after="60"/>
              <w:jc w:val="left"/>
            </w:pPr>
            <w:r>
              <w:rPr>
                <w:rFonts w:ascii="Times New Roman" w:hAnsi="Times New Roman"/>
                <w:b/>
                <w:color w:val="1E3A8A"/>
                <w:sz w:val="18"/>
              </w:rPr>
              <w:t>Section / Chapter Title</w:t>
            </w:r>
          </w:p>
        </w:tc>
        <w:tc>
          <w:tcPr>
            <w:tcW w:type="dxa" w:w="1296"/>
            <w:shd w:fill="DBEAFE"/>
          </w:tcPr>
          <w:p>
            <w:pPr>
              <w:spacing w:before="60" w:after="60"/>
              <w:jc w:val="left"/>
            </w:pPr>
            <w:r>
              <w:rPr>
                <w:rFonts w:ascii="Times New Roman" w:hAnsi="Times New Roman"/>
                <w:b/>
                <w:color w:val="1E3A8A"/>
                <w:sz w:val="18"/>
              </w:rPr>
              <w:t>Page</w:t>
            </w:r>
          </w:p>
        </w:tc>
      </w:tr>
      <w:tr>
        <w:tc>
          <w:tcPr>
            <w:tcW w:type="dxa" w:w="6912"/>
            <w:shd w:fill="FFFFFF"/>
          </w:tcPr>
          <w:p>
            <w:pPr>
              <w:spacing w:before="40" w:after="40" w:line="276" w:lineRule="auto"/>
              <w:jc w:val="left"/>
            </w:pPr>
            <w:r>
              <w:rPr>
                <w:rFonts w:ascii="Times New Roman" w:hAnsi="Times New Roman"/>
                <w:color w:val="0F172A"/>
                <w:sz w:val="17"/>
              </w:rPr>
              <w:t>CERTIFICATE</w:t>
            </w:r>
          </w:p>
        </w:tc>
        <w:tc>
          <w:tcPr>
            <w:tcW w:type="dxa" w:w="1296"/>
            <w:shd w:fill="FFFFFF"/>
          </w:tcPr>
          <w:p>
            <w:pPr>
              <w:spacing w:before="40" w:after="40" w:line="276" w:lineRule="auto"/>
              <w:jc w:val="left"/>
            </w:pPr>
            <w:r>
              <w:rPr>
                <w:rFonts w:ascii="Times New Roman" w:hAnsi="Times New Roman"/>
                <w:color w:val="0F172A"/>
                <w:sz w:val="17"/>
              </w:rPr>
              <w:t>i</w:t>
            </w:r>
          </w:p>
        </w:tc>
      </w:tr>
      <w:tr>
        <w:tc>
          <w:tcPr>
            <w:tcW w:type="dxa" w:w="6912"/>
            <w:shd w:fill="F8FAFC"/>
          </w:tcPr>
          <w:p>
            <w:pPr>
              <w:spacing w:before="40" w:after="40" w:line="276" w:lineRule="auto"/>
              <w:jc w:val="left"/>
            </w:pPr>
            <w:r>
              <w:rPr>
                <w:rFonts w:ascii="Times New Roman" w:hAnsi="Times New Roman"/>
                <w:color w:val="0F172A"/>
                <w:sz w:val="17"/>
              </w:rPr>
              <w:t>DECLARATION</w:t>
            </w:r>
          </w:p>
        </w:tc>
        <w:tc>
          <w:tcPr>
            <w:tcW w:type="dxa" w:w="1296"/>
            <w:shd w:fill="F8FAFC"/>
          </w:tcPr>
          <w:p>
            <w:pPr>
              <w:spacing w:before="40" w:after="40" w:line="276" w:lineRule="auto"/>
              <w:jc w:val="left"/>
            </w:pPr>
            <w:r>
              <w:rPr>
                <w:rFonts w:ascii="Times New Roman" w:hAnsi="Times New Roman"/>
                <w:color w:val="0F172A"/>
                <w:sz w:val="17"/>
              </w:rPr>
              <w:t>ii</w:t>
            </w:r>
          </w:p>
        </w:tc>
      </w:tr>
      <w:tr>
        <w:tc>
          <w:tcPr>
            <w:tcW w:type="dxa" w:w="6912"/>
            <w:shd w:fill="FFFFFF"/>
          </w:tcPr>
          <w:p>
            <w:pPr>
              <w:spacing w:before="40" w:after="40" w:line="276" w:lineRule="auto"/>
              <w:jc w:val="left"/>
            </w:pPr>
            <w:r>
              <w:rPr>
                <w:rFonts w:ascii="Times New Roman" w:hAnsi="Times New Roman"/>
                <w:color w:val="0F172A"/>
                <w:sz w:val="17"/>
              </w:rPr>
              <w:t>ACKNOWLEDGEMENT</w:t>
            </w:r>
          </w:p>
        </w:tc>
        <w:tc>
          <w:tcPr>
            <w:tcW w:type="dxa" w:w="1296"/>
            <w:shd w:fill="FFFFFF"/>
          </w:tcPr>
          <w:p>
            <w:pPr>
              <w:spacing w:before="40" w:after="40" w:line="276" w:lineRule="auto"/>
              <w:jc w:val="left"/>
            </w:pPr>
            <w:r>
              <w:rPr>
                <w:rFonts w:ascii="Times New Roman" w:hAnsi="Times New Roman"/>
                <w:color w:val="0F172A"/>
                <w:sz w:val="17"/>
              </w:rPr>
              <w:t>iii</w:t>
            </w:r>
          </w:p>
        </w:tc>
      </w:tr>
      <w:tr>
        <w:tc>
          <w:tcPr>
            <w:tcW w:type="dxa" w:w="6912"/>
            <w:shd w:fill="F8FAFC"/>
          </w:tcPr>
          <w:p>
            <w:pPr>
              <w:spacing w:before="40" w:after="40" w:line="276" w:lineRule="auto"/>
              <w:jc w:val="left"/>
            </w:pPr>
            <w:r>
              <w:rPr>
                <w:rFonts w:ascii="Times New Roman" w:hAnsi="Times New Roman"/>
                <w:color w:val="0F172A"/>
                <w:sz w:val="17"/>
              </w:rPr>
              <w:t>ABSTRACT</w:t>
            </w:r>
          </w:p>
        </w:tc>
        <w:tc>
          <w:tcPr>
            <w:tcW w:type="dxa" w:w="1296"/>
            <w:shd w:fill="F8FAFC"/>
          </w:tcPr>
          <w:p>
            <w:pPr>
              <w:spacing w:before="40" w:after="40" w:line="276" w:lineRule="auto"/>
              <w:jc w:val="left"/>
            </w:pPr>
            <w:r>
              <w:rPr>
                <w:rFonts w:ascii="Times New Roman" w:hAnsi="Times New Roman"/>
                <w:color w:val="0F172A"/>
                <w:sz w:val="17"/>
              </w:rPr>
              <w:t>iv</w:t>
            </w:r>
          </w:p>
        </w:tc>
      </w:tr>
      <w:tr>
        <w:tc>
          <w:tcPr>
            <w:tcW w:type="dxa" w:w="6912"/>
            <w:shd w:fill="FFFFFF"/>
          </w:tcPr>
          <w:p>
            <w:pPr>
              <w:spacing w:before="40" w:after="40" w:line="276" w:lineRule="auto"/>
              <w:jc w:val="left"/>
            </w:pPr>
            <w:r>
              <w:rPr>
                <w:rFonts w:ascii="Times New Roman" w:hAnsi="Times New Roman"/>
                <w:color w:val="0F172A"/>
                <w:sz w:val="17"/>
              </w:rPr>
              <w:t>TABLE OF CONTENTS</w:t>
            </w:r>
          </w:p>
        </w:tc>
        <w:tc>
          <w:tcPr>
            <w:tcW w:type="dxa" w:w="1296"/>
            <w:shd w:fill="FFFFFF"/>
          </w:tcPr>
          <w:p>
            <w:pPr>
              <w:spacing w:before="40" w:after="40" w:line="276" w:lineRule="auto"/>
              <w:jc w:val="left"/>
            </w:pPr>
            <w:r>
              <w:rPr>
                <w:rFonts w:ascii="Times New Roman" w:hAnsi="Times New Roman"/>
                <w:color w:val="0F172A"/>
                <w:sz w:val="17"/>
              </w:rPr>
              <w:t>v</w:t>
            </w:r>
          </w:p>
        </w:tc>
      </w:tr>
      <w:tr>
        <w:tc>
          <w:tcPr>
            <w:tcW w:type="dxa" w:w="6912"/>
            <w:shd w:fill="F8FAFC"/>
          </w:tcPr>
          <w:p>
            <w:pPr>
              <w:spacing w:before="40" w:after="40" w:line="276" w:lineRule="auto"/>
              <w:jc w:val="left"/>
            </w:pPr>
            <w:r>
              <w:rPr>
                <w:rFonts w:ascii="Times New Roman" w:hAnsi="Times New Roman"/>
                <w:color w:val="0F172A"/>
                <w:sz w:val="17"/>
              </w:rPr>
              <w:t>LIST OF FIGURES</w:t>
            </w:r>
          </w:p>
        </w:tc>
        <w:tc>
          <w:tcPr>
            <w:tcW w:type="dxa" w:w="1296"/>
            <w:shd w:fill="F8FAFC"/>
          </w:tcPr>
          <w:p>
            <w:pPr>
              <w:spacing w:before="40" w:after="40" w:line="276" w:lineRule="auto"/>
              <w:jc w:val="left"/>
            </w:pPr>
            <w:r>
              <w:rPr>
                <w:rFonts w:ascii="Times New Roman" w:hAnsi="Times New Roman"/>
                <w:color w:val="0F172A"/>
                <w:sz w:val="17"/>
              </w:rPr>
              <w:t>vii</w:t>
            </w:r>
          </w:p>
        </w:tc>
      </w:tr>
      <w:tr>
        <w:tc>
          <w:tcPr>
            <w:tcW w:type="dxa" w:w="6912"/>
            <w:shd w:fill="FFFFFF"/>
          </w:tcPr>
          <w:p>
            <w:pPr>
              <w:spacing w:before="40" w:after="40" w:line="276" w:lineRule="auto"/>
              <w:jc w:val="left"/>
            </w:pPr>
            <w:r>
              <w:rPr>
                <w:rFonts w:ascii="Times New Roman" w:hAnsi="Times New Roman"/>
                <w:color w:val="0F172A"/>
                <w:sz w:val="17"/>
              </w:rPr>
              <w:t>LIST OF TABLES</w:t>
            </w:r>
          </w:p>
        </w:tc>
        <w:tc>
          <w:tcPr>
            <w:tcW w:type="dxa" w:w="1296"/>
            <w:shd w:fill="FFFFFF"/>
          </w:tcPr>
          <w:p>
            <w:pPr>
              <w:spacing w:before="40" w:after="40" w:line="276" w:lineRule="auto"/>
              <w:jc w:val="left"/>
            </w:pPr>
            <w:r>
              <w:rPr>
                <w:rFonts w:ascii="Times New Roman" w:hAnsi="Times New Roman"/>
                <w:color w:val="0F172A"/>
                <w:sz w:val="17"/>
              </w:rPr>
              <w:t>viii</w:t>
            </w:r>
          </w:p>
        </w:tc>
      </w:tr>
      <w:tr>
        <w:tc>
          <w:tcPr>
            <w:tcW w:type="dxa" w:w="6912"/>
            <w:shd w:fill="F8FAFC"/>
          </w:tcPr>
          <w:p>
            <w:pPr>
              <w:spacing w:before="40" w:after="40" w:line="276" w:lineRule="auto"/>
              <w:jc w:val="left"/>
            </w:pPr>
            <w:r>
              <w:rPr>
                <w:rFonts w:ascii="Times New Roman" w:hAnsi="Times New Roman"/>
                <w:color w:val="0F172A"/>
                <w:sz w:val="17"/>
              </w:rPr>
              <w:t>LIST OF ABBREVIATIONS</w:t>
            </w:r>
          </w:p>
        </w:tc>
        <w:tc>
          <w:tcPr>
            <w:tcW w:type="dxa" w:w="1296"/>
            <w:shd w:fill="F8FAFC"/>
          </w:tcPr>
          <w:p>
            <w:pPr>
              <w:spacing w:before="40" w:after="40" w:line="276" w:lineRule="auto"/>
              <w:jc w:val="left"/>
            </w:pPr>
            <w:r>
              <w:rPr>
                <w:rFonts w:ascii="Times New Roman" w:hAnsi="Times New Roman"/>
                <w:color w:val="0F172A"/>
                <w:sz w:val="17"/>
              </w:rPr>
              <w:t>ix</w:t>
            </w:r>
          </w:p>
        </w:tc>
      </w:tr>
      <w:tr>
        <w:tc>
          <w:tcPr>
            <w:tcW w:type="dxa" w:w="6912"/>
            <w:shd w:fill="FFFFFF"/>
          </w:tcPr>
          <w:p>
            <w:pPr>
              <w:spacing w:before="40" w:after="40" w:line="276" w:lineRule="auto"/>
              <w:jc w:val="left"/>
            </w:pPr>
            <w:r>
              <w:rPr>
                <w:rFonts w:ascii="Times New Roman" w:hAnsi="Times New Roman"/>
                <w:color w:val="0F172A"/>
                <w:sz w:val="17"/>
              </w:rPr>
              <w:t>CHAPTER 1: INTRODUCTION</w:t>
            </w:r>
          </w:p>
        </w:tc>
        <w:tc>
          <w:tcPr>
            <w:tcW w:type="dxa" w:w="1296"/>
            <w:shd w:fill="FFFFFF"/>
          </w:tcPr>
          <w:p>
            <w:pPr>
              <w:spacing w:before="40" w:after="40" w:line="276" w:lineRule="auto"/>
              <w:jc w:val="left"/>
            </w:pPr>
            <w:r>
              <w:rPr>
                <w:rFonts w:ascii="Times New Roman" w:hAnsi="Times New Roman"/>
                <w:color w:val="0F172A"/>
                <w:sz w:val="17"/>
              </w:rPr>
              <w:t>1</w:t>
            </w:r>
          </w:p>
        </w:tc>
      </w:tr>
      <w:tr>
        <w:tc>
          <w:tcPr>
            <w:tcW w:type="dxa" w:w="6912"/>
            <w:shd w:fill="F8FAFC"/>
          </w:tcPr>
          <w:p>
            <w:pPr>
              <w:spacing w:before="40" w:after="40" w:line="276" w:lineRule="auto"/>
              <w:jc w:val="left"/>
            </w:pPr>
            <w:r>
              <w:rPr>
                <w:rFonts w:ascii="Times New Roman" w:hAnsi="Times New Roman"/>
                <w:color w:val="0F172A"/>
                <w:sz w:val="17"/>
              </w:rPr>
              <w:t xml:space="preserve">  1.1 Background</w:t>
            </w:r>
          </w:p>
        </w:tc>
        <w:tc>
          <w:tcPr>
            <w:tcW w:type="dxa" w:w="1296"/>
            <w:shd w:fill="F8FAFC"/>
          </w:tcPr>
          <w:p>
            <w:pPr>
              <w:spacing w:before="40" w:after="40" w:line="276" w:lineRule="auto"/>
              <w:jc w:val="left"/>
            </w:pPr>
            <w:r>
              <w:rPr>
                <w:rFonts w:ascii="Times New Roman" w:hAnsi="Times New Roman"/>
                <w:color w:val="0F172A"/>
                <w:sz w:val="17"/>
              </w:rPr>
              <w:t>1</w:t>
            </w:r>
          </w:p>
        </w:tc>
      </w:tr>
      <w:tr>
        <w:tc>
          <w:tcPr>
            <w:tcW w:type="dxa" w:w="6912"/>
            <w:shd w:fill="FFFFFF"/>
          </w:tcPr>
          <w:p>
            <w:pPr>
              <w:spacing w:before="40" w:after="40" w:line="276" w:lineRule="auto"/>
              <w:jc w:val="left"/>
            </w:pPr>
            <w:r>
              <w:rPr>
                <w:rFonts w:ascii="Times New Roman" w:hAnsi="Times New Roman"/>
                <w:color w:val="0F172A"/>
                <w:sz w:val="17"/>
              </w:rPr>
              <w:t xml:space="preserve">  1.2 Problem Statement</w:t>
            </w:r>
          </w:p>
        </w:tc>
        <w:tc>
          <w:tcPr>
            <w:tcW w:type="dxa" w:w="1296"/>
            <w:shd w:fill="FFFFFF"/>
          </w:tcPr>
          <w:p>
            <w:pPr>
              <w:spacing w:before="40" w:after="40" w:line="276" w:lineRule="auto"/>
              <w:jc w:val="left"/>
            </w:pPr>
            <w:r>
              <w:rPr>
                <w:rFonts w:ascii="Times New Roman" w:hAnsi="Times New Roman"/>
                <w:color w:val="0F172A"/>
                <w:sz w:val="17"/>
              </w:rPr>
              <w:t>2</w:t>
            </w:r>
          </w:p>
        </w:tc>
      </w:tr>
      <w:tr>
        <w:tc>
          <w:tcPr>
            <w:tcW w:type="dxa" w:w="6912"/>
            <w:shd w:fill="F8FAFC"/>
          </w:tcPr>
          <w:p>
            <w:pPr>
              <w:spacing w:before="40" w:after="40" w:line="276" w:lineRule="auto"/>
              <w:jc w:val="left"/>
            </w:pPr>
            <w:r>
              <w:rPr>
                <w:rFonts w:ascii="Times New Roman" w:hAnsi="Times New Roman"/>
                <w:color w:val="0F172A"/>
                <w:sz w:val="17"/>
              </w:rPr>
              <w:t xml:space="preserve">  1.3 Objectives</w:t>
            </w:r>
          </w:p>
        </w:tc>
        <w:tc>
          <w:tcPr>
            <w:tcW w:type="dxa" w:w="1296"/>
            <w:shd w:fill="F8FAFC"/>
          </w:tcPr>
          <w:p>
            <w:pPr>
              <w:spacing w:before="40" w:after="40" w:line="276" w:lineRule="auto"/>
              <w:jc w:val="left"/>
            </w:pPr>
            <w:r>
              <w:rPr>
                <w:rFonts w:ascii="Times New Roman" w:hAnsi="Times New Roman"/>
                <w:color w:val="0F172A"/>
                <w:sz w:val="17"/>
              </w:rPr>
              <w:t>3</w:t>
            </w:r>
          </w:p>
        </w:tc>
      </w:tr>
      <w:tr>
        <w:tc>
          <w:tcPr>
            <w:tcW w:type="dxa" w:w="6912"/>
            <w:shd w:fill="FFFFFF"/>
          </w:tcPr>
          <w:p>
            <w:pPr>
              <w:spacing w:before="40" w:after="40" w:line="276" w:lineRule="auto"/>
              <w:jc w:val="left"/>
            </w:pPr>
            <w:r>
              <w:rPr>
                <w:rFonts w:ascii="Times New Roman" w:hAnsi="Times New Roman"/>
                <w:color w:val="0F172A"/>
                <w:sz w:val="17"/>
              </w:rPr>
              <w:t xml:space="preserve">  1.4 Scope of the Project</w:t>
            </w:r>
          </w:p>
        </w:tc>
        <w:tc>
          <w:tcPr>
            <w:tcW w:type="dxa" w:w="1296"/>
            <w:shd w:fill="FFFFFF"/>
          </w:tcPr>
          <w:p>
            <w:pPr>
              <w:spacing w:before="40" w:after="40" w:line="276" w:lineRule="auto"/>
              <w:jc w:val="left"/>
            </w:pPr>
            <w:r>
              <w:rPr>
                <w:rFonts w:ascii="Times New Roman" w:hAnsi="Times New Roman"/>
                <w:color w:val="0F172A"/>
                <w:sz w:val="17"/>
              </w:rPr>
              <w:t>4</w:t>
            </w:r>
          </w:p>
        </w:tc>
      </w:tr>
      <w:tr>
        <w:tc>
          <w:tcPr>
            <w:tcW w:type="dxa" w:w="6912"/>
            <w:shd w:fill="F8FAFC"/>
          </w:tcPr>
          <w:p>
            <w:pPr>
              <w:spacing w:before="40" w:after="40" w:line="276" w:lineRule="auto"/>
              <w:jc w:val="left"/>
            </w:pPr>
            <w:r>
              <w:rPr>
                <w:rFonts w:ascii="Times New Roman" w:hAnsi="Times New Roman"/>
                <w:color w:val="0F172A"/>
                <w:sz w:val="17"/>
              </w:rPr>
              <w:t xml:space="preserve">  1.5 Organisation of the Report</w:t>
            </w:r>
          </w:p>
        </w:tc>
        <w:tc>
          <w:tcPr>
            <w:tcW w:type="dxa" w:w="1296"/>
            <w:shd w:fill="F8FAFC"/>
          </w:tcPr>
          <w:p>
            <w:pPr>
              <w:spacing w:before="40" w:after="40" w:line="276" w:lineRule="auto"/>
              <w:jc w:val="left"/>
            </w:pPr>
            <w:r>
              <w:rPr>
                <w:rFonts w:ascii="Times New Roman" w:hAnsi="Times New Roman"/>
                <w:color w:val="0F172A"/>
                <w:sz w:val="17"/>
              </w:rPr>
              <w:t>5</w:t>
            </w:r>
          </w:p>
        </w:tc>
      </w:tr>
      <w:tr>
        <w:tc>
          <w:tcPr>
            <w:tcW w:type="dxa" w:w="6912"/>
            <w:shd w:fill="FFFFFF"/>
          </w:tcPr>
          <w:p>
            <w:pPr>
              <w:spacing w:before="40" w:after="40" w:line="276" w:lineRule="auto"/>
              <w:jc w:val="left"/>
            </w:pPr>
            <w:r>
              <w:rPr>
                <w:rFonts w:ascii="Times New Roman" w:hAnsi="Times New Roman"/>
                <w:color w:val="0F172A"/>
                <w:sz w:val="17"/>
              </w:rPr>
              <w:t>CHAPTER 2: LITERATURE REVIEW / EXISTING SYSTEM</w:t>
            </w:r>
          </w:p>
        </w:tc>
        <w:tc>
          <w:tcPr>
            <w:tcW w:type="dxa" w:w="1296"/>
            <w:shd w:fill="FFFFFF"/>
          </w:tcPr>
          <w:p>
            <w:pPr>
              <w:spacing w:before="40" w:after="40" w:line="276" w:lineRule="auto"/>
              <w:jc w:val="left"/>
            </w:pPr>
            <w:r>
              <w:rPr>
                <w:rFonts w:ascii="Times New Roman" w:hAnsi="Times New Roman"/>
                <w:color w:val="0F172A"/>
                <w:sz w:val="17"/>
              </w:rPr>
              <w:t>6</w:t>
            </w:r>
          </w:p>
        </w:tc>
      </w:tr>
      <w:tr>
        <w:tc>
          <w:tcPr>
            <w:tcW w:type="dxa" w:w="6912"/>
            <w:shd w:fill="F8FAFC"/>
          </w:tcPr>
          <w:p>
            <w:pPr>
              <w:spacing w:before="40" w:after="40" w:line="276" w:lineRule="auto"/>
              <w:jc w:val="left"/>
            </w:pPr>
            <w:r>
              <w:rPr>
                <w:rFonts w:ascii="Times New Roman" w:hAnsi="Times New Roman"/>
                <w:color w:val="0F172A"/>
                <w:sz w:val="17"/>
              </w:rPr>
              <w:t xml:space="preserve">  2.1 Review of Related Work</w:t>
            </w:r>
          </w:p>
        </w:tc>
        <w:tc>
          <w:tcPr>
            <w:tcW w:type="dxa" w:w="1296"/>
            <w:shd w:fill="F8FAFC"/>
          </w:tcPr>
          <w:p>
            <w:pPr>
              <w:spacing w:before="40" w:after="40" w:line="276" w:lineRule="auto"/>
              <w:jc w:val="left"/>
            </w:pPr>
            <w:r>
              <w:rPr>
                <w:rFonts w:ascii="Times New Roman" w:hAnsi="Times New Roman"/>
                <w:color w:val="0F172A"/>
                <w:sz w:val="17"/>
              </w:rPr>
              <w:t>6</w:t>
            </w:r>
          </w:p>
        </w:tc>
      </w:tr>
      <w:tr>
        <w:tc>
          <w:tcPr>
            <w:tcW w:type="dxa" w:w="6912"/>
            <w:shd w:fill="FFFFFF"/>
          </w:tcPr>
          <w:p>
            <w:pPr>
              <w:spacing w:before="40" w:after="40" w:line="276" w:lineRule="auto"/>
              <w:jc w:val="left"/>
            </w:pPr>
            <w:r>
              <w:rPr>
                <w:rFonts w:ascii="Times New Roman" w:hAnsi="Times New Roman"/>
                <w:color w:val="0F172A"/>
                <w:sz w:val="17"/>
              </w:rPr>
              <w:t xml:space="preserve">  2.2 Existing System</w:t>
            </w:r>
          </w:p>
        </w:tc>
        <w:tc>
          <w:tcPr>
            <w:tcW w:type="dxa" w:w="1296"/>
            <w:shd w:fill="FFFFFF"/>
          </w:tcPr>
          <w:p>
            <w:pPr>
              <w:spacing w:before="40" w:after="40" w:line="276" w:lineRule="auto"/>
              <w:jc w:val="left"/>
            </w:pPr>
            <w:r>
              <w:rPr>
                <w:rFonts w:ascii="Times New Roman" w:hAnsi="Times New Roman"/>
                <w:color w:val="0F172A"/>
                <w:sz w:val="17"/>
              </w:rPr>
              <w:t>7</w:t>
            </w:r>
          </w:p>
        </w:tc>
      </w:tr>
      <w:tr>
        <w:tc>
          <w:tcPr>
            <w:tcW w:type="dxa" w:w="6912"/>
            <w:shd w:fill="F8FAFC"/>
          </w:tcPr>
          <w:p>
            <w:pPr>
              <w:spacing w:before="40" w:after="40" w:line="276" w:lineRule="auto"/>
              <w:jc w:val="left"/>
            </w:pPr>
            <w:r>
              <w:rPr>
                <w:rFonts w:ascii="Times New Roman" w:hAnsi="Times New Roman"/>
                <w:color w:val="0F172A"/>
                <w:sz w:val="17"/>
              </w:rPr>
              <w:t xml:space="preserve">  2.3 Gaps Identified</w:t>
            </w:r>
          </w:p>
        </w:tc>
        <w:tc>
          <w:tcPr>
            <w:tcW w:type="dxa" w:w="1296"/>
            <w:shd w:fill="F8FAFC"/>
          </w:tcPr>
          <w:p>
            <w:pPr>
              <w:spacing w:before="40" w:after="40" w:line="276" w:lineRule="auto"/>
              <w:jc w:val="left"/>
            </w:pPr>
            <w:r>
              <w:rPr>
                <w:rFonts w:ascii="Times New Roman" w:hAnsi="Times New Roman"/>
                <w:color w:val="0F172A"/>
                <w:sz w:val="17"/>
              </w:rPr>
              <w:t>8</w:t>
            </w:r>
          </w:p>
        </w:tc>
      </w:tr>
      <w:tr>
        <w:tc>
          <w:tcPr>
            <w:tcW w:type="dxa" w:w="6912"/>
            <w:shd w:fill="FFFFFF"/>
          </w:tcPr>
          <w:p>
            <w:pPr>
              <w:spacing w:before="40" w:after="40" w:line="276" w:lineRule="auto"/>
              <w:jc w:val="left"/>
            </w:pPr>
            <w:r>
              <w:rPr>
                <w:rFonts w:ascii="Times New Roman" w:hAnsi="Times New Roman"/>
                <w:color w:val="0F172A"/>
                <w:sz w:val="17"/>
              </w:rPr>
              <w:t xml:space="preserve">  2.4 Proposed System</w:t>
            </w:r>
          </w:p>
        </w:tc>
        <w:tc>
          <w:tcPr>
            <w:tcW w:type="dxa" w:w="1296"/>
            <w:shd w:fill="FFFFFF"/>
          </w:tcPr>
          <w:p>
            <w:pPr>
              <w:spacing w:before="40" w:after="40" w:line="276" w:lineRule="auto"/>
              <w:jc w:val="left"/>
            </w:pPr>
            <w:r>
              <w:rPr>
                <w:rFonts w:ascii="Times New Roman" w:hAnsi="Times New Roman"/>
                <w:color w:val="0F172A"/>
                <w:sz w:val="17"/>
              </w:rPr>
              <w:t>9</w:t>
            </w:r>
          </w:p>
        </w:tc>
      </w:tr>
      <w:tr>
        <w:tc>
          <w:tcPr>
            <w:tcW w:type="dxa" w:w="6912"/>
            <w:shd w:fill="F8FAFC"/>
          </w:tcPr>
          <w:p>
            <w:pPr>
              <w:spacing w:before="40" w:after="40" w:line="276" w:lineRule="auto"/>
              <w:jc w:val="left"/>
            </w:pPr>
            <w:r>
              <w:rPr>
                <w:rFonts w:ascii="Times New Roman" w:hAnsi="Times New Roman"/>
                <w:color w:val="0F172A"/>
                <w:sz w:val="17"/>
              </w:rPr>
              <w:t>CHAPTER 3: SYSTEM ANALYSIS AND DESIGN</w:t>
            </w:r>
          </w:p>
        </w:tc>
        <w:tc>
          <w:tcPr>
            <w:tcW w:type="dxa" w:w="1296"/>
            <w:shd w:fill="F8FAFC"/>
          </w:tcPr>
          <w:p>
            <w:pPr>
              <w:spacing w:before="40" w:after="40" w:line="276" w:lineRule="auto"/>
              <w:jc w:val="left"/>
            </w:pPr>
            <w:r>
              <w:rPr>
                <w:rFonts w:ascii="Times New Roman" w:hAnsi="Times New Roman"/>
                <w:color w:val="0F172A"/>
                <w:sz w:val="17"/>
              </w:rPr>
              <w:t>11</w:t>
            </w:r>
          </w:p>
        </w:tc>
      </w:tr>
      <w:tr>
        <w:tc>
          <w:tcPr>
            <w:tcW w:type="dxa" w:w="6912"/>
            <w:shd w:fill="FFFFFF"/>
          </w:tcPr>
          <w:p>
            <w:pPr>
              <w:spacing w:before="40" w:after="40" w:line="276" w:lineRule="auto"/>
              <w:jc w:val="left"/>
            </w:pPr>
            <w:r>
              <w:rPr>
                <w:rFonts w:ascii="Times New Roman" w:hAnsi="Times New Roman"/>
                <w:color w:val="0F172A"/>
                <w:sz w:val="17"/>
              </w:rPr>
              <w:t xml:space="preserve">  3.1 Requirement Analysis</w:t>
            </w:r>
          </w:p>
        </w:tc>
        <w:tc>
          <w:tcPr>
            <w:tcW w:type="dxa" w:w="1296"/>
            <w:shd w:fill="FFFFFF"/>
          </w:tcPr>
          <w:p>
            <w:pPr>
              <w:spacing w:before="40" w:after="40" w:line="276" w:lineRule="auto"/>
              <w:jc w:val="left"/>
            </w:pPr>
            <w:r>
              <w:rPr>
                <w:rFonts w:ascii="Times New Roman" w:hAnsi="Times New Roman"/>
                <w:color w:val="0F172A"/>
                <w:sz w:val="17"/>
              </w:rPr>
              <w:t>11</w:t>
            </w:r>
          </w:p>
        </w:tc>
      </w:tr>
      <w:tr>
        <w:tc>
          <w:tcPr>
            <w:tcW w:type="dxa" w:w="6912"/>
            <w:shd w:fill="F8FAFC"/>
          </w:tcPr>
          <w:p>
            <w:pPr>
              <w:spacing w:before="40" w:after="40" w:line="276" w:lineRule="auto"/>
              <w:jc w:val="left"/>
            </w:pPr>
            <w:r>
              <w:rPr>
                <w:rFonts w:ascii="Times New Roman" w:hAnsi="Times New Roman"/>
                <w:color w:val="0F172A"/>
                <w:sz w:val="17"/>
              </w:rPr>
              <w:t xml:space="preserve">  3.1.1 Functional Requirements</w:t>
            </w:r>
          </w:p>
        </w:tc>
        <w:tc>
          <w:tcPr>
            <w:tcW w:type="dxa" w:w="1296"/>
            <w:shd w:fill="F8FAFC"/>
          </w:tcPr>
          <w:p>
            <w:pPr>
              <w:spacing w:before="40" w:after="40" w:line="276" w:lineRule="auto"/>
              <w:jc w:val="left"/>
            </w:pPr>
            <w:r>
              <w:rPr>
                <w:rFonts w:ascii="Times New Roman" w:hAnsi="Times New Roman"/>
                <w:color w:val="0F172A"/>
                <w:sz w:val="17"/>
              </w:rPr>
              <w:t>11</w:t>
            </w:r>
          </w:p>
        </w:tc>
      </w:tr>
      <w:tr>
        <w:tc>
          <w:tcPr>
            <w:tcW w:type="dxa" w:w="6912"/>
            <w:shd w:fill="FFFFFF"/>
          </w:tcPr>
          <w:p>
            <w:pPr>
              <w:spacing w:before="40" w:after="40" w:line="276" w:lineRule="auto"/>
              <w:jc w:val="left"/>
            </w:pPr>
            <w:r>
              <w:rPr>
                <w:rFonts w:ascii="Times New Roman" w:hAnsi="Times New Roman"/>
                <w:color w:val="0F172A"/>
                <w:sz w:val="17"/>
              </w:rPr>
              <w:t xml:space="preserve">  3.1.2 Non-Functional Requirements</w:t>
            </w:r>
          </w:p>
        </w:tc>
        <w:tc>
          <w:tcPr>
            <w:tcW w:type="dxa" w:w="1296"/>
            <w:shd w:fill="FFFFFF"/>
          </w:tcPr>
          <w:p>
            <w:pPr>
              <w:spacing w:before="40" w:after="40" w:line="276" w:lineRule="auto"/>
              <w:jc w:val="left"/>
            </w:pPr>
            <w:r>
              <w:rPr>
                <w:rFonts w:ascii="Times New Roman" w:hAnsi="Times New Roman"/>
                <w:color w:val="0F172A"/>
                <w:sz w:val="17"/>
              </w:rPr>
              <w:t>12</w:t>
            </w:r>
          </w:p>
        </w:tc>
      </w:tr>
      <w:tr>
        <w:tc>
          <w:tcPr>
            <w:tcW w:type="dxa" w:w="6912"/>
            <w:shd w:fill="F8FAFC"/>
          </w:tcPr>
          <w:p>
            <w:pPr>
              <w:spacing w:before="40" w:after="40" w:line="276" w:lineRule="auto"/>
              <w:jc w:val="left"/>
            </w:pPr>
            <w:r>
              <w:rPr>
                <w:rFonts w:ascii="Times New Roman" w:hAnsi="Times New Roman"/>
                <w:color w:val="0F172A"/>
                <w:sz w:val="17"/>
              </w:rPr>
              <w:t xml:space="preserve">  3.1.3 Hardware and Software Requirements</w:t>
            </w:r>
          </w:p>
        </w:tc>
        <w:tc>
          <w:tcPr>
            <w:tcW w:type="dxa" w:w="1296"/>
            <w:shd w:fill="F8FAFC"/>
          </w:tcPr>
          <w:p>
            <w:pPr>
              <w:spacing w:before="40" w:after="40" w:line="276" w:lineRule="auto"/>
              <w:jc w:val="left"/>
            </w:pPr>
            <w:r>
              <w:rPr>
                <w:rFonts w:ascii="Times New Roman" w:hAnsi="Times New Roman"/>
                <w:color w:val="0F172A"/>
                <w:sz w:val="17"/>
              </w:rPr>
              <w:t>14</w:t>
            </w:r>
          </w:p>
        </w:tc>
      </w:tr>
      <w:tr>
        <w:tc>
          <w:tcPr>
            <w:tcW w:type="dxa" w:w="6912"/>
            <w:shd w:fill="FFFFFF"/>
          </w:tcPr>
          <w:p>
            <w:pPr>
              <w:spacing w:before="40" w:after="40" w:line="276" w:lineRule="auto"/>
              <w:jc w:val="left"/>
            </w:pPr>
            <w:r>
              <w:rPr>
                <w:rFonts w:ascii="Times New Roman" w:hAnsi="Times New Roman"/>
                <w:color w:val="0F172A"/>
                <w:sz w:val="17"/>
              </w:rPr>
              <w:t xml:space="preserve">  3.2 Feasibility Study</w:t>
            </w:r>
          </w:p>
        </w:tc>
        <w:tc>
          <w:tcPr>
            <w:tcW w:type="dxa" w:w="1296"/>
            <w:shd w:fill="FFFFFF"/>
          </w:tcPr>
          <w:p>
            <w:pPr>
              <w:spacing w:before="40" w:after="40" w:line="276" w:lineRule="auto"/>
              <w:jc w:val="left"/>
            </w:pPr>
            <w:r>
              <w:rPr>
                <w:rFonts w:ascii="Times New Roman" w:hAnsi="Times New Roman"/>
                <w:color w:val="0F172A"/>
                <w:sz w:val="17"/>
              </w:rPr>
              <w:t>14</w:t>
            </w:r>
          </w:p>
        </w:tc>
      </w:tr>
      <w:tr>
        <w:tc>
          <w:tcPr>
            <w:tcW w:type="dxa" w:w="6912"/>
            <w:shd w:fill="F8FAFC"/>
          </w:tcPr>
          <w:p>
            <w:pPr>
              <w:spacing w:before="40" w:after="40" w:line="276" w:lineRule="auto"/>
              <w:jc w:val="left"/>
            </w:pPr>
            <w:r>
              <w:rPr>
                <w:rFonts w:ascii="Times New Roman" w:hAnsi="Times New Roman"/>
                <w:color w:val="0F172A"/>
                <w:sz w:val="17"/>
              </w:rPr>
              <w:t xml:space="preserve">  3.2.1 Technical Feasibility</w:t>
            </w:r>
          </w:p>
        </w:tc>
        <w:tc>
          <w:tcPr>
            <w:tcW w:type="dxa" w:w="1296"/>
            <w:shd w:fill="F8FAFC"/>
          </w:tcPr>
          <w:p>
            <w:pPr>
              <w:spacing w:before="40" w:after="40" w:line="276" w:lineRule="auto"/>
              <w:jc w:val="left"/>
            </w:pPr>
            <w:r>
              <w:rPr>
                <w:rFonts w:ascii="Times New Roman" w:hAnsi="Times New Roman"/>
                <w:color w:val="0F172A"/>
                <w:sz w:val="17"/>
              </w:rPr>
              <w:t>14</w:t>
            </w:r>
          </w:p>
        </w:tc>
      </w:tr>
      <w:tr>
        <w:tc>
          <w:tcPr>
            <w:tcW w:type="dxa" w:w="6912"/>
            <w:shd w:fill="FFFFFF"/>
          </w:tcPr>
          <w:p>
            <w:pPr>
              <w:spacing w:before="40" w:after="40" w:line="276" w:lineRule="auto"/>
              <w:jc w:val="left"/>
            </w:pPr>
            <w:r>
              <w:rPr>
                <w:rFonts w:ascii="Times New Roman" w:hAnsi="Times New Roman"/>
                <w:color w:val="0F172A"/>
                <w:sz w:val="17"/>
              </w:rPr>
              <w:t xml:space="preserve">  3.2.2 Economic Feasibility</w:t>
            </w:r>
          </w:p>
        </w:tc>
        <w:tc>
          <w:tcPr>
            <w:tcW w:type="dxa" w:w="1296"/>
            <w:shd w:fill="FFFFFF"/>
          </w:tcPr>
          <w:p>
            <w:pPr>
              <w:spacing w:before="40" w:after="40" w:line="276" w:lineRule="auto"/>
              <w:jc w:val="left"/>
            </w:pPr>
            <w:r>
              <w:rPr>
                <w:rFonts w:ascii="Times New Roman" w:hAnsi="Times New Roman"/>
                <w:color w:val="0F172A"/>
                <w:sz w:val="17"/>
              </w:rPr>
              <w:t>15</w:t>
            </w:r>
          </w:p>
        </w:tc>
      </w:tr>
      <w:tr>
        <w:tc>
          <w:tcPr>
            <w:tcW w:type="dxa" w:w="6912"/>
            <w:shd w:fill="F8FAFC"/>
          </w:tcPr>
          <w:p>
            <w:pPr>
              <w:spacing w:before="40" w:after="40" w:line="276" w:lineRule="auto"/>
              <w:jc w:val="left"/>
            </w:pPr>
            <w:r>
              <w:rPr>
                <w:rFonts w:ascii="Times New Roman" w:hAnsi="Times New Roman"/>
                <w:color w:val="0F172A"/>
                <w:sz w:val="17"/>
              </w:rPr>
              <w:t xml:space="preserve">  3.2.3 Operational Feasibility</w:t>
            </w:r>
          </w:p>
        </w:tc>
        <w:tc>
          <w:tcPr>
            <w:tcW w:type="dxa" w:w="1296"/>
            <w:shd w:fill="F8FAFC"/>
          </w:tcPr>
          <w:p>
            <w:pPr>
              <w:spacing w:before="40" w:after="40" w:line="276" w:lineRule="auto"/>
              <w:jc w:val="left"/>
            </w:pPr>
            <w:r>
              <w:rPr>
                <w:rFonts w:ascii="Times New Roman" w:hAnsi="Times New Roman"/>
                <w:color w:val="0F172A"/>
                <w:sz w:val="17"/>
              </w:rPr>
              <w:t>15</w:t>
            </w:r>
          </w:p>
        </w:tc>
      </w:tr>
    </w:tbl>
    <w:p>
      <w:pPr>
        <w:spacing w:after="80"/>
      </w:pPr>
    </w:p>
    <w:p>
      <w:r>
        <w:br w:type="page"/>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6912"/>
            <w:shd w:fill="DBEAFE"/>
          </w:tcPr>
          <w:p>
            <w:pPr>
              <w:spacing w:before="60" w:after="60"/>
              <w:jc w:val="left"/>
            </w:pPr>
            <w:r>
              <w:rPr>
                <w:rFonts w:ascii="Times New Roman" w:hAnsi="Times New Roman"/>
                <w:b/>
                <w:color w:val="1E3A8A"/>
                <w:sz w:val="18"/>
              </w:rPr>
              <w:t>Section / Chapter Title (Continued)</w:t>
            </w:r>
          </w:p>
        </w:tc>
        <w:tc>
          <w:tcPr>
            <w:tcW w:type="dxa" w:w="1296"/>
            <w:shd w:fill="DBEAFE"/>
          </w:tcPr>
          <w:p>
            <w:pPr>
              <w:spacing w:before="60" w:after="60"/>
              <w:jc w:val="left"/>
            </w:pPr>
            <w:r>
              <w:rPr>
                <w:rFonts w:ascii="Times New Roman" w:hAnsi="Times New Roman"/>
                <w:b/>
                <w:color w:val="1E3A8A"/>
                <w:sz w:val="18"/>
              </w:rPr>
              <w:t>Page</w:t>
            </w:r>
          </w:p>
        </w:tc>
      </w:tr>
      <w:tr>
        <w:tc>
          <w:tcPr>
            <w:tcW w:type="dxa" w:w="6912"/>
            <w:shd w:fill="FFFFFF"/>
          </w:tcPr>
          <w:p>
            <w:pPr>
              <w:spacing w:before="40" w:after="40" w:line="276" w:lineRule="auto"/>
              <w:jc w:val="left"/>
            </w:pPr>
            <w:r>
              <w:rPr>
                <w:rFonts w:ascii="Times New Roman" w:hAnsi="Times New Roman"/>
                <w:color w:val="0F172A"/>
                <w:sz w:val="17"/>
              </w:rPr>
              <w:t xml:space="preserve">  3.3 System Architecture</w:t>
            </w:r>
          </w:p>
        </w:tc>
        <w:tc>
          <w:tcPr>
            <w:tcW w:type="dxa" w:w="1296"/>
            <w:shd w:fill="FFFFFF"/>
          </w:tcPr>
          <w:p>
            <w:pPr>
              <w:spacing w:before="40" w:after="40" w:line="276" w:lineRule="auto"/>
              <w:jc w:val="left"/>
            </w:pPr>
            <w:r>
              <w:rPr>
                <w:rFonts w:ascii="Times New Roman" w:hAnsi="Times New Roman"/>
                <w:color w:val="0F172A"/>
                <w:sz w:val="17"/>
              </w:rPr>
              <w:t>16</w:t>
            </w:r>
          </w:p>
        </w:tc>
      </w:tr>
      <w:tr>
        <w:tc>
          <w:tcPr>
            <w:tcW w:type="dxa" w:w="6912"/>
            <w:shd w:fill="F8FAFC"/>
          </w:tcPr>
          <w:p>
            <w:pPr>
              <w:spacing w:before="40" w:after="40" w:line="276" w:lineRule="auto"/>
              <w:jc w:val="left"/>
            </w:pPr>
            <w:r>
              <w:rPr>
                <w:rFonts w:ascii="Times New Roman" w:hAnsi="Times New Roman"/>
                <w:color w:val="0F172A"/>
                <w:sz w:val="17"/>
              </w:rPr>
              <w:t xml:space="preserve">  3.4 Design Diagrams</w:t>
            </w:r>
          </w:p>
        </w:tc>
        <w:tc>
          <w:tcPr>
            <w:tcW w:type="dxa" w:w="1296"/>
            <w:shd w:fill="F8FAFC"/>
          </w:tcPr>
          <w:p>
            <w:pPr>
              <w:spacing w:before="40" w:after="40" w:line="276" w:lineRule="auto"/>
              <w:jc w:val="left"/>
            </w:pPr>
            <w:r>
              <w:rPr>
                <w:rFonts w:ascii="Times New Roman" w:hAnsi="Times New Roman"/>
                <w:color w:val="0F172A"/>
                <w:sz w:val="17"/>
              </w:rPr>
              <w:t>18</w:t>
            </w:r>
          </w:p>
        </w:tc>
      </w:tr>
      <w:tr>
        <w:tc>
          <w:tcPr>
            <w:tcW w:type="dxa" w:w="6912"/>
            <w:shd w:fill="FFFFFF"/>
          </w:tcPr>
          <w:p>
            <w:pPr>
              <w:spacing w:before="40" w:after="40" w:line="276" w:lineRule="auto"/>
              <w:jc w:val="left"/>
            </w:pPr>
            <w:r>
              <w:rPr>
                <w:rFonts w:ascii="Times New Roman" w:hAnsi="Times New Roman"/>
                <w:color w:val="0F172A"/>
                <w:sz w:val="17"/>
              </w:rPr>
              <w:t xml:space="preserve">  3.4.1 Data Flow Diagram</w:t>
            </w:r>
          </w:p>
        </w:tc>
        <w:tc>
          <w:tcPr>
            <w:tcW w:type="dxa" w:w="1296"/>
            <w:shd w:fill="FFFFFF"/>
          </w:tcPr>
          <w:p>
            <w:pPr>
              <w:spacing w:before="40" w:after="40" w:line="276" w:lineRule="auto"/>
              <w:jc w:val="left"/>
            </w:pPr>
            <w:r>
              <w:rPr>
                <w:rFonts w:ascii="Times New Roman" w:hAnsi="Times New Roman"/>
                <w:color w:val="0F172A"/>
                <w:sz w:val="17"/>
              </w:rPr>
              <w:t>18</w:t>
            </w:r>
          </w:p>
        </w:tc>
      </w:tr>
      <w:tr>
        <w:tc>
          <w:tcPr>
            <w:tcW w:type="dxa" w:w="6912"/>
            <w:shd w:fill="F8FAFC"/>
          </w:tcPr>
          <w:p>
            <w:pPr>
              <w:spacing w:before="40" w:after="40" w:line="276" w:lineRule="auto"/>
              <w:jc w:val="left"/>
            </w:pPr>
            <w:r>
              <w:rPr>
                <w:rFonts w:ascii="Times New Roman" w:hAnsi="Times New Roman"/>
                <w:color w:val="0F172A"/>
                <w:sz w:val="17"/>
              </w:rPr>
              <w:t xml:space="preserve">  3.4.2 ER / UML Diagrams</w:t>
            </w:r>
          </w:p>
        </w:tc>
        <w:tc>
          <w:tcPr>
            <w:tcW w:type="dxa" w:w="1296"/>
            <w:shd w:fill="F8FAFC"/>
          </w:tcPr>
          <w:p>
            <w:pPr>
              <w:spacing w:before="40" w:after="40" w:line="276" w:lineRule="auto"/>
              <w:jc w:val="left"/>
            </w:pPr>
            <w:r>
              <w:rPr>
                <w:rFonts w:ascii="Times New Roman" w:hAnsi="Times New Roman"/>
                <w:color w:val="0F172A"/>
                <w:sz w:val="17"/>
              </w:rPr>
              <w:t>19</w:t>
            </w:r>
          </w:p>
        </w:tc>
      </w:tr>
      <w:tr>
        <w:tc>
          <w:tcPr>
            <w:tcW w:type="dxa" w:w="6912"/>
            <w:shd w:fill="FFFFFF"/>
          </w:tcPr>
          <w:p>
            <w:pPr>
              <w:spacing w:before="40" w:after="40" w:line="276" w:lineRule="auto"/>
              <w:jc w:val="left"/>
            </w:pPr>
            <w:r>
              <w:rPr>
                <w:rFonts w:ascii="Times New Roman" w:hAnsi="Times New Roman"/>
                <w:color w:val="0F172A"/>
                <w:sz w:val="17"/>
              </w:rPr>
              <w:t xml:space="preserve">  3.5 Technology Stack</w:t>
            </w:r>
          </w:p>
        </w:tc>
        <w:tc>
          <w:tcPr>
            <w:tcW w:type="dxa" w:w="1296"/>
            <w:shd w:fill="FFFFFF"/>
          </w:tcPr>
          <w:p>
            <w:pPr>
              <w:spacing w:before="40" w:after="40" w:line="276" w:lineRule="auto"/>
              <w:jc w:val="left"/>
            </w:pPr>
            <w:r>
              <w:rPr>
                <w:rFonts w:ascii="Times New Roman" w:hAnsi="Times New Roman"/>
                <w:color w:val="0F172A"/>
                <w:sz w:val="17"/>
              </w:rPr>
              <w:t>22</w:t>
            </w:r>
          </w:p>
        </w:tc>
      </w:tr>
      <w:tr>
        <w:tc>
          <w:tcPr>
            <w:tcW w:type="dxa" w:w="6912"/>
            <w:shd w:fill="F8FAFC"/>
          </w:tcPr>
          <w:p>
            <w:pPr>
              <w:spacing w:before="40" w:after="40" w:line="276" w:lineRule="auto"/>
              <w:jc w:val="left"/>
            </w:pPr>
            <w:r>
              <w:rPr>
                <w:rFonts w:ascii="Times New Roman" w:hAnsi="Times New Roman"/>
                <w:color w:val="0F172A"/>
                <w:sz w:val="17"/>
              </w:rPr>
              <w:t xml:space="preserve">  3.6 Database Design and Data Dictionary</w:t>
            </w:r>
          </w:p>
        </w:tc>
        <w:tc>
          <w:tcPr>
            <w:tcW w:type="dxa" w:w="1296"/>
            <w:shd w:fill="F8FAFC"/>
          </w:tcPr>
          <w:p>
            <w:pPr>
              <w:spacing w:before="40" w:after="40" w:line="276" w:lineRule="auto"/>
              <w:jc w:val="left"/>
            </w:pPr>
            <w:r>
              <w:rPr>
                <w:rFonts w:ascii="Times New Roman" w:hAnsi="Times New Roman"/>
                <w:color w:val="0F172A"/>
                <w:sz w:val="17"/>
              </w:rPr>
              <w:t>24</w:t>
            </w:r>
          </w:p>
        </w:tc>
      </w:tr>
      <w:tr>
        <w:tc>
          <w:tcPr>
            <w:tcW w:type="dxa" w:w="6912"/>
            <w:shd w:fill="FFFFFF"/>
          </w:tcPr>
          <w:p>
            <w:pPr>
              <w:spacing w:before="40" w:after="40" w:line="276" w:lineRule="auto"/>
              <w:jc w:val="left"/>
            </w:pPr>
            <w:r>
              <w:rPr>
                <w:rFonts w:ascii="Times New Roman" w:hAnsi="Times New Roman"/>
                <w:color w:val="0F172A"/>
                <w:sz w:val="17"/>
              </w:rPr>
              <w:t>CHAPTER 4: IMPLEMENTATION</w:t>
            </w:r>
          </w:p>
        </w:tc>
        <w:tc>
          <w:tcPr>
            <w:tcW w:type="dxa" w:w="1296"/>
            <w:shd w:fill="FFFFFF"/>
          </w:tcPr>
          <w:p>
            <w:pPr>
              <w:spacing w:before="40" w:after="40" w:line="276" w:lineRule="auto"/>
              <w:jc w:val="left"/>
            </w:pPr>
            <w:r>
              <w:rPr>
                <w:rFonts w:ascii="Times New Roman" w:hAnsi="Times New Roman"/>
                <w:color w:val="0F172A"/>
                <w:sz w:val="17"/>
              </w:rPr>
              <w:t>26</w:t>
            </w:r>
          </w:p>
        </w:tc>
      </w:tr>
      <w:tr>
        <w:tc>
          <w:tcPr>
            <w:tcW w:type="dxa" w:w="6912"/>
            <w:shd w:fill="F8FAFC"/>
          </w:tcPr>
          <w:p>
            <w:pPr>
              <w:spacing w:before="40" w:after="40" w:line="276" w:lineRule="auto"/>
              <w:jc w:val="left"/>
            </w:pPr>
            <w:r>
              <w:rPr>
                <w:rFonts w:ascii="Times New Roman" w:hAnsi="Times New Roman"/>
                <w:color w:val="0F172A"/>
                <w:sz w:val="17"/>
              </w:rPr>
              <w:t xml:space="preserve">  4.1 Module Description</w:t>
            </w:r>
          </w:p>
        </w:tc>
        <w:tc>
          <w:tcPr>
            <w:tcW w:type="dxa" w:w="1296"/>
            <w:shd w:fill="F8FAFC"/>
          </w:tcPr>
          <w:p>
            <w:pPr>
              <w:spacing w:before="40" w:after="40" w:line="276" w:lineRule="auto"/>
              <w:jc w:val="left"/>
            </w:pPr>
            <w:r>
              <w:rPr>
                <w:rFonts w:ascii="Times New Roman" w:hAnsi="Times New Roman"/>
                <w:color w:val="0F172A"/>
                <w:sz w:val="17"/>
              </w:rPr>
              <w:t>26</w:t>
            </w:r>
          </w:p>
        </w:tc>
      </w:tr>
      <w:tr>
        <w:tc>
          <w:tcPr>
            <w:tcW w:type="dxa" w:w="6912"/>
            <w:shd w:fill="FFFFFF"/>
          </w:tcPr>
          <w:p>
            <w:pPr>
              <w:spacing w:before="40" w:after="40" w:line="276" w:lineRule="auto"/>
              <w:jc w:val="left"/>
            </w:pPr>
            <w:r>
              <w:rPr>
                <w:rFonts w:ascii="Times New Roman" w:hAnsi="Times New Roman"/>
                <w:color w:val="0F172A"/>
                <w:sz w:val="17"/>
              </w:rPr>
              <w:t xml:space="preserve">  4.2 Key Workflows and Processing Logic</w:t>
            </w:r>
          </w:p>
        </w:tc>
        <w:tc>
          <w:tcPr>
            <w:tcW w:type="dxa" w:w="1296"/>
            <w:shd w:fill="FFFFFF"/>
          </w:tcPr>
          <w:p>
            <w:pPr>
              <w:spacing w:before="40" w:after="40" w:line="276" w:lineRule="auto"/>
              <w:jc w:val="left"/>
            </w:pPr>
            <w:r>
              <w:rPr>
                <w:rFonts w:ascii="Times New Roman" w:hAnsi="Times New Roman"/>
                <w:color w:val="0F172A"/>
                <w:sz w:val="17"/>
              </w:rPr>
              <w:t>29</w:t>
            </w:r>
          </w:p>
        </w:tc>
      </w:tr>
      <w:tr>
        <w:tc>
          <w:tcPr>
            <w:tcW w:type="dxa" w:w="6912"/>
            <w:shd w:fill="F8FAFC"/>
          </w:tcPr>
          <w:p>
            <w:pPr>
              <w:spacing w:before="40" w:after="40" w:line="276" w:lineRule="auto"/>
              <w:jc w:val="left"/>
            </w:pPr>
            <w:r>
              <w:rPr>
                <w:rFonts w:ascii="Times New Roman" w:hAnsi="Times New Roman"/>
                <w:color w:val="0F172A"/>
                <w:sz w:val="17"/>
              </w:rPr>
              <w:t xml:space="preserve">  4.3 Implementation Logic</w:t>
            </w:r>
          </w:p>
        </w:tc>
        <w:tc>
          <w:tcPr>
            <w:tcW w:type="dxa" w:w="1296"/>
            <w:shd w:fill="F8FAFC"/>
          </w:tcPr>
          <w:p>
            <w:pPr>
              <w:spacing w:before="40" w:after="40" w:line="276" w:lineRule="auto"/>
              <w:jc w:val="left"/>
            </w:pPr>
            <w:r>
              <w:rPr>
                <w:rFonts w:ascii="Times New Roman" w:hAnsi="Times New Roman"/>
                <w:color w:val="0F172A"/>
                <w:sz w:val="17"/>
              </w:rPr>
              <w:t>31</w:t>
            </w:r>
          </w:p>
        </w:tc>
      </w:tr>
      <w:tr>
        <w:tc>
          <w:tcPr>
            <w:tcW w:type="dxa" w:w="6912"/>
            <w:shd w:fill="FFFFFF"/>
          </w:tcPr>
          <w:p>
            <w:pPr>
              <w:spacing w:before="40" w:after="40" w:line="276" w:lineRule="auto"/>
              <w:jc w:val="left"/>
            </w:pPr>
            <w:r>
              <w:rPr>
                <w:rFonts w:ascii="Times New Roman" w:hAnsi="Times New Roman"/>
                <w:color w:val="0F172A"/>
                <w:sz w:val="17"/>
              </w:rPr>
              <w:t xml:space="preserve">  4.4 Screenshots</w:t>
            </w:r>
          </w:p>
        </w:tc>
        <w:tc>
          <w:tcPr>
            <w:tcW w:type="dxa" w:w="1296"/>
            <w:shd w:fill="FFFFFF"/>
          </w:tcPr>
          <w:p>
            <w:pPr>
              <w:spacing w:before="40" w:after="40" w:line="276" w:lineRule="auto"/>
              <w:jc w:val="left"/>
            </w:pPr>
            <w:r>
              <w:rPr>
                <w:rFonts w:ascii="Times New Roman" w:hAnsi="Times New Roman"/>
                <w:color w:val="0F172A"/>
                <w:sz w:val="17"/>
              </w:rPr>
              <w:t>32</w:t>
            </w:r>
          </w:p>
        </w:tc>
      </w:tr>
      <w:tr>
        <w:tc>
          <w:tcPr>
            <w:tcW w:type="dxa" w:w="6912"/>
            <w:shd w:fill="F8FAFC"/>
          </w:tcPr>
          <w:p>
            <w:pPr>
              <w:spacing w:before="40" w:after="40" w:line="276" w:lineRule="auto"/>
              <w:jc w:val="left"/>
            </w:pPr>
            <w:r>
              <w:rPr>
                <w:rFonts w:ascii="Times New Roman" w:hAnsi="Times New Roman"/>
                <w:color w:val="0F172A"/>
                <w:sz w:val="17"/>
              </w:rPr>
              <w:t>CHAPTER 5: TESTING</w:t>
            </w:r>
          </w:p>
        </w:tc>
        <w:tc>
          <w:tcPr>
            <w:tcW w:type="dxa" w:w="1296"/>
            <w:shd w:fill="F8FAFC"/>
          </w:tcPr>
          <w:p>
            <w:pPr>
              <w:spacing w:before="40" w:after="40" w:line="276" w:lineRule="auto"/>
              <w:jc w:val="left"/>
            </w:pPr>
            <w:r>
              <w:rPr>
                <w:rFonts w:ascii="Times New Roman" w:hAnsi="Times New Roman"/>
                <w:color w:val="0F172A"/>
                <w:sz w:val="17"/>
              </w:rPr>
              <w:t>35</w:t>
            </w:r>
          </w:p>
        </w:tc>
      </w:tr>
      <w:tr>
        <w:tc>
          <w:tcPr>
            <w:tcW w:type="dxa" w:w="6912"/>
            <w:shd w:fill="FFFFFF"/>
          </w:tcPr>
          <w:p>
            <w:pPr>
              <w:spacing w:before="40" w:after="40" w:line="276" w:lineRule="auto"/>
              <w:jc w:val="left"/>
            </w:pPr>
            <w:r>
              <w:rPr>
                <w:rFonts w:ascii="Times New Roman" w:hAnsi="Times New Roman"/>
                <w:color w:val="0F172A"/>
                <w:sz w:val="17"/>
              </w:rPr>
              <w:t xml:space="preserve">  5.1 Testing Strategy</w:t>
            </w:r>
          </w:p>
        </w:tc>
        <w:tc>
          <w:tcPr>
            <w:tcW w:type="dxa" w:w="1296"/>
            <w:shd w:fill="FFFFFF"/>
          </w:tcPr>
          <w:p>
            <w:pPr>
              <w:spacing w:before="40" w:after="40" w:line="276" w:lineRule="auto"/>
              <w:jc w:val="left"/>
            </w:pPr>
            <w:r>
              <w:rPr>
                <w:rFonts w:ascii="Times New Roman" w:hAnsi="Times New Roman"/>
                <w:color w:val="0F172A"/>
                <w:sz w:val="17"/>
              </w:rPr>
              <w:t>35</w:t>
            </w:r>
          </w:p>
        </w:tc>
      </w:tr>
      <w:tr>
        <w:tc>
          <w:tcPr>
            <w:tcW w:type="dxa" w:w="6912"/>
            <w:shd w:fill="F8FAFC"/>
          </w:tcPr>
          <w:p>
            <w:pPr>
              <w:spacing w:before="40" w:after="40" w:line="276" w:lineRule="auto"/>
              <w:jc w:val="left"/>
            </w:pPr>
            <w:r>
              <w:rPr>
                <w:rFonts w:ascii="Times New Roman" w:hAnsi="Times New Roman"/>
                <w:color w:val="0F172A"/>
                <w:sz w:val="17"/>
              </w:rPr>
              <w:t xml:space="preserve">  5.2 Test Cases and Test Results</w:t>
            </w:r>
          </w:p>
        </w:tc>
        <w:tc>
          <w:tcPr>
            <w:tcW w:type="dxa" w:w="1296"/>
            <w:shd w:fill="F8FAFC"/>
          </w:tcPr>
          <w:p>
            <w:pPr>
              <w:spacing w:before="40" w:after="40" w:line="276" w:lineRule="auto"/>
              <w:jc w:val="left"/>
            </w:pPr>
            <w:r>
              <w:rPr>
                <w:rFonts w:ascii="Times New Roman" w:hAnsi="Times New Roman"/>
                <w:color w:val="0F172A"/>
                <w:sz w:val="17"/>
              </w:rPr>
              <w:t>36</w:t>
            </w:r>
          </w:p>
        </w:tc>
      </w:tr>
      <w:tr>
        <w:tc>
          <w:tcPr>
            <w:tcW w:type="dxa" w:w="6912"/>
            <w:shd w:fill="FFFFFF"/>
          </w:tcPr>
          <w:p>
            <w:pPr>
              <w:spacing w:before="40" w:after="40" w:line="276" w:lineRule="auto"/>
              <w:jc w:val="left"/>
            </w:pPr>
            <w:r>
              <w:rPr>
                <w:rFonts w:ascii="Times New Roman" w:hAnsi="Times New Roman"/>
                <w:color w:val="0F172A"/>
                <w:sz w:val="17"/>
              </w:rPr>
              <w:t xml:space="preserve">  5.3 Sample Input / Output</w:t>
            </w:r>
          </w:p>
        </w:tc>
        <w:tc>
          <w:tcPr>
            <w:tcW w:type="dxa" w:w="1296"/>
            <w:shd w:fill="FFFFFF"/>
          </w:tcPr>
          <w:p>
            <w:pPr>
              <w:spacing w:before="40" w:after="40" w:line="276" w:lineRule="auto"/>
              <w:jc w:val="left"/>
            </w:pPr>
            <w:r>
              <w:rPr>
                <w:rFonts w:ascii="Times New Roman" w:hAnsi="Times New Roman"/>
                <w:color w:val="0F172A"/>
                <w:sz w:val="17"/>
              </w:rPr>
              <w:t>37</w:t>
            </w:r>
          </w:p>
        </w:tc>
      </w:tr>
      <w:tr>
        <w:tc>
          <w:tcPr>
            <w:tcW w:type="dxa" w:w="6912"/>
            <w:shd w:fill="F8FAFC"/>
          </w:tcPr>
          <w:p>
            <w:pPr>
              <w:spacing w:before="40" w:after="40" w:line="276" w:lineRule="auto"/>
              <w:jc w:val="left"/>
            </w:pPr>
            <w:r>
              <w:rPr>
                <w:rFonts w:ascii="Times New Roman" w:hAnsi="Times New Roman"/>
                <w:color w:val="0F172A"/>
                <w:sz w:val="17"/>
              </w:rPr>
              <w:t>CHAPTER 6: RESULTS AND DISCUSSION</w:t>
            </w:r>
          </w:p>
        </w:tc>
        <w:tc>
          <w:tcPr>
            <w:tcW w:type="dxa" w:w="1296"/>
            <w:shd w:fill="F8FAFC"/>
          </w:tcPr>
          <w:p>
            <w:pPr>
              <w:spacing w:before="40" w:after="40" w:line="276" w:lineRule="auto"/>
              <w:jc w:val="left"/>
            </w:pPr>
            <w:r>
              <w:rPr>
                <w:rFonts w:ascii="Times New Roman" w:hAnsi="Times New Roman"/>
                <w:color w:val="0F172A"/>
                <w:sz w:val="17"/>
              </w:rPr>
              <w:t>38</w:t>
            </w:r>
          </w:p>
        </w:tc>
      </w:tr>
      <w:tr>
        <w:tc>
          <w:tcPr>
            <w:tcW w:type="dxa" w:w="6912"/>
            <w:shd w:fill="FFFFFF"/>
          </w:tcPr>
          <w:p>
            <w:pPr>
              <w:spacing w:before="40" w:after="40" w:line="276" w:lineRule="auto"/>
              <w:jc w:val="left"/>
            </w:pPr>
            <w:r>
              <w:rPr>
                <w:rFonts w:ascii="Times New Roman" w:hAnsi="Times New Roman"/>
                <w:color w:val="0F172A"/>
                <w:sz w:val="17"/>
              </w:rPr>
              <w:t xml:space="preserve">  6.1 Output Screenshots</w:t>
            </w:r>
          </w:p>
        </w:tc>
        <w:tc>
          <w:tcPr>
            <w:tcW w:type="dxa" w:w="1296"/>
            <w:shd w:fill="FFFFFF"/>
          </w:tcPr>
          <w:p>
            <w:pPr>
              <w:spacing w:before="40" w:after="40" w:line="276" w:lineRule="auto"/>
              <w:jc w:val="left"/>
            </w:pPr>
            <w:r>
              <w:rPr>
                <w:rFonts w:ascii="Times New Roman" w:hAnsi="Times New Roman"/>
                <w:color w:val="0F172A"/>
                <w:sz w:val="17"/>
              </w:rPr>
              <w:t>38</w:t>
            </w:r>
          </w:p>
        </w:tc>
      </w:tr>
      <w:tr>
        <w:tc>
          <w:tcPr>
            <w:tcW w:type="dxa" w:w="6912"/>
            <w:shd w:fill="F8FAFC"/>
          </w:tcPr>
          <w:p>
            <w:pPr>
              <w:spacing w:before="40" w:after="40" w:line="276" w:lineRule="auto"/>
              <w:jc w:val="left"/>
            </w:pPr>
            <w:r>
              <w:rPr>
                <w:rFonts w:ascii="Times New Roman" w:hAnsi="Times New Roman"/>
                <w:color w:val="0F172A"/>
                <w:sz w:val="17"/>
              </w:rPr>
              <w:t xml:space="preserve">  6.2 Performance / Accuracy Analysis</w:t>
            </w:r>
          </w:p>
        </w:tc>
        <w:tc>
          <w:tcPr>
            <w:tcW w:type="dxa" w:w="1296"/>
            <w:shd w:fill="F8FAFC"/>
          </w:tcPr>
          <w:p>
            <w:pPr>
              <w:spacing w:before="40" w:after="40" w:line="276" w:lineRule="auto"/>
              <w:jc w:val="left"/>
            </w:pPr>
            <w:r>
              <w:rPr>
                <w:rFonts w:ascii="Times New Roman" w:hAnsi="Times New Roman"/>
                <w:color w:val="0F172A"/>
                <w:sz w:val="17"/>
              </w:rPr>
              <w:t>40</w:t>
            </w:r>
          </w:p>
        </w:tc>
      </w:tr>
      <w:tr>
        <w:tc>
          <w:tcPr>
            <w:tcW w:type="dxa" w:w="6912"/>
            <w:shd w:fill="FFFFFF"/>
          </w:tcPr>
          <w:p>
            <w:pPr>
              <w:spacing w:before="40" w:after="40" w:line="276" w:lineRule="auto"/>
              <w:jc w:val="left"/>
            </w:pPr>
            <w:r>
              <w:rPr>
                <w:rFonts w:ascii="Times New Roman" w:hAnsi="Times New Roman"/>
                <w:color w:val="0F172A"/>
                <w:sz w:val="17"/>
              </w:rPr>
              <w:t xml:space="preserve">  6.3 Discussion</w:t>
            </w:r>
          </w:p>
        </w:tc>
        <w:tc>
          <w:tcPr>
            <w:tcW w:type="dxa" w:w="1296"/>
            <w:shd w:fill="FFFFFF"/>
          </w:tcPr>
          <w:p>
            <w:pPr>
              <w:spacing w:before="40" w:after="40" w:line="276" w:lineRule="auto"/>
              <w:jc w:val="left"/>
            </w:pPr>
            <w:r>
              <w:rPr>
                <w:rFonts w:ascii="Times New Roman" w:hAnsi="Times New Roman"/>
                <w:color w:val="0F172A"/>
                <w:sz w:val="17"/>
              </w:rPr>
              <w:t>42</w:t>
            </w:r>
          </w:p>
        </w:tc>
      </w:tr>
      <w:tr>
        <w:tc>
          <w:tcPr>
            <w:tcW w:type="dxa" w:w="6912"/>
            <w:shd w:fill="F8FAFC"/>
          </w:tcPr>
          <w:p>
            <w:pPr>
              <w:spacing w:before="40" w:after="40" w:line="276" w:lineRule="auto"/>
              <w:jc w:val="left"/>
            </w:pPr>
            <w:r>
              <w:rPr>
                <w:rFonts w:ascii="Times New Roman" w:hAnsi="Times New Roman"/>
                <w:color w:val="0F172A"/>
                <w:sz w:val="17"/>
              </w:rPr>
              <w:t>CHAPTER 7: CONCLUSION AND FUTURE SCOPE</w:t>
            </w:r>
          </w:p>
        </w:tc>
        <w:tc>
          <w:tcPr>
            <w:tcW w:type="dxa" w:w="1296"/>
            <w:shd w:fill="F8FAFC"/>
          </w:tcPr>
          <w:p>
            <w:pPr>
              <w:spacing w:before="40" w:after="40" w:line="276" w:lineRule="auto"/>
              <w:jc w:val="left"/>
            </w:pPr>
            <w:r>
              <w:rPr>
                <w:rFonts w:ascii="Times New Roman" w:hAnsi="Times New Roman"/>
                <w:color w:val="0F172A"/>
                <w:sz w:val="17"/>
              </w:rPr>
              <w:t>43</w:t>
            </w:r>
          </w:p>
        </w:tc>
      </w:tr>
      <w:tr>
        <w:tc>
          <w:tcPr>
            <w:tcW w:type="dxa" w:w="6912"/>
            <w:shd w:fill="FFFFFF"/>
          </w:tcPr>
          <w:p>
            <w:pPr>
              <w:spacing w:before="40" w:after="40" w:line="276" w:lineRule="auto"/>
              <w:jc w:val="left"/>
            </w:pPr>
            <w:r>
              <w:rPr>
                <w:rFonts w:ascii="Times New Roman" w:hAnsi="Times New Roman"/>
                <w:color w:val="0F172A"/>
                <w:sz w:val="17"/>
              </w:rPr>
              <w:t xml:space="preserve">  7.1 Conclusion</w:t>
            </w:r>
          </w:p>
        </w:tc>
        <w:tc>
          <w:tcPr>
            <w:tcW w:type="dxa" w:w="1296"/>
            <w:shd w:fill="FFFFFF"/>
          </w:tcPr>
          <w:p>
            <w:pPr>
              <w:spacing w:before="40" w:after="40" w:line="276" w:lineRule="auto"/>
              <w:jc w:val="left"/>
            </w:pPr>
            <w:r>
              <w:rPr>
                <w:rFonts w:ascii="Times New Roman" w:hAnsi="Times New Roman"/>
                <w:color w:val="0F172A"/>
                <w:sz w:val="17"/>
              </w:rPr>
              <w:t>43</w:t>
            </w:r>
          </w:p>
        </w:tc>
      </w:tr>
      <w:tr>
        <w:tc>
          <w:tcPr>
            <w:tcW w:type="dxa" w:w="6912"/>
            <w:shd w:fill="F8FAFC"/>
          </w:tcPr>
          <w:p>
            <w:pPr>
              <w:spacing w:before="40" w:after="40" w:line="276" w:lineRule="auto"/>
              <w:jc w:val="left"/>
            </w:pPr>
            <w:r>
              <w:rPr>
                <w:rFonts w:ascii="Times New Roman" w:hAnsi="Times New Roman"/>
                <w:color w:val="0F172A"/>
                <w:sz w:val="17"/>
              </w:rPr>
              <w:t xml:space="preserve">  7.2 Limitations</w:t>
            </w:r>
          </w:p>
        </w:tc>
        <w:tc>
          <w:tcPr>
            <w:tcW w:type="dxa" w:w="1296"/>
            <w:shd w:fill="F8FAFC"/>
          </w:tcPr>
          <w:p>
            <w:pPr>
              <w:spacing w:before="40" w:after="40" w:line="276" w:lineRule="auto"/>
              <w:jc w:val="left"/>
            </w:pPr>
            <w:r>
              <w:rPr>
                <w:rFonts w:ascii="Times New Roman" w:hAnsi="Times New Roman"/>
                <w:color w:val="0F172A"/>
                <w:sz w:val="17"/>
              </w:rPr>
              <w:t>44</w:t>
            </w:r>
          </w:p>
        </w:tc>
      </w:tr>
      <w:tr>
        <w:tc>
          <w:tcPr>
            <w:tcW w:type="dxa" w:w="6912"/>
            <w:shd w:fill="FFFFFF"/>
          </w:tcPr>
          <w:p>
            <w:pPr>
              <w:spacing w:before="40" w:after="40" w:line="276" w:lineRule="auto"/>
              <w:jc w:val="left"/>
            </w:pPr>
            <w:r>
              <w:rPr>
                <w:rFonts w:ascii="Times New Roman" w:hAnsi="Times New Roman"/>
                <w:color w:val="0F172A"/>
                <w:sz w:val="17"/>
              </w:rPr>
              <w:t xml:space="preserve">  7.3 Future Scope</w:t>
            </w:r>
          </w:p>
        </w:tc>
        <w:tc>
          <w:tcPr>
            <w:tcW w:type="dxa" w:w="1296"/>
            <w:shd w:fill="FFFFFF"/>
          </w:tcPr>
          <w:p>
            <w:pPr>
              <w:spacing w:before="40" w:after="40" w:line="276" w:lineRule="auto"/>
              <w:jc w:val="left"/>
            </w:pPr>
            <w:r>
              <w:rPr>
                <w:rFonts w:ascii="Times New Roman" w:hAnsi="Times New Roman"/>
                <w:color w:val="0F172A"/>
                <w:sz w:val="17"/>
              </w:rPr>
              <w:t>45</w:t>
            </w:r>
          </w:p>
        </w:tc>
      </w:tr>
      <w:tr>
        <w:tc>
          <w:tcPr>
            <w:tcW w:type="dxa" w:w="6912"/>
            <w:shd w:fill="F8FAFC"/>
          </w:tcPr>
          <w:p>
            <w:pPr>
              <w:spacing w:before="40" w:after="40" w:line="276" w:lineRule="auto"/>
              <w:jc w:val="left"/>
            </w:pPr>
            <w:r>
              <w:rPr>
                <w:rFonts w:ascii="Times New Roman" w:hAnsi="Times New Roman"/>
                <w:color w:val="0F172A"/>
                <w:sz w:val="17"/>
              </w:rPr>
              <w:t>REFERENCES</w:t>
            </w:r>
          </w:p>
        </w:tc>
        <w:tc>
          <w:tcPr>
            <w:tcW w:type="dxa" w:w="1296"/>
            <w:shd w:fill="F8FAFC"/>
          </w:tcPr>
          <w:p>
            <w:pPr>
              <w:spacing w:before="40" w:after="40" w:line="276" w:lineRule="auto"/>
              <w:jc w:val="left"/>
            </w:pPr>
            <w:r>
              <w:rPr>
                <w:rFonts w:ascii="Times New Roman" w:hAnsi="Times New Roman"/>
                <w:color w:val="0F172A"/>
                <w:sz w:val="17"/>
              </w:rPr>
              <w:t>46</w:t>
            </w:r>
          </w:p>
        </w:tc>
      </w:tr>
      <w:tr>
        <w:tc>
          <w:tcPr>
            <w:tcW w:type="dxa" w:w="6912"/>
            <w:shd w:fill="FFFFFF"/>
          </w:tcPr>
          <w:p>
            <w:pPr>
              <w:spacing w:before="40" w:after="40" w:line="276" w:lineRule="auto"/>
              <w:jc w:val="left"/>
            </w:pPr>
            <w:r>
              <w:rPr>
                <w:rFonts w:ascii="Times New Roman" w:hAnsi="Times New Roman"/>
                <w:color w:val="0F172A"/>
                <w:sz w:val="17"/>
              </w:rPr>
              <w:t>APPENDIX</w:t>
            </w:r>
          </w:p>
        </w:tc>
        <w:tc>
          <w:tcPr>
            <w:tcW w:type="dxa" w:w="1296"/>
            <w:shd w:fill="FFFFFF"/>
          </w:tcPr>
          <w:p>
            <w:pPr>
              <w:spacing w:before="40" w:after="40" w:line="276" w:lineRule="auto"/>
              <w:jc w:val="left"/>
            </w:pPr>
            <w:r>
              <w:rPr>
                <w:rFonts w:ascii="Times New Roman" w:hAnsi="Times New Roman"/>
                <w:color w:val="0F172A"/>
                <w:sz w:val="17"/>
              </w:rPr>
              <w:t>47</w:t>
            </w:r>
          </w:p>
        </w:tc>
      </w:tr>
      <w:tr>
        <w:tc>
          <w:tcPr>
            <w:tcW w:type="dxa" w:w="6912"/>
            <w:shd w:fill="F8FAFC"/>
          </w:tcPr>
          <w:p>
            <w:pPr>
              <w:spacing w:before="40" w:after="40" w:line="276" w:lineRule="auto"/>
              <w:jc w:val="left"/>
            </w:pPr>
            <w:r>
              <w:rPr>
                <w:rFonts w:ascii="Times New Roman" w:hAnsi="Times New Roman"/>
                <w:color w:val="0F172A"/>
                <w:sz w:val="17"/>
              </w:rPr>
              <w:t xml:space="preserve">  Appendix A: Source Code</w:t>
            </w:r>
          </w:p>
        </w:tc>
        <w:tc>
          <w:tcPr>
            <w:tcW w:type="dxa" w:w="1296"/>
            <w:shd w:fill="F8FAFC"/>
          </w:tcPr>
          <w:p>
            <w:pPr>
              <w:spacing w:before="40" w:after="40" w:line="276" w:lineRule="auto"/>
              <w:jc w:val="left"/>
            </w:pPr>
            <w:r>
              <w:rPr>
                <w:rFonts w:ascii="Times New Roman" w:hAnsi="Times New Roman"/>
                <w:color w:val="0F172A"/>
                <w:sz w:val="17"/>
              </w:rPr>
              <w:t>47</w:t>
            </w:r>
          </w:p>
        </w:tc>
      </w:tr>
      <w:tr>
        <w:tc>
          <w:tcPr>
            <w:tcW w:type="dxa" w:w="6912"/>
            <w:shd w:fill="FFFFFF"/>
          </w:tcPr>
          <w:p>
            <w:pPr>
              <w:spacing w:before="40" w:after="40" w:line="276" w:lineRule="auto"/>
              <w:jc w:val="left"/>
            </w:pPr>
            <w:r>
              <w:rPr>
                <w:rFonts w:ascii="Times New Roman" w:hAnsi="Times New Roman"/>
                <w:color w:val="0F172A"/>
                <w:sz w:val="17"/>
              </w:rPr>
              <w:t xml:space="preserve">  Appendix B: Additional Material</w:t>
            </w:r>
          </w:p>
        </w:tc>
        <w:tc>
          <w:tcPr>
            <w:tcW w:type="dxa" w:w="1296"/>
            <w:shd w:fill="FFFFFF"/>
          </w:tcPr>
          <w:p>
            <w:pPr>
              <w:spacing w:before="40" w:after="40" w:line="276" w:lineRule="auto"/>
              <w:jc w:val="left"/>
            </w:pPr>
            <w:r>
              <w:rPr>
                <w:rFonts w:ascii="Times New Roman" w:hAnsi="Times New Roman"/>
                <w:color w:val="0F172A"/>
                <w:sz w:val="17"/>
              </w:rPr>
              <w:t>47</w:t>
            </w:r>
          </w:p>
        </w:tc>
      </w:tr>
    </w:tbl>
    <w:p>
      <w:pPr>
        <w:spacing w:after="80"/>
      </w:pPr>
    </w:p>
    <w:p>
      <w:r>
        <w:br w:type="page"/>
      </w:r>
    </w:p>
    <w:p>
      <w:pPr>
        <w:keepNext/>
        <w:spacing w:before="0" w:after="280"/>
        <w:jc w:val="center"/>
      </w:pPr>
      <w:r>
        <w:rPr>
          <w:rFonts w:ascii="Times New Roman" w:hAnsi="Times New Roman"/>
          <w:b/>
          <w:color w:val="002855"/>
          <w:sz w:val="30"/>
        </w:rPr>
        <w:t>LIST OF FIGURES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6912"/>
            <w:shd w:fill="DBEAFE"/>
          </w:tcPr>
          <w:p>
            <w:pPr>
              <w:spacing w:before="60" w:after="60"/>
              <w:jc w:val="left"/>
            </w:pPr>
            <w:r>
              <w:rPr>
                <w:rFonts w:ascii="Times New Roman" w:hAnsi="Times New Roman"/>
                <w:b/>
                <w:color w:val="1E3A8A"/>
                <w:sz w:val="18"/>
              </w:rPr>
              <w:t>Figure Caption / Description</w:t>
            </w:r>
          </w:p>
        </w:tc>
        <w:tc>
          <w:tcPr>
            <w:tcW w:type="dxa" w:w="1296"/>
            <w:shd w:fill="DBEAFE"/>
          </w:tcPr>
          <w:p>
            <w:pPr>
              <w:spacing w:before="60" w:after="60"/>
              <w:jc w:val="left"/>
            </w:pPr>
            <w:r>
              <w:rPr>
                <w:rFonts w:ascii="Times New Roman" w:hAnsi="Times New Roman"/>
                <w:b/>
                <w:color w:val="1E3A8A"/>
                <w:sz w:val="18"/>
              </w:rPr>
              <w:t>Page</w:t>
            </w:r>
          </w:p>
        </w:tc>
      </w:tr>
      <w:tr>
        <w:tc>
          <w:tcPr>
            <w:tcW w:type="dxa" w:w="6912"/>
            <w:shd w:fill="FFFFFF"/>
          </w:tcPr>
          <w:p>
            <w:pPr>
              <w:spacing w:before="40" w:after="40" w:line="276" w:lineRule="auto"/>
              <w:jc w:val="left"/>
            </w:pPr>
            <w:r>
              <w:rPr>
                <w:rFonts w:ascii="Times New Roman" w:hAnsi="Times New Roman"/>
                <w:color w:val="0F172A"/>
                <w:sz w:val="17"/>
              </w:rPr>
              <w:t>Fig. 3.1 Logical architecture of the Smart Campus Complaint System</w:t>
            </w:r>
          </w:p>
        </w:tc>
        <w:tc>
          <w:tcPr>
            <w:tcW w:type="dxa" w:w="1296"/>
            <w:shd w:fill="FFFFFF"/>
          </w:tcPr>
          <w:p>
            <w:pPr>
              <w:spacing w:before="40" w:after="40" w:line="276" w:lineRule="auto"/>
              <w:jc w:val="left"/>
            </w:pPr>
            <w:r>
              <w:rPr>
                <w:rFonts w:ascii="Times New Roman" w:hAnsi="Times New Roman"/>
                <w:color w:val="0F172A"/>
                <w:sz w:val="17"/>
              </w:rPr>
              <w:t>17</w:t>
            </w:r>
          </w:p>
        </w:tc>
      </w:tr>
      <w:tr>
        <w:tc>
          <w:tcPr>
            <w:tcW w:type="dxa" w:w="6912"/>
            <w:shd w:fill="F8FAFC"/>
          </w:tcPr>
          <w:p>
            <w:pPr>
              <w:spacing w:before="40" w:after="40" w:line="276" w:lineRule="auto"/>
              <w:jc w:val="left"/>
            </w:pPr>
            <w:r>
              <w:rPr>
                <w:rFonts w:ascii="Times New Roman" w:hAnsi="Times New Roman"/>
                <w:color w:val="0F172A"/>
                <w:sz w:val="17"/>
              </w:rPr>
              <w:t>Fig. 3.2 Context-level data flow diagram (Level 0)</w:t>
            </w:r>
          </w:p>
        </w:tc>
        <w:tc>
          <w:tcPr>
            <w:tcW w:type="dxa" w:w="1296"/>
            <w:shd w:fill="F8FAFC"/>
          </w:tcPr>
          <w:p>
            <w:pPr>
              <w:spacing w:before="40" w:after="40" w:line="276" w:lineRule="auto"/>
              <w:jc w:val="left"/>
            </w:pPr>
            <w:r>
              <w:rPr>
                <w:rFonts w:ascii="Times New Roman" w:hAnsi="Times New Roman"/>
                <w:color w:val="0F172A"/>
                <w:sz w:val="17"/>
              </w:rPr>
              <w:t>18</w:t>
            </w:r>
          </w:p>
        </w:tc>
      </w:tr>
      <w:tr>
        <w:tc>
          <w:tcPr>
            <w:tcW w:type="dxa" w:w="6912"/>
            <w:shd w:fill="FFFFFF"/>
          </w:tcPr>
          <w:p>
            <w:pPr>
              <w:spacing w:before="40" w:after="40" w:line="276" w:lineRule="auto"/>
              <w:jc w:val="left"/>
            </w:pPr>
            <w:r>
              <w:rPr>
                <w:rFonts w:ascii="Times New Roman" w:hAnsi="Times New Roman"/>
                <w:color w:val="0F172A"/>
                <w:sz w:val="17"/>
              </w:rPr>
              <w:t>Fig. 3.3 Level 1 data flow diagram</w:t>
            </w:r>
          </w:p>
        </w:tc>
        <w:tc>
          <w:tcPr>
            <w:tcW w:type="dxa" w:w="1296"/>
            <w:shd w:fill="FFFFFF"/>
          </w:tcPr>
          <w:p>
            <w:pPr>
              <w:spacing w:before="40" w:after="40" w:line="276" w:lineRule="auto"/>
              <w:jc w:val="left"/>
            </w:pPr>
            <w:r>
              <w:rPr>
                <w:rFonts w:ascii="Times New Roman" w:hAnsi="Times New Roman"/>
                <w:color w:val="0F172A"/>
                <w:sz w:val="17"/>
              </w:rPr>
              <w:t>19</w:t>
            </w:r>
          </w:p>
        </w:tc>
      </w:tr>
      <w:tr>
        <w:tc>
          <w:tcPr>
            <w:tcW w:type="dxa" w:w="6912"/>
            <w:shd w:fill="F8FAFC"/>
          </w:tcPr>
          <w:p>
            <w:pPr>
              <w:spacing w:before="40" w:after="40" w:line="276" w:lineRule="auto"/>
              <w:jc w:val="left"/>
            </w:pPr>
            <w:r>
              <w:rPr>
                <w:rFonts w:ascii="Times New Roman" w:hAnsi="Times New Roman"/>
                <w:color w:val="0F172A"/>
                <w:sz w:val="17"/>
              </w:rPr>
              <w:t>Fig. 3.4 Entity-relationship diagram (logical schema)</w:t>
            </w:r>
          </w:p>
        </w:tc>
        <w:tc>
          <w:tcPr>
            <w:tcW w:type="dxa" w:w="1296"/>
            <w:shd w:fill="F8FAFC"/>
          </w:tcPr>
          <w:p>
            <w:pPr>
              <w:spacing w:before="40" w:after="40" w:line="276" w:lineRule="auto"/>
              <w:jc w:val="left"/>
            </w:pPr>
            <w:r>
              <w:rPr>
                <w:rFonts w:ascii="Times New Roman" w:hAnsi="Times New Roman"/>
                <w:color w:val="0F172A"/>
                <w:sz w:val="17"/>
              </w:rPr>
              <w:t>20</w:t>
            </w:r>
          </w:p>
        </w:tc>
      </w:tr>
      <w:tr>
        <w:tc>
          <w:tcPr>
            <w:tcW w:type="dxa" w:w="6912"/>
            <w:shd w:fill="FFFFFF"/>
          </w:tcPr>
          <w:p>
            <w:pPr>
              <w:spacing w:before="40" w:after="40" w:line="276" w:lineRule="auto"/>
              <w:jc w:val="left"/>
            </w:pPr>
            <w:r>
              <w:rPr>
                <w:rFonts w:ascii="Times New Roman" w:hAnsi="Times New Roman"/>
                <w:color w:val="0F172A"/>
                <w:sz w:val="17"/>
              </w:rPr>
              <w:t>Fig. 3.5 Use case diagram (campus-wide scope)</w:t>
            </w:r>
          </w:p>
        </w:tc>
        <w:tc>
          <w:tcPr>
            <w:tcW w:type="dxa" w:w="1296"/>
            <w:shd w:fill="FFFFFF"/>
          </w:tcPr>
          <w:p>
            <w:pPr>
              <w:spacing w:before="40" w:after="40" w:line="276" w:lineRule="auto"/>
              <w:jc w:val="left"/>
            </w:pPr>
            <w:r>
              <w:rPr>
                <w:rFonts w:ascii="Times New Roman" w:hAnsi="Times New Roman"/>
                <w:color w:val="0F172A"/>
                <w:sz w:val="17"/>
              </w:rPr>
              <w:t>21</w:t>
            </w:r>
          </w:p>
        </w:tc>
      </w:tr>
      <w:tr>
        <w:tc>
          <w:tcPr>
            <w:tcW w:type="dxa" w:w="6912"/>
            <w:shd w:fill="F8FAFC"/>
          </w:tcPr>
          <w:p>
            <w:pPr>
              <w:spacing w:before="40" w:after="40" w:line="276" w:lineRule="auto"/>
              <w:jc w:val="left"/>
            </w:pPr>
            <w:r>
              <w:rPr>
                <w:rFonts w:ascii="Times New Roman" w:hAnsi="Times New Roman"/>
                <w:color w:val="0F172A"/>
                <w:sz w:val="17"/>
              </w:rPr>
              <w:t>Fig. 3.6 Activity diagram for lodging and tracking a complaint</w:t>
            </w:r>
          </w:p>
        </w:tc>
        <w:tc>
          <w:tcPr>
            <w:tcW w:type="dxa" w:w="1296"/>
            <w:shd w:fill="F8FAFC"/>
          </w:tcPr>
          <w:p>
            <w:pPr>
              <w:spacing w:before="40" w:after="40" w:line="276" w:lineRule="auto"/>
              <w:jc w:val="left"/>
            </w:pPr>
            <w:r>
              <w:rPr>
                <w:rFonts w:ascii="Times New Roman" w:hAnsi="Times New Roman"/>
                <w:color w:val="0F172A"/>
                <w:sz w:val="17"/>
              </w:rPr>
              <w:t>22</w:t>
            </w:r>
          </w:p>
        </w:tc>
      </w:tr>
      <w:tr>
        <w:tc>
          <w:tcPr>
            <w:tcW w:type="dxa" w:w="6912"/>
            <w:shd w:fill="FFFFFF"/>
          </w:tcPr>
          <w:p>
            <w:pPr>
              <w:spacing w:before="40" w:after="40" w:line="276" w:lineRule="auto"/>
              <w:jc w:val="left"/>
            </w:pPr>
            <w:r>
              <w:rPr>
                <w:rFonts w:ascii="Times New Roman" w:hAnsi="Times New Roman"/>
                <w:color w:val="0F172A"/>
                <w:sz w:val="17"/>
              </w:rPr>
              <w:t>Fig. 4.1 Login / registration page</w:t>
            </w:r>
          </w:p>
        </w:tc>
        <w:tc>
          <w:tcPr>
            <w:tcW w:type="dxa" w:w="1296"/>
            <w:shd w:fill="FFFFFF"/>
          </w:tcPr>
          <w:p>
            <w:pPr>
              <w:spacing w:before="40" w:after="40" w:line="276" w:lineRule="auto"/>
              <w:jc w:val="left"/>
            </w:pPr>
            <w:r>
              <w:rPr>
                <w:rFonts w:ascii="Times New Roman" w:hAnsi="Times New Roman"/>
                <w:color w:val="0F172A"/>
                <w:sz w:val="17"/>
              </w:rPr>
              <w:t>32</w:t>
            </w:r>
          </w:p>
        </w:tc>
      </w:tr>
      <w:tr>
        <w:tc>
          <w:tcPr>
            <w:tcW w:type="dxa" w:w="6912"/>
            <w:shd w:fill="F8FAFC"/>
          </w:tcPr>
          <w:p>
            <w:pPr>
              <w:spacing w:before="40" w:after="40" w:line="276" w:lineRule="auto"/>
              <w:jc w:val="left"/>
            </w:pPr>
            <w:r>
              <w:rPr>
                <w:rFonts w:ascii="Times New Roman" w:hAnsi="Times New Roman"/>
                <w:color w:val="0F172A"/>
                <w:sz w:val="17"/>
              </w:rPr>
              <w:t>Fig. 4.2 Interactive student dashboard</w:t>
            </w:r>
          </w:p>
        </w:tc>
        <w:tc>
          <w:tcPr>
            <w:tcW w:type="dxa" w:w="1296"/>
            <w:shd w:fill="F8FAFC"/>
          </w:tcPr>
          <w:p>
            <w:pPr>
              <w:spacing w:before="40" w:after="40" w:line="276" w:lineRule="auto"/>
              <w:jc w:val="left"/>
            </w:pPr>
            <w:r>
              <w:rPr>
                <w:rFonts w:ascii="Times New Roman" w:hAnsi="Times New Roman"/>
                <w:color w:val="0F172A"/>
                <w:sz w:val="17"/>
              </w:rPr>
              <w:t>32</w:t>
            </w:r>
          </w:p>
        </w:tc>
      </w:tr>
      <w:tr>
        <w:tc>
          <w:tcPr>
            <w:tcW w:type="dxa" w:w="6912"/>
            <w:shd w:fill="FFFFFF"/>
          </w:tcPr>
          <w:p>
            <w:pPr>
              <w:spacing w:before="40" w:after="40" w:line="276" w:lineRule="auto"/>
              <w:jc w:val="left"/>
            </w:pPr>
            <w:r>
              <w:rPr>
                <w:rFonts w:ascii="Times New Roman" w:hAnsi="Times New Roman"/>
                <w:color w:val="0F172A"/>
                <w:sz w:val="17"/>
              </w:rPr>
              <w:t>Fig. 4.3 Grievance lodgement module</w:t>
            </w:r>
          </w:p>
        </w:tc>
        <w:tc>
          <w:tcPr>
            <w:tcW w:type="dxa" w:w="1296"/>
            <w:shd w:fill="FFFFFF"/>
          </w:tcPr>
          <w:p>
            <w:pPr>
              <w:spacing w:before="40" w:after="40" w:line="276" w:lineRule="auto"/>
              <w:jc w:val="left"/>
            </w:pPr>
            <w:r>
              <w:rPr>
                <w:rFonts w:ascii="Times New Roman" w:hAnsi="Times New Roman"/>
                <w:color w:val="0F172A"/>
                <w:sz w:val="17"/>
              </w:rPr>
              <w:t>33</w:t>
            </w:r>
          </w:p>
        </w:tc>
      </w:tr>
      <w:tr>
        <w:tc>
          <w:tcPr>
            <w:tcW w:type="dxa" w:w="6912"/>
            <w:shd w:fill="F8FAFC"/>
          </w:tcPr>
          <w:p>
            <w:pPr>
              <w:spacing w:before="40" w:after="40" w:line="276" w:lineRule="auto"/>
              <w:jc w:val="left"/>
            </w:pPr>
            <w:r>
              <w:rPr>
                <w:rFonts w:ascii="Times New Roman" w:hAnsi="Times New Roman"/>
                <w:color w:val="0F172A"/>
                <w:sz w:val="17"/>
              </w:rPr>
              <w:t>Fig. 4.4 Ticket tracking &amp; status timeline</w:t>
            </w:r>
          </w:p>
        </w:tc>
        <w:tc>
          <w:tcPr>
            <w:tcW w:type="dxa" w:w="1296"/>
            <w:shd w:fill="F8FAFC"/>
          </w:tcPr>
          <w:p>
            <w:pPr>
              <w:spacing w:before="40" w:after="40" w:line="276" w:lineRule="auto"/>
              <w:jc w:val="left"/>
            </w:pPr>
            <w:r>
              <w:rPr>
                <w:rFonts w:ascii="Times New Roman" w:hAnsi="Times New Roman"/>
                <w:color w:val="0F172A"/>
                <w:sz w:val="17"/>
              </w:rPr>
              <w:t>33</w:t>
            </w:r>
          </w:p>
        </w:tc>
      </w:tr>
      <w:tr>
        <w:tc>
          <w:tcPr>
            <w:tcW w:type="dxa" w:w="6912"/>
            <w:shd w:fill="FFFFFF"/>
          </w:tcPr>
          <w:p>
            <w:pPr>
              <w:spacing w:before="40" w:after="40" w:line="276" w:lineRule="auto"/>
              <w:jc w:val="left"/>
            </w:pPr>
            <w:r>
              <w:rPr>
                <w:rFonts w:ascii="Times New Roman" w:hAnsi="Times New Roman"/>
                <w:color w:val="0F172A"/>
                <w:sz w:val="17"/>
              </w:rPr>
              <w:t>Fig. 4.5 Digital complaint confirmation slip</w:t>
            </w:r>
          </w:p>
        </w:tc>
        <w:tc>
          <w:tcPr>
            <w:tcW w:type="dxa" w:w="1296"/>
            <w:shd w:fill="FFFFFF"/>
          </w:tcPr>
          <w:p>
            <w:pPr>
              <w:spacing w:before="40" w:after="40" w:line="276" w:lineRule="auto"/>
              <w:jc w:val="left"/>
            </w:pPr>
            <w:r>
              <w:rPr>
                <w:rFonts w:ascii="Times New Roman" w:hAnsi="Times New Roman"/>
                <w:color w:val="0F172A"/>
                <w:sz w:val="17"/>
              </w:rPr>
              <w:t>34</w:t>
            </w:r>
          </w:p>
        </w:tc>
      </w:tr>
      <w:tr>
        <w:tc>
          <w:tcPr>
            <w:tcW w:type="dxa" w:w="6912"/>
            <w:shd w:fill="F8FAFC"/>
          </w:tcPr>
          <w:p>
            <w:pPr>
              <w:spacing w:before="40" w:after="40" w:line="276" w:lineRule="auto"/>
              <w:jc w:val="left"/>
            </w:pPr>
            <w:r>
              <w:rPr>
                <w:rFonts w:ascii="Times New Roman" w:hAnsi="Times New Roman"/>
                <w:color w:val="0F172A"/>
                <w:sz w:val="17"/>
              </w:rPr>
              <w:t>Fig. 6.1 Administrator command center and triage console</w:t>
            </w:r>
          </w:p>
        </w:tc>
        <w:tc>
          <w:tcPr>
            <w:tcW w:type="dxa" w:w="1296"/>
            <w:shd w:fill="F8FAFC"/>
          </w:tcPr>
          <w:p>
            <w:pPr>
              <w:spacing w:before="40" w:after="40" w:line="276" w:lineRule="auto"/>
              <w:jc w:val="left"/>
            </w:pPr>
            <w:r>
              <w:rPr>
                <w:rFonts w:ascii="Times New Roman" w:hAnsi="Times New Roman"/>
                <w:color w:val="0F172A"/>
                <w:sz w:val="17"/>
              </w:rPr>
              <w:t>39</w:t>
            </w:r>
          </w:p>
        </w:tc>
      </w:tr>
      <w:tr>
        <w:tc>
          <w:tcPr>
            <w:tcW w:type="dxa" w:w="6912"/>
            <w:shd w:fill="FFFFFF"/>
          </w:tcPr>
          <w:p>
            <w:pPr>
              <w:spacing w:before="40" w:after="40" w:line="276" w:lineRule="auto"/>
              <w:jc w:val="left"/>
            </w:pPr>
            <w:r>
              <w:rPr>
                <w:rFonts w:ascii="Times New Roman" w:hAnsi="Times New Roman"/>
                <w:color w:val="0F172A"/>
                <w:sz w:val="17"/>
              </w:rPr>
              <w:t>Fig. 6.2 Staff resolution desk with multi-tier escalation</w:t>
            </w:r>
          </w:p>
        </w:tc>
        <w:tc>
          <w:tcPr>
            <w:tcW w:type="dxa" w:w="1296"/>
            <w:shd w:fill="FFFFFF"/>
          </w:tcPr>
          <w:p>
            <w:pPr>
              <w:spacing w:before="40" w:after="40" w:line="276" w:lineRule="auto"/>
              <w:jc w:val="left"/>
            </w:pPr>
            <w:r>
              <w:rPr>
                <w:rFonts w:ascii="Times New Roman" w:hAnsi="Times New Roman"/>
                <w:color w:val="0F172A"/>
                <w:sz w:val="17"/>
              </w:rPr>
              <w:t>39</w:t>
            </w:r>
          </w:p>
        </w:tc>
      </w:tr>
      <w:tr>
        <w:tc>
          <w:tcPr>
            <w:tcW w:type="dxa" w:w="6912"/>
            <w:shd w:fill="F8FAFC"/>
          </w:tcPr>
          <w:p>
            <w:pPr>
              <w:spacing w:before="40" w:after="40" w:line="276" w:lineRule="auto"/>
              <w:jc w:val="left"/>
            </w:pPr>
            <w:r>
              <w:rPr>
                <w:rFonts w:ascii="Times New Roman" w:hAnsi="Times New Roman"/>
                <w:color w:val="0F172A"/>
                <w:sz w:val="17"/>
              </w:rPr>
              <w:t>Fig. 6.3 Campus grievance analytics and SLA heatmaps</w:t>
            </w:r>
          </w:p>
        </w:tc>
        <w:tc>
          <w:tcPr>
            <w:tcW w:type="dxa" w:w="1296"/>
            <w:shd w:fill="F8FAFC"/>
          </w:tcPr>
          <w:p>
            <w:pPr>
              <w:spacing w:before="40" w:after="40" w:line="276" w:lineRule="auto"/>
              <w:jc w:val="left"/>
            </w:pPr>
            <w:r>
              <w:rPr>
                <w:rFonts w:ascii="Times New Roman" w:hAnsi="Times New Roman"/>
                <w:color w:val="0F172A"/>
                <w:sz w:val="17"/>
              </w:rPr>
              <w:t>40</w:t>
            </w:r>
          </w:p>
        </w:tc>
      </w:tr>
      <w:tr>
        <w:tc>
          <w:tcPr>
            <w:tcW w:type="dxa" w:w="6912"/>
            <w:shd w:fill="FFFFFF"/>
          </w:tcPr>
          <w:p>
            <w:pPr>
              <w:spacing w:before="40" w:after="40" w:line="276" w:lineRule="auto"/>
              <w:jc w:val="left"/>
            </w:pPr>
            <w:r>
              <w:rPr>
                <w:rFonts w:ascii="Times New Roman" w:hAnsi="Times New Roman"/>
                <w:color w:val="0F172A"/>
                <w:sz w:val="17"/>
              </w:rPr>
              <w:t>Fig. 6.4 Campus digital twin 3D spatial simulation</w:t>
            </w:r>
          </w:p>
        </w:tc>
        <w:tc>
          <w:tcPr>
            <w:tcW w:type="dxa" w:w="1296"/>
            <w:shd w:fill="FFFFFF"/>
          </w:tcPr>
          <w:p>
            <w:pPr>
              <w:spacing w:before="40" w:after="40" w:line="276" w:lineRule="auto"/>
              <w:jc w:val="left"/>
            </w:pPr>
            <w:r>
              <w:rPr>
                <w:rFonts w:ascii="Times New Roman" w:hAnsi="Times New Roman"/>
                <w:color w:val="0F172A"/>
                <w:sz w:val="17"/>
              </w:rPr>
              <w:t>40</w:t>
            </w:r>
          </w:p>
        </w:tc>
      </w:tr>
      <w:tr>
        <w:tc>
          <w:tcPr>
            <w:tcW w:type="dxa" w:w="6912"/>
            <w:shd w:fill="F8FAFC"/>
          </w:tcPr>
          <w:p>
            <w:pPr>
              <w:spacing w:before="40" w:after="40" w:line="276" w:lineRule="auto"/>
              <w:jc w:val="left"/>
            </w:pPr>
            <w:r>
              <w:rPr>
                <w:rFonts w:ascii="Times New Roman" w:hAnsi="Times New Roman"/>
                <w:color w:val="0F172A"/>
                <w:sz w:val="17"/>
              </w:rPr>
              <w:t>Fig. 6.5 Physical QR plaque scanner and location-aware lodging</w:t>
            </w:r>
          </w:p>
        </w:tc>
        <w:tc>
          <w:tcPr>
            <w:tcW w:type="dxa" w:w="1296"/>
            <w:shd w:fill="F8FAFC"/>
          </w:tcPr>
          <w:p>
            <w:pPr>
              <w:spacing w:before="40" w:after="40" w:line="276" w:lineRule="auto"/>
              <w:jc w:val="left"/>
            </w:pPr>
            <w:r>
              <w:rPr>
                <w:rFonts w:ascii="Times New Roman" w:hAnsi="Times New Roman"/>
                <w:color w:val="0F172A"/>
                <w:sz w:val="17"/>
              </w:rPr>
              <w:t>40</w:t>
            </w:r>
          </w:p>
        </w:tc>
      </w:tr>
    </w:tbl>
    <w:p>
      <w:pPr>
        <w:spacing w:after="80"/>
      </w:pPr>
    </w:p>
    <w:p>
      <w:r>
        <w:br w:type="page"/>
      </w:r>
    </w:p>
    <w:p>
      <w:pPr>
        <w:keepNext/>
        <w:spacing w:before="0" w:after="280"/>
        <w:jc w:val="center"/>
      </w:pPr>
      <w:r>
        <w:rPr>
          <w:rFonts w:ascii="Times New Roman" w:hAnsi="Times New Roman"/>
          <w:b/>
          <w:color w:val="002855"/>
          <w:sz w:val="30"/>
        </w:rPr>
        <w:t>LIST OF TABLES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6912"/>
            <w:shd w:fill="DBEAFE"/>
          </w:tcPr>
          <w:p>
            <w:pPr>
              <w:spacing w:before="60" w:after="60"/>
              <w:jc w:val="left"/>
            </w:pPr>
            <w:r>
              <w:rPr>
                <w:rFonts w:ascii="Times New Roman" w:hAnsi="Times New Roman"/>
                <w:b/>
                <w:color w:val="1E3A8A"/>
                <w:sz w:val="18"/>
              </w:rPr>
              <w:t>Table Title / Description</w:t>
            </w:r>
          </w:p>
        </w:tc>
        <w:tc>
          <w:tcPr>
            <w:tcW w:type="dxa" w:w="1296"/>
            <w:shd w:fill="DBEAFE"/>
          </w:tcPr>
          <w:p>
            <w:pPr>
              <w:spacing w:before="60" w:after="60"/>
              <w:jc w:val="left"/>
            </w:pPr>
            <w:r>
              <w:rPr>
                <w:rFonts w:ascii="Times New Roman" w:hAnsi="Times New Roman"/>
                <w:b/>
                <w:color w:val="1E3A8A"/>
                <w:sz w:val="18"/>
              </w:rPr>
              <w:t>Page</w:t>
            </w:r>
          </w:p>
        </w:tc>
      </w:tr>
      <w:tr>
        <w:tc>
          <w:tcPr>
            <w:tcW w:type="dxa" w:w="6912"/>
            <w:shd w:fill="FFFFFF"/>
          </w:tcPr>
          <w:p>
            <w:pPr>
              <w:spacing w:before="40" w:after="40" w:line="276" w:lineRule="auto"/>
              <w:jc w:val="left"/>
            </w:pPr>
            <w:r>
              <w:rPr>
                <w:rFonts w:ascii="Times New Roman" w:hAnsi="Times New Roman"/>
                <w:color w:val="0F172A"/>
                <w:sz w:val="17"/>
              </w:rPr>
              <w:t>Table 3.1 Functional requirements</w:t>
            </w:r>
          </w:p>
        </w:tc>
        <w:tc>
          <w:tcPr>
            <w:tcW w:type="dxa" w:w="1296"/>
            <w:shd w:fill="FFFFFF"/>
          </w:tcPr>
          <w:p>
            <w:pPr>
              <w:spacing w:before="40" w:after="40" w:line="276" w:lineRule="auto"/>
              <w:jc w:val="left"/>
            </w:pPr>
            <w:r>
              <w:rPr>
                <w:rFonts w:ascii="Times New Roman" w:hAnsi="Times New Roman"/>
                <w:color w:val="0F172A"/>
                <w:sz w:val="17"/>
              </w:rPr>
              <w:t>11</w:t>
            </w:r>
          </w:p>
        </w:tc>
      </w:tr>
      <w:tr>
        <w:tc>
          <w:tcPr>
            <w:tcW w:type="dxa" w:w="6912"/>
            <w:shd w:fill="F8FAFC"/>
          </w:tcPr>
          <w:p>
            <w:pPr>
              <w:spacing w:before="40" w:after="40" w:line="276" w:lineRule="auto"/>
              <w:jc w:val="left"/>
            </w:pPr>
            <w:r>
              <w:rPr>
                <w:rFonts w:ascii="Times New Roman" w:hAnsi="Times New Roman"/>
                <w:color w:val="0F172A"/>
                <w:sz w:val="17"/>
              </w:rPr>
              <w:t>Table 3.2 Non-functional requirements</w:t>
            </w:r>
          </w:p>
        </w:tc>
        <w:tc>
          <w:tcPr>
            <w:tcW w:type="dxa" w:w="1296"/>
            <w:shd w:fill="F8FAFC"/>
          </w:tcPr>
          <w:p>
            <w:pPr>
              <w:spacing w:before="40" w:after="40" w:line="276" w:lineRule="auto"/>
              <w:jc w:val="left"/>
            </w:pPr>
            <w:r>
              <w:rPr>
                <w:rFonts w:ascii="Times New Roman" w:hAnsi="Times New Roman"/>
                <w:color w:val="0F172A"/>
                <w:sz w:val="17"/>
              </w:rPr>
              <w:t>13</w:t>
            </w:r>
          </w:p>
        </w:tc>
      </w:tr>
      <w:tr>
        <w:tc>
          <w:tcPr>
            <w:tcW w:type="dxa" w:w="6912"/>
            <w:shd w:fill="FFFFFF"/>
          </w:tcPr>
          <w:p>
            <w:pPr>
              <w:spacing w:before="40" w:after="40" w:line="276" w:lineRule="auto"/>
              <w:jc w:val="left"/>
            </w:pPr>
            <w:r>
              <w:rPr>
                <w:rFonts w:ascii="Times New Roman" w:hAnsi="Times New Roman"/>
                <w:color w:val="0F172A"/>
                <w:sz w:val="17"/>
              </w:rPr>
              <w:t>Table 3.3 Hardware and software requirements</w:t>
            </w:r>
          </w:p>
        </w:tc>
        <w:tc>
          <w:tcPr>
            <w:tcW w:type="dxa" w:w="1296"/>
            <w:shd w:fill="FFFFFF"/>
          </w:tcPr>
          <w:p>
            <w:pPr>
              <w:spacing w:before="40" w:after="40" w:line="276" w:lineRule="auto"/>
              <w:jc w:val="left"/>
            </w:pPr>
            <w:r>
              <w:rPr>
                <w:rFonts w:ascii="Times New Roman" w:hAnsi="Times New Roman"/>
                <w:color w:val="0F172A"/>
                <w:sz w:val="17"/>
              </w:rPr>
              <w:t>14</w:t>
            </w:r>
          </w:p>
        </w:tc>
      </w:tr>
      <w:tr>
        <w:tc>
          <w:tcPr>
            <w:tcW w:type="dxa" w:w="6912"/>
            <w:shd w:fill="F8FAFC"/>
          </w:tcPr>
          <w:p>
            <w:pPr>
              <w:spacing w:before="40" w:after="40" w:line="276" w:lineRule="auto"/>
              <w:jc w:val="left"/>
            </w:pPr>
            <w:r>
              <w:rPr>
                <w:rFonts w:ascii="Times New Roman" w:hAnsi="Times New Roman"/>
                <w:color w:val="0F172A"/>
                <w:sz w:val="17"/>
              </w:rPr>
              <w:t>Table 3.4 Feasibility summary</w:t>
            </w:r>
          </w:p>
        </w:tc>
        <w:tc>
          <w:tcPr>
            <w:tcW w:type="dxa" w:w="1296"/>
            <w:shd w:fill="F8FAFC"/>
          </w:tcPr>
          <w:p>
            <w:pPr>
              <w:spacing w:before="40" w:after="40" w:line="276" w:lineRule="auto"/>
              <w:jc w:val="left"/>
            </w:pPr>
            <w:r>
              <w:rPr>
                <w:rFonts w:ascii="Times New Roman" w:hAnsi="Times New Roman"/>
                <w:color w:val="0F172A"/>
                <w:sz w:val="17"/>
              </w:rPr>
              <w:t>16</w:t>
            </w:r>
          </w:p>
        </w:tc>
      </w:tr>
      <w:tr>
        <w:tc>
          <w:tcPr>
            <w:tcW w:type="dxa" w:w="6912"/>
            <w:shd w:fill="FFFFFF"/>
          </w:tcPr>
          <w:p>
            <w:pPr>
              <w:spacing w:before="40" w:after="40" w:line="276" w:lineRule="auto"/>
              <w:jc w:val="left"/>
            </w:pPr>
            <w:r>
              <w:rPr>
                <w:rFonts w:ascii="Times New Roman" w:hAnsi="Times New Roman"/>
                <w:color w:val="0F172A"/>
                <w:sz w:val="17"/>
              </w:rPr>
              <w:t>Table 3.5 Technology stack and rationale</w:t>
            </w:r>
          </w:p>
        </w:tc>
        <w:tc>
          <w:tcPr>
            <w:tcW w:type="dxa" w:w="1296"/>
            <w:shd w:fill="FFFFFF"/>
          </w:tcPr>
          <w:p>
            <w:pPr>
              <w:spacing w:before="40" w:after="40" w:line="276" w:lineRule="auto"/>
              <w:jc w:val="left"/>
            </w:pPr>
            <w:r>
              <w:rPr>
                <w:rFonts w:ascii="Times New Roman" w:hAnsi="Times New Roman"/>
                <w:color w:val="0F172A"/>
                <w:sz w:val="17"/>
              </w:rPr>
              <w:t>23</w:t>
            </w:r>
          </w:p>
        </w:tc>
      </w:tr>
      <w:tr>
        <w:tc>
          <w:tcPr>
            <w:tcW w:type="dxa" w:w="6912"/>
            <w:shd w:fill="F8FAFC"/>
          </w:tcPr>
          <w:p>
            <w:pPr>
              <w:spacing w:before="40" w:after="40" w:line="276" w:lineRule="auto"/>
              <w:jc w:val="left"/>
            </w:pPr>
            <w:r>
              <w:rPr>
                <w:rFonts w:ascii="Times New Roman" w:hAnsi="Times New Roman"/>
                <w:color w:val="0F172A"/>
                <w:sz w:val="17"/>
              </w:rPr>
              <w:t>Table 3.6 Logical database entities</w:t>
            </w:r>
          </w:p>
        </w:tc>
        <w:tc>
          <w:tcPr>
            <w:tcW w:type="dxa" w:w="1296"/>
            <w:shd w:fill="F8FAFC"/>
          </w:tcPr>
          <w:p>
            <w:pPr>
              <w:spacing w:before="40" w:after="40" w:line="276" w:lineRule="auto"/>
              <w:jc w:val="left"/>
            </w:pPr>
            <w:r>
              <w:rPr>
                <w:rFonts w:ascii="Times New Roman" w:hAnsi="Times New Roman"/>
                <w:color w:val="0F172A"/>
                <w:sz w:val="17"/>
              </w:rPr>
              <w:t>24</w:t>
            </w:r>
          </w:p>
        </w:tc>
      </w:tr>
      <w:tr>
        <w:tc>
          <w:tcPr>
            <w:tcW w:type="dxa" w:w="6912"/>
            <w:shd w:fill="FFFFFF"/>
          </w:tcPr>
          <w:p>
            <w:pPr>
              <w:spacing w:before="40" w:after="40" w:line="276" w:lineRule="auto"/>
              <w:jc w:val="left"/>
            </w:pPr>
            <w:r>
              <w:rPr>
                <w:rFonts w:ascii="Times New Roman" w:hAnsi="Times New Roman"/>
                <w:color w:val="0F172A"/>
                <w:sz w:val="17"/>
              </w:rPr>
              <w:t>Table 4.1 Module descriptions and responsibilities</w:t>
            </w:r>
          </w:p>
        </w:tc>
        <w:tc>
          <w:tcPr>
            <w:tcW w:type="dxa" w:w="1296"/>
            <w:shd w:fill="FFFFFF"/>
          </w:tcPr>
          <w:p>
            <w:pPr>
              <w:spacing w:before="40" w:after="40" w:line="276" w:lineRule="auto"/>
              <w:jc w:val="left"/>
            </w:pPr>
            <w:r>
              <w:rPr>
                <w:rFonts w:ascii="Times New Roman" w:hAnsi="Times New Roman"/>
                <w:color w:val="0F172A"/>
                <w:sz w:val="17"/>
              </w:rPr>
              <w:t>29</w:t>
            </w:r>
          </w:p>
        </w:tc>
      </w:tr>
      <w:tr>
        <w:tc>
          <w:tcPr>
            <w:tcW w:type="dxa" w:w="6912"/>
            <w:shd w:fill="F8FAFC"/>
          </w:tcPr>
          <w:p>
            <w:pPr>
              <w:spacing w:before="40" w:after="40" w:line="276" w:lineRule="auto"/>
              <w:jc w:val="left"/>
            </w:pPr>
            <w:r>
              <w:rPr>
                <w:rFonts w:ascii="Times New Roman" w:hAnsi="Times New Roman"/>
                <w:color w:val="0F172A"/>
                <w:sz w:val="17"/>
              </w:rPr>
              <w:t>Table 4.2 Representative application routes</w:t>
            </w:r>
          </w:p>
        </w:tc>
        <w:tc>
          <w:tcPr>
            <w:tcW w:type="dxa" w:w="1296"/>
            <w:shd w:fill="F8FAFC"/>
          </w:tcPr>
          <w:p>
            <w:pPr>
              <w:spacing w:before="40" w:after="40" w:line="276" w:lineRule="auto"/>
              <w:jc w:val="left"/>
            </w:pPr>
            <w:r>
              <w:rPr>
                <w:rFonts w:ascii="Times New Roman" w:hAnsi="Times New Roman"/>
                <w:color w:val="0F172A"/>
                <w:sz w:val="17"/>
              </w:rPr>
              <w:t>29</w:t>
            </w:r>
          </w:p>
        </w:tc>
      </w:tr>
      <w:tr>
        <w:tc>
          <w:tcPr>
            <w:tcW w:type="dxa" w:w="6912"/>
            <w:shd w:fill="FFFFFF"/>
          </w:tcPr>
          <w:p>
            <w:pPr>
              <w:spacing w:before="40" w:after="40" w:line="276" w:lineRule="auto"/>
              <w:jc w:val="left"/>
            </w:pPr>
            <w:r>
              <w:rPr>
                <w:rFonts w:ascii="Times New Roman" w:hAnsi="Times New Roman"/>
                <w:color w:val="0F172A"/>
                <w:sz w:val="17"/>
              </w:rPr>
              <w:t>Table 5.1 Test strategy and levels</w:t>
            </w:r>
          </w:p>
        </w:tc>
        <w:tc>
          <w:tcPr>
            <w:tcW w:type="dxa" w:w="1296"/>
            <w:shd w:fill="FFFFFF"/>
          </w:tcPr>
          <w:p>
            <w:pPr>
              <w:spacing w:before="40" w:after="40" w:line="276" w:lineRule="auto"/>
              <w:jc w:val="left"/>
            </w:pPr>
            <w:r>
              <w:rPr>
                <w:rFonts w:ascii="Times New Roman" w:hAnsi="Times New Roman"/>
                <w:color w:val="0F172A"/>
                <w:sz w:val="17"/>
              </w:rPr>
              <w:t>35</w:t>
            </w:r>
          </w:p>
        </w:tc>
      </w:tr>
      <w:tr>
        <w:tc>
          <w:tcPr>
            <w:tcW w:type="dxa" w:w="6912"/>
            <w:shd w:fill="F8FAFC"/>
          </w:tcPr>
          <w:p>
            <w:pPr>
              <w:spacing w:before="40" w:after="40" w:line="276" w:lineRule="auto"/>
              <w:jc w:val="left"/>
            </w:pPr>
            <w:r>
              <w:rPr>
                <w:rFonts w:ascii="Times New Roman" w:hAnsi="Times New Roman"/>
                <w:color w:val="0F172A"/>
                <w:sz w:val="17"/>
              </w:rPr>
              <w:t>Table 5.2 Functional test cases</w:t>
            </w:r>
          </w:p>
        </w:tc>
        <w:tc>
          <w:tcPr>
            <w:tcW w:type="dxa" w:w="1296"/>
            <w:shd w:fill="F8FAFC"/>
          </w:tcPr>
          <w:p>
            <w:pPr>
              <w:spacing w:before="40" w:after="40" w:line="276" w:lineRule="auto"/>
              <w:jc w:val="left"/>
            </w:pPr>
            <w:r>
              <w:rPr>
                <w:rFonts w:ascii="Times New Roman" w:hAnsi="Times New Roman"/>
                <w:color w:val="0F172A"/>
                <w:sz w:val="17"/>
              </w:rPr>
              <w:t>36</w:t>
            </w:r>
          </w:p>
        </w:tc>
      </w:tr>
      <w:tr>
        <w:tc>
          <w:tcPr>
            <w:tcW w:type="dxa" w:w="6912"/>
            <w:shd w:fill="FFFFFF"/>
          </w:tcPr>
          <w:p>
            <w:pPr>
              <w:spacing w:before="40" w:after="40" w:line="276" w:lineRule="auto"/>
              <w:jc w:val="left"/>
            </w:pPr>
            <w:r>
              <w:rPr>
                <w:rFonts w:ascii="Times New Roman" w:hAnsi="Times New Roman"/>
                <w:color w:val="0F172A"/>
                <w:sz w:val="17"/>
              </w:rPr>
              <w:t>Table 5.3 Security and validation test cases</w:t>
            </w:r>
          </w:p>
        </w:tc>
        <w:tc>
          <w:tcPr>
            <w:tcW w:type="dxa" w:w="1296"/>
            <w:shd w:fill="FFFFFF"/>
          </w:tcPr>
          <w:p>
            <w:pPr>
              <w:spacing w:before="40" w:after="40" w:line="276" w:lineRule="auto"/>
              <w:jc w:val="left"/>
            </w:pPr>
            <w:r>
              <w:rPr>
                <w:rFonts w:ascii="Times New Roman" w:hAnsi="Times New Roman"/>
                <w:color w:val="0F172A"/>
                <w:sz w:val="17"/>
              </w:rPr>
              <w:t>37</w:t>
            </w:r>
          </w:p>
        </w:tc>
      </w:tr>
      <w:tr>
        <w:tc>
          <w:tcPr>
            <w:tcW w:type="dxa" w:w="6912"/>
            <w:shd w:fill="F8FAFC"/>
          </w:tcPr>
          <w:p>
            <w:pPr>
              <w:spacing w:before="40" w:after="40" w:line="276" w:lineRule="auto"/>
              <w:jc w:val="left"/>
            </w:pPr>
            <w:r>
              <w:rPr>
                <w:rFonts w:ascii="Times New Roman" w:hAnsi="Times New Roman"/>
                <w:color w:val="0F172A"/>
                <w:sz w:val="17"/>
              </w:rPr>
              <w:t>Table 5.4 Sample input and expected output</w:t>
            </w:r>
          </w:p>
        </w:tc>
        <w:tc>
          <w:tcPr>
            <w:tcW w:type="dxa" w:w="1296"/>
            <w:shd w:fill="F8FAFC"/>
          </w:tcPr>
          <w:p>
            <w:pPr>
              <w:spacing w:before="40" w:after="40" w:line="276" w:lineRule="auto"/>
              <w:jc w:val="left"/>
            </w:pPr>
            <w:r>
              <w:rPr>
                <w:rFonts w:ascii="Times New Roman" w:hAnsi="Times New Roman"/>
                <w:color w:val="0F172A"/>
                <w:sz w:val="17"/>
              </w:rPr>
              <w:t>37</w:t>
            </w:r>
          </w:p>
        </w:tc>
      </w:tr>
      <w:tr>
        <w:tc>
          <w:tcPr>
            <w:tcW w:type="dxa" w:w="6912"/>
            <w:shd w:fill="FFFFFF"/>
          </w:tcPr>
          <w:p>
            <w:pPr>
              <w:spacing w:before="40" w:after="40" w:line="276" w:lineRule="auto"/>
              <w:jc w:val="left"/>
            </w:pPr>
            <w:r>
              <w:rPr>
                <w:rFonts w:ascii="Times New Roman" w:hAnsi="Times New Roman"/>
                <w:color w:val="0F172A"/>
                <w:sz w:val="17"/>
              </w:rPr>
              <w:t>Table 6.1 Evaluation criteria and evidence to collect</w:t>
            </w:r>
          </w:p>
        </w:tc>
        <w:tc>
          <w:tcPr>
            <w:tcW w:type="dxa" w:w="1296"/>
            <w:shd w:fill="FFFFFF"/>
          </w:tcPr>
          <w:p>
            <w:pPr>
              <w:spacing w:before="40" w:after="40" w:line="276" w:lineRule="auto"/>
              <w:jc w:val="left"/>
            </w:pPr>
            <w:r>
              <w:rPr>
                <w:rFonts w:ascii="Times New Roman" w:hAnsi="Times New Roman"/>
                <w:color w:val="0F172A"/>
                <w:sz w:val="17"/>
              </w:rPr>
              <w:t>41</w:t>
            </w:r>
          </w:p>
        </w:tc>
      </w:tr>
      <w:tr>
        <w:tc>
          <w:tcPr>
            <w:tcW w:type="dxa" w:w="6912"/>
            <w:shd w:fill="F8FAFC"/>
          </w:tcPr>
          <w:p>
            <w:pPr>
              <w:spacing w:before="40" w:after="40" w:line="276" w:lineRule="auto"/>
              <w:jc w:val="left"/>
            </w:pPr>
            <w:r>
              <w:rPr>
                <w:rFonts w:ascii="Times New Roman" w:hAnsi="Times New Roman"/>
                <w:color w:val="0F172A"/>
                <w:sz w:val="17"/>
              </w:rPr>
              <w:t>Table 7.1 Limitations and future improvements</w:t>
            </w:r>
          </w:p>
        </w:tc>
        <w:tc>
          <w:tcPr>
            <w:tcW w:type="dxa" w:w="1296"/>
            <w:shd w:fill="F8FAFC"/>
          </w:tcPr>
          <w:p>
            <w:pPr>
              <w:spacing w:before="40" w:after="40" w:line="276" w:lineRule="auto"/>
              <w:jc w:val="left"/>
            </w:pPr>
            <w:r>
              <w:rPr>
                <w:rFonts w:ascii="Times New Roman" w:hAnsi="Times New Roman"/>
                <w:color w:val="0F172A"/>
                <w:sz w:val="17"/>
              </w:rPr>
              <w:t>45</w:t>
            </w:r>
          </w:p>
        </w:tc>
      </w:tr>
    </w:tbl>
    <w:p>
      <w:pPr>
        <w:spacing w:after="80"/>
      </w:pPr>
    </w:p>
    <w:p>
      <w:r>
        <w:br w:type="page"/>
      </w:r>
    </w:p>
    <w:p>
      <w:pPr>
        <w:keepNext/>
        <w:spacing w:before="0" w:after="280"/>
        <w:jc w:val="center"/>
      </w:pPr>
      <w:r>
        <w:rPr>
          <w:rFonts w:ascii="Times New Roman" w:hAnsi="Times New Roman"/>
          <w:b/>
          <w:color w:val="002855"/>
          <w:sz w:val="30"/>
        </w:rPr>
        <w:t>LIST OF ABBREVIATIONS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4320"/>
        <w:gridCol w:w="4320"/>
      </w:tblGrid>
      <w:tr>
        <w:tc>
          <w:tcPr>
            <w:tcW w:type="dxa" w:w="2160"/>
            <w:shd w:fill="DBEAFE"/>
          </w:tcPr>
          <w:p>
            <w:pPr>
              <w:spacing w:before="60" w:after="60"/>
              <w:jc w:val="left"/>
            </w:pPr>
            <w:r>
              <w:rPr>
                <w:rFonts w:ascii="Times New Roman" w:hAnsi="Times New Roman"/>
                <w:b/>
                <w:color w:val="1E3A8A"/>
                <w:sz w:val="18"/>
              </w:rPr>
              <w:t>Abbreviation</w:t>
            </w:r>
          </w:p>
        </w:tc>
        <w:tc>
          <w:tcPr>
            <w:tcW w:type="dxa" w:w="6048"/>
            <w:shd w:fill="DBEAFE"/>
          </w:tcPr>
          <w:p>
            <w:pPr>
              <w:spacing w:before="60" w:after="60"/>
              <w:jc w:val="left"/>
            </w:pPr>
            <w:r>
              <w:rPr>
                <w:rFonts w:ascii="Times New Roman" w:hAnsi="Times New Roman"/>
                <w:b/>
                <w:color w:val="1E3A8A"/>
                <w:sz w:val="18"/>
              </w:rPr>
              <w:t>Full Form / Meaning</w:t>
            </w:r>
          </w:p>
        </w:tc>
      </w:tr>
      <w:tr>
        <w:tc>
          <w:tcPr>
            <w:tcW w:type="dxa" w:w="2160"/>
            <w:shd w:fill="FFFFFF"/>
          </w:tcPr>
          <w:p>
            <w:pPr>
              <w:spacing w:before="40" w:after="40" w:line="276" w:lineRule="auto"/>
              <w:jc w:val="left"/>
            </w:pPr>
            <w:r>
              <w:rPr>
                <w:rFonts w:ascii="Times New Roman" w:hAnsi="Times New Roman"/>
                <w:color w:val="0F172A"/>
                <w:sz w:val="17"/>
              </w:rPr>
              <w:t>API</w:t>
            </w:r>
          </w:p>
        </w:tc>
        <w:tc>
          <w:tcPr>
            <w:tcW w:type="dxa" w:w="6048"/>
            <w:shd w:fill="FFFFFF"/>
          </w:tcPr>
          <w:p>
            <w:pPr>
              <w:spacing w:before="40" w:after="40" w:line="276" w:lineRule="auto"/>
              <w:jc w:val="left"/>
            </w:pPr>
            <w:r>
              <w:rPr>
                <w:rFonts w:ascii="Times New Roman" w:hAnsi="Times New Roman"/>
                <w:color w:val="0F172A"/>
                <w:sz w:val="17"/>
              </w:rPr>
              <w:t>Application Programming Interface</w:t>
            </w:r>
          </w:p>
        </w:tc>
      </w:tr>
      <w:tr>
        <w:tc>
          <w:tcPr>
            <w:tcW w:type="dxa" w:w="2160"/>
            <w:shd w:fill="F8FAFC"/>
          </w:tcPr>
          <w:p>
            <w:pPr>
              <w:spacing w:before="40" w:after="40" w:line="276" w:lineRule="auto"/>
              <w:jc w:val="left"/>
            </w:pPr>
            <w:r>
              <w:rPr>
                <w:rFonts w:ascii="Times New Roman" w:hAnsi="Times New Roman"/>
                <w:color w:val="0F172A"/>
                <w:sz w:val="17"/>
              </w:rPr>
              <w:t>CRUD</w:t>
            </w:r>
          </w:p>
        </w:tc>
        <w:tc>
          <w:tcPr>
            <w:tcW w:type="dxa" w:w="6048"/>
            <w:shd w:fill="F8FAFC"/>
          </w:tcPr>
          <w:p>
            <w:pPr>
              <w:spacing w:before="40" w:after="40" w:line="276" w:lineRule="auto"/>
              <w:jc w:val="left"/>
            </w:pPr>
            <w:r>
              <w:rPr>
                <w:rFonts w:ascii="Times New Roman" w:hAnsi="Times New Roman"/>
                <w:color w:val="0F172A"/>
                <w:sz w:val="17"/>
              </w:rPr>
              <w:t>Create, Read, Update and Delete</w:t>
            </w:r>
          </w:p>
        </w:tc>
      </w:tr>
      <w:tr>
        <w:tc>
          <w:tcPr>
            <w:tcW w:type="dxa" w:w="2160"/>
            <w:shd w:fill="FFFFFF"/>
          </w:tcPr>
          <w:p>
            <w:pPr>
              <w:spacing w:before="40" w:after="40" w:line="276" w:lineRule="auto"/>
              <w:jc w:val="left"/>
            </w:pPr>
            <w:r>
              <w:rPr>
                <w:rFonts w:ascii="Times New Roman" w:hAnsi="Times New Roman"/>
                <w:color w:val="0F172A"/>
                <w:sz w:val="17"/>
              </w:rPr>
              <w:t>CSS</w:t>
            </w:r>
          </w:p>
        </w:tc>
        <w:tc>
          <w:tcPr>
            <w:tcW w:type="dxa" w:w="6048"/>
            <w:shd w:fill="FFFFFF"/>
          </w:tcPr>
          <w:p>
            <w:pPr>
              <w:spacing w:before="40" w:after="40" w:line="276" w:lineRule="auto"/>
              <w:jc w:val="left"/>
            </w:pPr>
            <w:r>
              <w:rPr>
                <w:rFonts w:ascii="Times New Roman" w:hAnsi="Times New Roman"/>
                <w:color w:val="0F172A"/>
                <w:sz w:val="17"/>
              </w:rPr>
              <w:t>Cascading Style Sheets</w:t>
            </w:r>
          </w:p>
        </w:tc>
      </w:tr>
      <w:tr>
        <w:tc>
          <w:tcPr>
            <w:tcW w:type="dxa" w:w="2160"/>
            <w:shd w:fill="F8FAFC"/>
          </w:tcPr>
          <w:p>
            <w:pPr>
              <w:spacing w:before="40" w:after="40" w:line="276" w:lineRule="auto"/>
              <w:jc w:val="left"/>
            </w:pPr>
            <w:r>
              <w:rPr>
                <w:rFonts w:ascii="Times New Roman" w:hAnsi="Times New Roman"/>
                <w:color w:val="0F172A"/>
                <w:sz w:val="17"/>
              </w:rPr>
              <w:t>DBMS</w:t>
            </w:r>
          </w:p>
        </w:tc>
        <w:tc>
          <w:tcPr>
            <w:tcW w:type="dxa" w:w="6048"/>
            <w:shd w:fill="F8FAFC"/>
          </w:tcPr>
          <w:p>
            <w:pPr>
              <w:spacing w:before="40" w:after="40" w:line="276" w:lineRule="auto"/>
              <w:jc w:val="left"/>
            </w:pPr>
            <w:r>
              <w:rPr>
                <w:rFonts w:ascii="Times New Roman" w:hAnsi="Times New Roman"/>
                <w:color w:val="0F172A"/>
                <w:sz w:val="17"/>
              </w:rPr>
              <w:t>Database Management System</w:t>
            </w:r>
          </w:p>
        </w:tc>
      </w:tr>
      <w:tr>
        <w:tc>
          <w:tcPr>
            <w:tcW w:type="dxa" w:w="2160"/>
            <w:shd w:fill="FFFFFF"/>
          </w:tcPr>
          <w:p>
            <w:pPr>
              <w:spacing w:before="40" w:after="40" w:line="276" w:lineRule="auto"/>
              <w:jc w:val="left"/>
            </w:pPr>
            <w:r>
              <w:rPr>
                <w:rFonts w:ascii="Times New Roman" w:hAnsi="Times New Roman"/>
                <w:color w:val="0F172A"/>
                <w:sz w:val="17"/>
              </w:rPr>
              <w:t>DFD</w:t>
            </w:r>
          </w:p>
        </w:tc>
        <w:tc>
          <w:tcPr>
            <w:tcW w:type="dxa" w:w="6048"/>
            <w:shd w:fill="FFFFFF"/>
          </w:tcPr>
          <w:p>
            <w:pPr>
              <w:spacing w:before="40" w:after="40" w:line="276" w:lineRule="auto"/>
              <w:jc w:val="left"/>
            </w:pPr>
            <w:r>
              <w:rPr>
                <w:rFonts w:ascii="Times New Roman" w:hAnsi="Times New Roman"/>
                <w:color w:val="0F172A"/>
                <w:sz w:val="17"/>
              </w:rPr>
              <w:t>Data Flow Diagram</w:t>
            </w:r>
          </w:p>
        </w:tc>
      </w:tr>
      <w:tr>
        <w:tc>
          <w:tcPr>
            <w:tcW w:type="dxa" w:w="2160"/>
            <w:shd w:fill="F8FAFC"/>
          </w:tcPr>
          <w:p>
            <w:pPr>
              <w:spacing w:before="40" w:after="40" w:line="276" w:lineRule="auto"/>
              <w:jc w:val="left"/>
            </w:pPr>
            <w:r>
              <w:rPr>
                <w:rFonts w:ascii="Times New Roman" w:hAnsi="Times New Roman"/>
                <w:color w:val="0F172A"/>
                <w:sz w:val="17"/>
              </w:rPr>
              <w:t>ER</w:t>
            </w:r>
          </w:p>
        </w:tc>
        <w:tc>
          <w:tcPr>
            <w:tcW w:type="dxa" w:w="6048"/>
            <w:shd w:fill="F8FAFC"/>
          </w:tcPr>
          <w:p>
            <w:pPr>
              <w:spacing w:before="40" w:after="40" w:line="276" w:lineRule="auto"/>
              <w:jc w:val="left"/>
            </w:pPr>
            <w:r>
              <w:rPr>
                <w:rFonts w:ascii="Times New Roman" w:hAnsi="Times New Roman"/>
                <w:color w:val="0F172A"/>
                <w:sz w:val="17"/>
              </w:rPr>
              <w:t>Entity-Relationship</w:t>
            </w:r>
          </w:p>
        </w:tc>
      </w:tr>
      <w:tr>
        <w:tc>
          <w:tcPr>
            <w:tcW w:type="dxa" w:w="2160"/>
            <w:shd w:fill="FFFFFF"/>
          </w:tcPr>
          <w:p>
            <w:pPr>
              <w:spacing w:before="40" w:after="40" w:line="276" w:lineRule="auto"/>
              <w:jc w:val="left"/>
            </w:pPr>
            <w:r>
              <w:rPr>
                <w:rFonts w:ascii="Times New Roman" w:hAnsi="Times New Roman"/>
                <w:color w:val="0F172A"/>
                <w:sz w:val="17"/>
              </w:rPr>
              <w:t>HTML</w:t>
            </w:r>
          </w:p>
        </w:tc>
        <w:tc>
          <w:tcPr>
            <w:tcW w:type="dxa" w:w="6048"/>
            <w:shd w:fill="FFFFFF"/>
          </w:tcPr>
          <w:p>
            <w:pPr>
              <w:spacing w:before="40" w:after="40" w:line="276" w:lineRule="auto"/>
              <w:jc w:val="left"/>
            </w:pPr>
            <w:r>
              <w:rPr>
                <w:rFonts w:ascii="Times New Roman" w:hAnsi="Times New Roman"/>
                <w:color w:val="0F172A"/>
                <w:sz w:val="17"/>
              </w:rPr>
              <w:t>HyperText Markup Language</w:t>
            </w:r>
          </w:p>
        </w:tc>
      </w:tr>
      <w:tr>
        <w:tc>
          <w:tcPr>
            <w:tcW w:type="dxa" w:w="2160"/>
            <w:shd w:fill="F8FAFC"/>
          </w:tcPr>
          <w:p>
            <w:pPr>
              <w:spacing w:before="40" w:after="40" w:line="276" w:lineRule="auto"/>
              <w:jc w:val="left"/>
            </w:pPr>
            <w:r>
              <w:rPr>
                <w:rFonts w:ascii="Times New Roman" w:hAnsi="Times New Roman"/>
                <w:color w:val="0F172A"/>
                <w:sz w:val="17"/>
              </w:rPr>
              <w:t>HTTP</w:t>
            </w:r>
          </w:p>
        </w:tc>
        <w:tc>
          <w:tcPr>
            <w:tcW w:type="dxa" w:w="6048"/>
            <w:shd w:fill="F8FAFC"/>
          </w:tcPr>
          <w:p>
            <w:pPr>
              <w:spacing w:before="40" w:after="40" w:line="276" w:lineRule="auto"/>
              <w:jc w:val="left"/>
            </w:pPr>
            <w:r>
              <w:rPr>
                <w:rFonts w:ascii="Times New Roman" w:hAnsi="Times New Roman"/>
                <w:color w:val="0F172A"/>
                <w:sz w:val="17"/>
              </w:rPr>
              <w:t>Hypertext Transfer Protocol</w:t>
            </w:r>
          </w:p>
        </w:tc>
      </w:tr>
      <w:tr>
        <w:tc>
          <w:tcPr>
            <w:tcW w:type="dxa" w:w="2160"/>
            <w:shd w:fill="FFFFFF"/>
          </w:tcPr>
          <w:p>
            <w:pPr>
              <w:spacing w:before="40" w:after="40" w:line="276" w:lineRule="auto"/>
              <w:jc w:val="left"/>
            </w:pPr>
            <w:r>
              <w:rPr>
                <w:rFonts w:ascii="Times New Roman" w:hAnsi="Times New Roman"/>
                <w:color w:val="0F172A"/>
                <w:sz w:val="17"/>
              </w:rPr>
              <w:t>HTTPS</w:t>
            </w:r>
          </w:p>
        </w:tc>
        <w:tc>
          <w:tcPr>
            <w:tcW w:type="dxa" w:w="6048"/>
            <w:shd w:fill="FFFFFF"/>
          </w:tcPr>
          <w:p>
            <w:pPr>
              <w:spacing w:before="40" w:after="40" w:line="276" w:lineRule="auto"/>
              <w:jc w:val="left"/>
            </w:pPr>
            <w:r>
              <w:rPr>
                <w:rFonts w:ascii="Times New Roman" w:hAnsi="Times New Roman"/>
                <w:color w:val="0F172A"/>
                <w:sz w:val="17"/>
              </w:rPr>
              <w:t>Hypertext Transfer Protocol Secure</w:t>
            </w:r>
          </w:p>
        </w:tc>
      </w:tr>
      <w:tr>
        <w:tc>
          <w:tcPr>
            <w:tcW w:type="dxa" w:w="2160"/>
            <w:shd w:fill="F8FAFC"/>
          </w:tcPr>
          <w:p>
            <w:pPr>
              <w:spacing w:before="40" w:after="40" w:line="276" w:lineRule="auto"/>
              <w:jc w:val="left"/>
            </w:pPr>
            <w:r>
              <w:rPr>
                <w:rFonts w:ascii="Times New Roman" w:hAnsi="Times New Roman"/>
                <w:color w:val="0F172A"/>
                <w:sz w:val="17"/>
              </w:rPr>
              <w:t>IDE</w:t>
            </w:r>
          </w:p>
        </w:tc>
        <w:tc>
          <w:tcPr>
            <w:tcW w:type="dxa" w:w="6048"/>
            <w:shd w:fill="F8FAFC"/>
          </w:tcPr>
          <w:p>
            <w:pPr>
              <w:spacing w:before="40" w:after="40" w:line="276" w:lineRule="auto"/>
              <w:jc w:val="left"/>
            </w:pPr>
            <w:r>
              <w:rPr>
                <w:rFonts w:ascii="Times New Roman" w:hAnsi="Times New Roman"/>
                <w:color w:val="0F172A"/>
                <w:sz w:val="17"/>
              </w:rPr>
              <w:t>Integrated Development Environment</w:t>
            </w:r>
          </w:p>
        </w:tc>
      </w:tr>
      <w:tr>
        <w:tc>
          <w:tcPr>
            <w:tcW w:type="dxa" w:w="2160"/>
            <w:shd w:fill="FFFFFF"/>
          </w:tcPr>
          <w:p>
            <w:pPr>
              <w:spacing w:before="40" w:after="40" w:line="276" w:lineRule="auto"/>
              <w:jc w:val="left"/>
            </w:pPr>
            <w:r>
              <w:rPr>
                <w:rFonts w:ascii="Times New Roman" w:hAnsi="Times New Roman"/>
                <w:color w:val="0F172A"/>
                <w:sz w:val="17"/>
              </w:rPr>
              <w:t>PK</w:t>
            </w:r>
          </w:p>
        </w:tc>
        <w:tc>
          <w:tcPr>
            <w:tcW w:type="dxa" w:w="6048"/>
            <w:shd w:fill="FFFFFF"/>
          </w:tcPr>
          <w:p>
            <w:pPr>
              <w:spacing w:before="40" w:after="40" w:line="276" w:lineRule="auto"/>
              <w:jc w:val="left"/>
            </w:pPr>
            <w:r>
              <w:rPr>
                <w:rFonts w:ascii="Times New Roman" w:hAnsi="Times New Roman"/>
                <w:color w:val="0F172A"/>
                <w:sz w:val="17"/>
              </w:rPr>
              <w:t>Primary Key</w:t>
            </w:r>
          </w:p>
        </w:tc>
      </w:tr>
      <w:tr>
        <w:tc>
          <w:tcPr>
            <w:tcW w:type="dxa" w:w="2160"/>
            <w:shd w:fill="F8FAFC"/>
          </w:tcPr>
          <w:p>
            <w:pPr>
              <w:spacing w:before="40" w:after="40" w:line="276" w:lineRule="auto"/>
              <w:jc w:val="left"/>
            </w:pPr>
            <w:r>
              <w:rPr>
                <w:rFonts w:ascii="Times New Roman" w:hAnsi="Times New Roman"/>
                <w:color w:val="0F172A"/>
                <w:sz w:val="17"/>
              </w:rPr>
              <w:t>FK</w:t>
            </w:r>
          </w:p>
        </w:tc>
        <w:tc>
          <w:tcPr>
            <w:tcW w:type="dxa" w:w="6048"/>
            <w:shd w:fill="F8FAFC"/>
          </w:tcPr>
          <w:p>
            <w:pPr>
              <w:spacing w:before="40" w:after="40" w:line="276" w:lineRule="auto"/>
              <w:jc w:val="left"/>
            </w:pPr>
            <w:r>
              <w:rPr>
                <w:rFonts w:ascii="Times New Roman" w:hAnsi="Times New Roman"/>
                <w:color w:val="0F172A"/>
                <w:sz w:val="17"/>
              </w:rPr>
              <w:t>Foreign Key</w:t>
            </w:r>
          </w:p>
        </w:tc>
      </w:tr>
      <w:tr>
        <w:tc>
          <w:tcPr>
            <w:tcW w:type="dxa" w:w="2160"/>
            <w:shd w:fill="FFFFFF"/>
          </w:tcPr>
          <w:p>
            <w:pPr>
              <w:spacing w:before="40" w:after="40" w:line="276" w:lineRule="auto"/>
              <w:jc w:val="left"/>
            </w:pPr>
            <w:r>
              <w:rPr>
                <w:rFonts w:ascii="Times New Roman" w:hAnsi="Times New Roman"/>
                <w:color w:val="0F172A"/>
                <w:sz w:val="17"/>
              </w:rPr>
              <w:t>RBAC</w:t>
            </w:r>
          </w:p>
        </w:tc>
        <w:tc>
          <w:tcPr>
            <w:tcW w:type="dxa" w:w="6048"/>
            <w:shd w:fill="FFFFFF"/>
          </w:tcPr>
          <w:p>
            <w:pPr>
              <w:spacing w:before="40" w:after="40" w:line="276" w:lineRule="auto"/>
              <w:jc w:val="left"/>
            </w:pPr>
            <w:r>
              <w:rPr>
                <w:rFonts w:ascii="Times New Roman" w:hAnsi="Times New Roman"/>
                <w:color w:val="0F172A"/>
                <w:sz w:val="17"/>
              </w:rPr>
              <w:t>Role-Based Access Control</w:t>
            </w:r>
          </w:p>
        </w:tc>
      </w:tr>
      <w:tr>
        <w:tc>
          <w:tcPr>
            <w:tcW w:type="dxa" w:w="2160"/>
            <w:shd w:fill="F8FAFC"/>
          </w:tcPr>
          <w:p>
            <w:pPr>
              <w:spacing w:before="40" w:after="40" w:line="276" w:lineRule="auto"/>
              <w:jc w:val="left"/>
            </w:pPr>
            <w:r>
              <w:rPr>
                <w:rFonts w:ascii="Times New Roman" w:hAnsi="Times New Roman"/>
                <w:color w:val="0F172A"/>
                <w:sz w:val="17"/>
              </w:rPr>
              <w:t>SLA</w:t>
            </w:r>
          </w:p>
        </w:tc>
        <w:tc>
          <w:tcPr>
            <w:tcW w:type="dxa" w:w="6048"/>
            <w:shd w:fill="F8FAFC"/>
          </w:tcPr>
          <w:p>
            <w:pPr>
              <w:spacing w:before="40" w:after="40" w:line="276" w:lineRule="auto"/>
              <w:jc w:val="left"/>
            </w:pPr>
            <w:r>
              <w:rPr>
                <w:rFonts w:ascii="Times New Roman" w:hAnsi="Times New Roman"/>
                <w:color w:val="0F172A"/>
                <w:sz w:val="17"/>
              </w:rPr>
              <w:t>Service Level Agreement</w:t>
            </w:r>
          </w:p>
        </w:tc>
      </w:tr>
      <w:tr>
        <w:tc>
          <w:tcPr>
            <w:tcW w:type="dxa" w:w="2160"/>
            <w:shd w:fill="FFFFFF"/>
          </w:tcPr>
          <w:p>
            <w:pPr>
              <w:spacing w:before="40" w:after="40" w:line="276" w:lineRule="auto"/>
              <w:jc w:val="left"/>
            </w:pPr>
            <w:r>
              <w:rPr>
                <w:rFonts w:ascii="Times New Roman" w:hAnsi="Times New Roman"/>
                <w:color w:val="0F172A"/>
                <w:sz w:val="17"/>
              </w:rPr>
              <w:t>SQL</w:t>
            </w:r>
          </w:p>
        </w:tc>
        <w:tc>
          <w:tcPr>
            <w:tcW w:type="dxa" w:w="6048"/>
            <w:shd w:fill="FFFFFF"/>
          </w:tcPr>
          <w:p>
            <w:pPr>
              <w:spacing w:before="40" w:after="40" w:line="276" w:lineRule="auto"/>
              <w:jc w:val="left"/>
            </w:pPr>
            <w:r>
              <w:rPr>
                <w:rFonts w:ascii="Times New Roman" w:hAnsi="Times New Roman"/>
                <w:color w:val="0F172A"/>
                <w:sz w:val="17"/>
              </w:rPr>
              <w:t>Structured Query Language</w:t>
            </w:r>
          </w:p>
        </w:tc>
      </w:tr>
      <w:tr>
        <w:tc>
          <w:tcPr>
            <w:tcW w:type="dxa" w:w="2160"/>
            <w:shd w:fill="F8FAFC"/>
          </w:tcPr>
          <w:p>
            <w:pPr>
              <w:spacing w:before="40" w:after="40" w:line="276" w:lineRule="auto"/>
              <w:jc w:val="left"/>
            </w:pPr>
            <w:r>
              <w:rPr>
                <w:rFonts w:ascii="Times New Roman" w:hAnsi="Times New Roman"/>
                <w:color w:val="0F172A"/>
                <w:sz w:val="17"/>
              </w:rPr>
              <w:t>UI</w:t>
            </w:r>
          </w:p>
        </w:tc>
        <w:tc>
          <w:tcPr>
            <w:tcW w:type="dxa" w:w="6048"/>
            <w:shd w:fill="F8FAFC"/>
          </w:tcPr>
          <w:p>
            <w:pPr>
              <w:spacing w:before="40" w:after="40" w:line="276" w:lineRule="auto"/>
              <w:jc w:val="left"/>
            </w:pPr>
            <w:r>
              <w:rPr>
                <w:rFonts w:ascii="Times New Roman" w:hAnsi="Times New Roman"/>
                <w:color w:val="0F172A"/>
                <w:sz w:val="17"/>
              </w:rPr>
              <w:t>User Interface</w:t>
            </w:r>
          </w:p>
        </w:tc>
      </w:tr>
      <w:tr>
        <w:tc>
          <w:tcPr>
            <w:tcW w:type="dxa" w:w="2160"/>
            <w:shd w:fill="FFFFFF"/>
          </w:tcPr>
          <w:p>
            <w:pPr>
              <w:spacing w:before="40" w:after="40" w:line="276" w:lineRule="auto"/>
              <w:jc w:val="left"/>
            </w:pPr>
            <w:r>
              <w:rPr>
                <w:rFonts w:ascii="Times New Roman" w:hAnsi="Times New Roman"/>
                <w:color w:val="0F172A"/>
                <w:sz w:val="17"/>
              </w:rPr>
              <w:t>UML</w:t>
            </w:r>
          </w:p>
        </w:tc>
        <w:tc>
          <w:tcPr>
            <w:tcW w:type="dxa" w:w="6048"/>
            <w:shd w:fill="FFFFFF"/>
          </w:tcPr>
          <w:p>
            <w:pPr>
              <w:spacing w:before="40" w:after="40" w:line="276" w:lineRule="auto"/>
              <w:jc w:val="left"/>
            </w:pPr>
            <w:r>
              <w:rPr>
                <w:rFonts w:ascii="Times New Roman" w:hAnsi="Times New Roman"/>
                <w:color w:val="0F172A"/>
                <w:sz w:val="17"/>
              </w:rPr>
              <w:t>Unified Modeling Language</w:t>
            </w:r>
          </w:p>
        </w:tc>
      </w:tr>
      <w:tr>
        <w:tc>
          <w:tcPr>
            <w:tcW w:type="dxa" w:w="2160"/>
            <w:shd w:fill="F8FAFC"/>
          </w:tcPr>
          <w:p>
            <w:pPr>
              <w:spacing w:before="40" w:after="40" w:line="276" w:lineRule="auto"/>
              <w:jc w:val="left"/>
            </w:pPr>
            <w:r>
              <w:rPr>
                <w:rFonts w:ascii="Times New Roman" w:hAnsi="Times New Roman"/>
                <w:color w:val="0F172A"/>
                <w:sz w:val="17"/>
              </w:rPr>
              <w:t>URL</w:t>
            </w:r>
          </w:p>
        </w:tc>
        <w:tc>
          <w:tcPr>
            <w:tcW w:type="dxa" w:w="6048"/>
            <w:shd w:fill="F8FAFC"/>
          </w:tcPr>
          <w:p>
            <w:pPr>
              <w:spacing w:before="40" w:after="40" w:line="276" w:lineRule="auto"/>
              <w:jc w:val="left"/>
            </w:pPr>
            <w:r>
              <w:rPr>
                <w:rFonts w:ascii="Times New Roman" w:hAnsi="Times New Roman"/>
                <w:color w:val="0F172A"/>
                <w:sz w:val="17"/>
              </w:rPr>
              <w:t>Uniform Resource Locator</w:t>
            </w:r>
          </w:p>
        </w:tc>
      </w:tr>
      <w:tr>
        <w:tc>
          <w:tcPr>
            <w:tcW w:type="dxa" w:w="2160"/>
            <w:shd w:fill="FFFFFF"/>
          </w:tcPr>
          <w:p>
            <w:pPr>
              <w:spacing w:before="40" w:after="40" w:line="276" w:lineRule="auto"/>
              <w:jc w:val="left"/>
            </w:pPr>
            <w:r>
              <w:rPr>
                <w:rFonts w:ascii="Times New Roman" w:hAnsi="Times New Roman"/>
                <w:color w:val="0F172A"/>
                <w:sz w:val="17"/>
              </w:rPr>
              <w:t>UX</w:t>
            </w:r>
          </w:p>
        </w:tc>
        <w:tc>
          <w:tcPr>
            <w:tcW w:type="dxa" w:w="6048"/>
            <w:shd w:fill="FFFFFF"/>
          </w:tcPr>
          <w:p>
            <w:pPr>
              <w:spacing w:before="40" w:after="40" w:line="276" w:lineRule="auto"/>
              <w:jc w:val="left"/>
            </w:pPr>
            <w:r>
              <w:rPr>
                <w:rFonts w:ascii="Times New Roman" w:hAnsi="Times New Roman"/>
                <w:color w:val="0F172A"/>
                <w:sz w:val="17"/>
              </w:rPr>
              <w:t>User Experience</w:t>
            </w:r>
          </w:p>
        </w:tc>
      </w:tr>
      <w:tr>
        <w:tc>
          <w:tcPr>
            <w:tcW w:type="dxa" w:w="2160"/>
            <w:shd w:fill="F8FAFC"/>
          </w:tcPr>
          <w:p>
            <w:pPr>
              <w:spacing w:before="40" w:after="40" w:line="276" w:lineRule="auto"/>
              <w:jc w:val="left"/>
            </w:pPr>
            <w:r>
              <w:rPr>
                <w:rFonts w:ascii="Times New Roman" w:hAnsi="Times New Roman"/>
                <w:color w:val="0F172A"/>
                <w:sz w:val="17"/>
              </w:rPr>
              <w:t>XSS</w:t>
            </w:r>
          </w:p>
        </w:tc>
        <w:tc>
          <w:tcPr>
            <w:tcW w:type="dxa" w:w="6048"/>
            <w:shd w:fill="F8FAFC"/>
          </w:tcPr>
          <w:p>
            <w:pPr>
              <w:spacing w:before="40" w:after="40" w:line="276" w:lineRule="auto"/>
              <w:jc w:val="left"/>
            </w:pPr>
            <w:r>
              <w:rPr>
                <w:rFonts w:ascii="Times New Roman" w:hAnsi="Times New Roman"/>
                <w:color w:val="0F172A"/>
                <w:sz w:val="17"/>
              </w:rPr>
              <w:t>Cross-Site Scripting</w:t>
            </w:r>
          </w:p>
        </w:tc>
      </w:tr>
    </w:tbl>
    <w:p>
      <w:pPr>
        <w:spacing w:after="80"/>
      </w:pPr>
    </w:p>
    <w:p>
      <w:r>
        <w:br w:type="page"/>
      </w:r>
    </w:p>
    <w:p>
      <w:pPr>
        <w:sectPr>
          <w:footerReference w:type="default" r:id="rId9"/>
          <w:pgSz w:w="12240" w:h="15840"/>
          <w:pgMar w:top="1440" w:right="1440" w:bottom="1440" w:left="2160" w:header="720" w:footer="720" w:gutter="0"/>
          <w:cols w:space="720"/>
          <w:titlePg/>
          <w:docGrid w:linePitch="360"/>
          <w:pgNumType w:start="1" w:fmt="lowerRoman"/>
        </w:sectPr>
      </w:pPr>
    </w:p>
    <w:p>
      <w:pPr>
        <w:keepNext/>
        <w:spacing w:before="0" w:after="240"/>
        <w:jc w:val="center"/>
      </w:pPr>
      <w:r>
        <w:rPr>
          <w:rFonts w:ascii="Times New Roman" w:hAnsi="Times New Roman"/>
          <w:b/>
          <w:color w:val="002855"/>
          <w:sz w:val="30"/>
        </w:rPr>
        <w:t>CHAPTER 1: INTRODUCTION</w:t>
      </w:r>
    </w:p>
    <w:p>
      <w:pPr>
        <w:keepNext/>
        <w:spacing w:before="160" w:after="80"/>
        <w:jc w:val="left"/>
      </w:pPr>
      <w:r>
        <w:rPr>
          <w:rFonts w:ascii="Times New Roman" w:hAnsi="Times New Roman"/>
          <w:b/>
          <w:color w:val="1E3A8A"/>
          <w:sz w:val="24"/>
        </w:rPr>
        <w:t>1.1 Background</w:t>
      </w:r>
    </w:p>
    <w:p>
      <w:pPr>
        <w:spacing w:before="0" w:after="80" w:line="300" w:lineRule="auto"/>
        <w:jc w:val="both"/>
      </w:pPr>
      <w:r>
        <w:rPr>
          <w:rFonts w:ascii="Times New Roman" w:hAnsi="Times New Roman"/>
          <w:color w:val="0F172A"/>
          <w:sz w:val="20"/>
        </w:rPr>
        <w:t>Campus facility operations represent the core physical backbone supporting educational activities in higher technical institutions. In modern colleges and universities, students, faculty, and administrative personnel interact daily with a vast array of institutional assets: academic lecture halls, specialized computer and hardware laboratories, seminar halls, residential hostels, dining facilities, libraries, administrative offices, and campus sports amenities. Over the course of an academic session, physical infrastructure inevitably undergoes wear and tear, requiring prompt corrective maintenance. Issues ranging from electrical outages, damaged lighting, leaking plumbing, and non-functional laboratory instruments to malfunctioning air conditioning and network connectivity problems must be logged, prioritized, and addressed continuously.</w:t>
      </w:r>
    </w:p>
    <w:p>
      <w:pPr>
        <w:spacing w:before="0" w:after="80" w:line="300" w:lineRule="auto"/>
        <w:jc w:val="both"/>
      </w:pPr>
      <w:r>
        <w:rPr>
          <w:rFonts w:ascii="Times New Roman" w:hAnsi="Times New Roman"/>
          <w:color w:val="0F172A"/>
          <w:sz w:val="20"/>
        </w:rPr>
        <w:t>Historically, educational institutions have relied on decentralized, manual mechanisms for collecting and tracking facility grievances. A student residing in a hostel typically logs an electrical fault by writing an entry in a physical register maintained at the security gate or verbally reporting the breakdown to a warden or maintenance caretaker. Similarly, in academic blocks, classroom equipment defects are often reported through informal staff communications, physical memo slips, or ad-hoc messaging application groups. While such manual methods are intuitive and require no digital infrastructure, they suffer from fundamental systemic deficiencies: complaints are frequently misplaced, duplicate entries proliferate when multiple occupants report the same issue, maintenance technicians receive ambiguous location descriptions, and institutional authorities possess zero real-time visibility into unresolved backlogs or contractor repair velocity.</w:t>
      </w:r>
    </w:p>
    <w:p>
      <w:r>
        <w:br w:type="page"/>
      </w:r>
    </w:p>
    <w:p>
      <w:pPr>
        <w:keepNext/>
        <w:spacing w:before="160" w:after="80"/>
        <w:jc w:val="left"/>
      </w:pPr>
      <w:r>
        <w:rPr>
          <w:rFonts w:ascii="Times New Roman" w:hAnsi="Times New Roman"/>
          <w:b/>
          <w:color w:val="1E3A8A"/>
          <w:sz w:val="24"/>
        </w:rPr>
        <w:t>1.1 Background (Continued)</w:t>
      </w:r>
    </w:p>
    <w:p>
      <w:pPr>
        <w:spacing w:before="0" w:after="80" w:line="300" w:lineRule="auto"/>
        <w:jc w:val="both"/>
      </w:pPr>
      <w:r>
        <w:rPr>
          <w:rFonts w:ascii="Times New Roman" w:hAnsi="Times New Roman"/>
          <w:color w:val="0F172A"/>
          <w:sz w:val="20"/>
        </w:rPr>
        <w:t>The increasing scale of higher education campuses necessitates a transition from manual record-keeping to structured digital grievance redressal systems. A software-based facility management application transforms grievance handling by providing a transparent, accountable, and centralized repository for tracking maintenance tickets from inception to final verification. Students and faculty can report problems directly from their smartphones or computers, specify exact physical locations (campus block, floor level, room or laboratory number), categorize issues by maintenance trade (electrical, civil, sanitation, HVAC, IT networking), and upload photographic evidence illustrating the defect. For campus administrators, digital systems replace guesswork with operational clarity, aggregating key performance indicators such as pending ticket volumes, departmental response times, and technician workload distributions.</w:t>
      </w:r>
    </w:p>
    <w:p>
      <w:pPr>
        <w:spacing w:before="0" w:after="80" w:line="300" w:lineRule="auto"/>
        <w:jc w:val="both"/>
      </w:pPr>
      <w:r>
        <w:rPr>
          <w:rFonts w:ascii="Times New Roman" w:hAnsi="Times New Roman"/>
          <w:color w:val="0F172A"/>
          <w:sz w:val="20"/>
        </w:rPr>
        <w:t>This project also provides an ideal academic and practical context for mastering foundational software-engineering principles. The development process translates domain requirements into rigorous functional and non-functional specifications, constructs conceptual and physical relational schemas, implements RESTful route controllers for full Create, Read, Update, and Delete (CRUD) operations, and enforces server-side validation to preserve relational integrity. Simultaneously, the application incorporates fundamental web-security practices, including cryptographic password hashing, role-based access control (RBAC), parameterized SQL queries to prevent injection attacks, and secure cookie session handling. By deploying a functional prototype on local campus infrastructure, students gain hands-on experience in full-stack architecture, relational database management, and user-centric software design.</w:t>
      </w:r>
    </w:p>
    <w:p>
      <w:r>
        <w:br w:type="page"/>
      </w:r>
    </w:p>
    <w:p>
      <w:pPr>
        <w:keepNext/>
        <w:spacing w:before="160" w:after="80"/>
        <w:jc w:val="left"/>
      </w:pPr>
      <w:r>
        <w:rPr>
          <w:rFonts w:ascii="Times New Roman" w:hAnsi="Times New Roman"/>
          <w:b/>
          <w:color w:val="1E3A8A"/>
          <w:sz w:val="24"/>
        </w:rPr>
        <w:t>1.2 Problem Statement</w:t>
      </w:r>
    </w:p>
    <w:p>
      <w:pPr>
        <w:spacing w:before="0" w:after="80" w:line="300" w:lineRule="auto"/>
        <w:jc w:val="both"/>
      </w:pPr>
      <w:r>
        <w:rPr>
          <w:rFonts w:ascii="Times New Roman" w:hAnsi="Times New Roman"/>
          <w:color w:val="0F172A"/>
          <w:sz w:val="20"/>
        </w:rPr>
        <w:t>The institutional problem addressed in this work can be formulated as follows: How can a lightweight, responsive, and secure web application be engineered to consolidate campus maintenance grievances, enforce deterministic ticket lifecycle state transitions, eliminate duplicate complaint submissions, and monitor departmental Service Level Agreements (SLAs), while remaining maintainable and deployable on standard institutional computing hardware? The solution must balance rich administrative oversight with an intuitive, frictionless user experience for students and field technicians under realistic academic, skill, and resource constraints.</w:t>
      </w:r>
    </w:p>
    <w:p>
      <w:pPr>
        <w:keepNext/>
        <w:spacing w:before="160" w:after="80"/>
        <w:jc w:val="left"/>
      </w:pPr>
      <w:r>
        <w:rPr>
          <w:rFonts w:ascii="Times New Roman" w:hAnsi="Times New Roman"/>
          <w:b/>
          <w:color w:val="1E3A8A"/>
          <w:sz w:val="24"/>
        </w:rPr>
        <w:t>1.3 Objectives</w:t>
      </w:r>
    </w:p>
    <w:p>
      <w:pPr>
        <w:spacing w:before="0" w:after="80" w:line="300" w:lineRule="auto"/>
        <w:jc w:val="both"/>
      </w:pPr>
      <w:r>
        <w:rPr>
          <w:rFonts w:ascii="Times New Roman" w:hAnsi="Times New Roman"/>
          <w:color w:val="0F172A"/>
          <w:sz w:val="20"/>
        </w:rPr>
        <w:t>The overarching objective of this mini project is to architect, develop, verify, and document the Smart Campus Complaint System for Lloyd Institute of Engineering &amp; Technology. The specific technical objectives supporting this goal include:</w:t>
      </w:r>
    </w:p>
    <w:p>
      <w:pPr>
        <w:spacing w:before="0" w:after="80" w:line="300" w:lineRule="auto"/>
        <w:jc w:val="both"/>
      </w:pPr>
      <w:r>
        <w:rPr>
          <w:rFonts w:ascii="Times New Roman" w:hAnsi="Times New Roman"/>
          <w:color w:val="0F172A"/>
          <w:sz w:val="20"/>
        </w:rPr>
        <w:t>1. Multi-Role Access Control: To design and implement a role-based authentication subsystem supporting Complainant (Student/Faculty), Maintenance Staff (Field Technicians), and System Administrators with strict session data isolation.</w:t>
      </w:r>
    </w:p>
    <w:p>
      <w:pPr>
        <w:spacing w:before="0" w:after="80" w:line="300" w:lineRule="auto"/>
        <w:jc w:val="both"/>
      </w:pPr>
      <w:r>
        <w:rPr>
          <w:rFonts w:ascii="Times New Roman" w:hAnsi="Times New Roman"/>
          <w:color w:val="0F172A"/>
          <w:sz w:val="20"/>
        </w:rPr>
        <w:t>2. Real-Time Duplicate Detection: To establish an intelligent real-time duplicate complaint detection mechanism that identifies overlapping complaints within the same campus location and category, preventing redundant work orders.</w:t>
      </w:r>
    </w:p>
    <w:p>
      <w:pPr>
        <w:spacing w:before="0" w:after="80" w:line="300" w:lineRule="auto"/>
        <w:jc w:val="both"/>
      </w:pPr>
      <w:r>
        <w:rPr>
          <w:rFonts w:ascii="Times New Roman" w:hAnsi="Times New Roman"/>
          <w:color w:val="0F172A"/>
          <w:sz w:val="20"/>
        </w:rPr>
        <w:t>3. Finite State Lifecycle Tracking: To model and enforce a deterministic five-stage complaint lifecycle (Submitted → Assigned → In Progress → Resolved → Closed) supported by timestamped audit logging.</w:t>
      </w:r>
    </w:p>
    <w:p>
      <w:pPr>
        <w:spacing w:before="0" w:after="80" w:line="300" w:lineRule="auto"/>
        <w:jc w:val="both"/>
      </w:pPr>
      <w:r>
        <w:rPr>
          <w:rFonts w:ascii="Times New Roman" w:hAnsi="Times New Roman"/>
          <w:color w:val="0F172A"/>
          <w:sz w:val="20"/>
        </w:rPr>
        <w:t>4. Automated SLA Computation: To implement dynamic Service Level Agreement (SLA) target resolution deadlines based on ticket priority and provide administrative dispatch capabilities.</w:t>
      </w:r>
    </w:p>
    <w:p>
      <w:pPr>
        <w:spacing w:before="0" w:after="80" w:line="300" w:lineRule="auto"/>
        <w:jc w:val="both"/>
      </w:pPr>
      <w:r>
        <w:rPr>
          <w:rFonts w:ascii="Times New Roman" w:hAnsi="Times New Roman"/>
          <w:color w:val="0F172A"/>
          <w:sz w:val="20"/>
        </w:rPr>
        <w:t>5. Spatial Simulation &amp; QR Access: To engineer an interactive 2.5D Campus Digital Twin and QR code plaque scanning simulation for instant room auto-fill and spatial awareness.</w:t>
      </w:r>
    </w:p>
    <w:p>
      <w:r>
        <w:br w:type="page"/>
      </w:r>
    </w:p>
    <w:p>
      <w:pPr>
        <w:keepNext/>
        <w:spacing w:before="160" w:after="80"/>
        <w:jc w:val="left"/>
      </w:pPr>
      <w:r>
        <w:rPr>
          <w:rFonts w:ascii="Times New Roman" w:hAnsi="Times New Roman"/>
          <w:b/>
          <w:color w:val="1E3A8A"/>
          <w:sz w:val="24"/>
        </w:rPr>
        <w:t>1.4 Scope of the Project</w:t>
      </w:r>
    </w:p>
    <w:p>
      <w:pPr>
        <w:spacing w:before="0" w:after="80" w:line="300" w:lineRule="auto"/>
        <w:jc w:val="both"/>
      </w:pPr>
      <w:r>
        <w:rPr>
          <w:rFonts w:ascii="Times New Roman" w:hAnsi="Times New Roman"/>
          <w:color w:val="0F172A"/>
          <w:sz w:val="20"/>
        </w:rPr>
        <w:t>The operational scope of the Smart Campus Complaint System encompasses the core workflows required for institutional campus grievance management. Complainants can authenticate, lodge structured tickets with categorical tagging and location selectors, attach photographic evidence, track live progress along a visual milestone stepper, view SLA deadlines, and submit post-resolution ratings. Administrative personnel have access to global triage dashboards, workload heatmaps, manual or automated departmental dispatch, and RFC 4180 CSV audit exporting. Field technicians can view allocated work orders, log diagnostic notes, and signal repair completion.</w:t>
      </w:r>
    </w:p>
    <w:p>
      <w:pPr>
        <w:spacing w:before="0" w:after="80" w:line="300" w:lineRule="auto"/>
        <w:jc w:val="both"/>
      </w:pPr>
      <w:r>
        <w:rPr>
          <w:rFonts w:ascii="Times New Roman" w:hAnsi="Times New Roman"/>
          <w:color w:val="0F172A"/>
          <w:sz w:val="20"/>
        </w:rPr>
        <w:t>The system is designed for deployment on local campus servers or standard cloud PaaS environments using Python 3 and SQLite/MySQL. To maintain architectural focus within a single-developer mini project, certain external capabilities are formally bounded: the system does not interface with physical IoT sensor telemetry, does not process commercial inventory procurement invoicing, and does not conduct biometric payroll tracking. These deliberate boundaries ensure high reliability, maintainability, and security within the core grievance domain without introducing unmanageable dependencies or licensing overhead.</w:t>
      </w:r>
    </w:p>
    <w:p>
      <w:r>
        <w:br w:type="page"/>
      </w:r>
    </w:p>
    <w:p>
      <w:pPr>
        <w:keepNext/>
        <w:spacing w:before="160" w:after="80"/>
        <w:jc w:val="left"/>
      </w:pPr>
      <w:r>
        <w:rPr>
          <w:rFonts w:ascii="Times New Roman" w:hAnsi="Times New Roman"/>
          <w:b/>
          <w:color w:val="1E3A8A"/>
          <w:sz w:val="24"/>
        </w:rPr>
        <w:t>1.4 Scope of the Project (Continued)</w:t>
      </w:r>
    </w:p>
    <w:p>
      <w:pPr>
        <w:spacing w:before="0" w:after="80" w:line="300" w:lineRule="auto"/>
        <w:jc w:val="both"/>
      </w:pPr>
      <w:r>
        <w:rPr>
          <w:rFonts w:ascii="Times New Roman" w:hAnsi="Times New Roman"/>
          <w:color w:val="0F172A"/>
          <w:sz w:val="20"/>
        </w:rPr>
        <w:t>The system is designed as a standalone institutional facility management aid and does not supersede official campus safety protocols or emergency services. Critical life-safety hazards (such as active gas leaks, fire emergencies, or structural emergencies) require immediate direct communication with campus emergency authorities. The portal serves as a structured corrective maintenance management platform for physical infrastructure.</w:t>
      </w:r>
    </w:p>
    <w:p>
      <w:pPr>
        <w:keepNext/>
        <w:spacing w:before="160" w:after="80"/>
        <w:jc w:val="left"/>
      </w:pPr>
      <w:r>
        <w:rPr>
          <w:rFonts w:ascii="Times New Roman" w:hAnsi="Times New Roman"/>
          <w:b/>
          <w:color w:val="1E3A8A"/>
          <w:sz w:val="24"/>
        </w:rPr>
        <w:t>1.5 Organisation of the Report</w:t>
      </w:r>
    </w:p>
    <w:p>
      <w:pPr>
        <w:spacing w:before="0" w:after="80" w:line="300" w:lineRule="auto"/>
        <w:jc w:val="both"/>
      </w:pPr>
      <w:r>
        <w:rPr>
          <w:rFonts w:ascii="Times New Roman" w:hAnsi="Times New Roman"/>
          <w:color w:val="0F172A"/>
          <w:sz w:val="20"/>
        </w:rPr>
        <w:t>This report is systematically structured into seven comprehensive chapters:</w:t>
      </w:r>
    </w:p>
    <w:p>
      <w:pPr>
        <w:spacing w:before="0" w:after="80" w:line="300" w:lineRule="auto"/>
        <w:jc w:val="both"/>
      </w:pPr>
      <w:r>
        <w:rPr>
          <w:rFonts w:ascii="Times New Roman" w:hAnsi="Times New Roman"/>
          <w:color w:val="0F172A"/>
          <w:sz w:val="20"/>
        </w:rPr>
        <w:t>• Chapter 1 introduces the project background, problem statement, objectives, operational scope, and structural overview.</w:t>
      </w:r>
    </w:p>
    <w:p>
      <w:pPr>
        <w:spacing w:before="0" w:after="80" w:line="300" w:lineRule="auto"/>
        <w:jc w:val="both"/>
      </w:pPr>
      <w:r>
        <w:rPr>
          <w:rFonts w:ascii="Times New Roman" w:hAnsi="Times New Roman"/>
          <w:color w:val="0F172A"/>
          <w:sz w:val="20"/>
        </w:rPr>
        <w:t>• Chapter 2 reviews relevant academic and technical literature, evaluates legacy systems, identifies operational gaps, and articulates the proposed solution.</w:t>
      </w:r>
    </w:p>
    <w:p>
      <w:pPr>
        <w:spacing w:before="0" w:after="80" w:line="300" w:lineRule="auto"/>
        <w:jc w:val="both"/>
      </w:pPr>
      <w:r>
        <w:rPr>
          <w:rFonts w:ascii="Times New Roman" w:hAnsi="Times New Roman"/>
          <w:color w:val="0F172A"/>
          <w:sz w:val="20"/>
        </w:rPr>
        <w:t>• Chapter 3 presents rigorous system analysis, functional and non-functional requirements, feasibility analysis, system architecture, UML diagrams, technology stack, and relational data dictionaries.</w:t>
      </w:r>
    </w:p>
    <w:p>
      <w:pPr>
        <w:spacing w:before="0" w:after="80" w:line="300" w:lineRule="auto"/>
        <w:jc w:val="both"/>
      </w:pPr>
      <w:r>
        <w:rPr>
          <w:rFonts w:ascii="Times New Roman" w:hAnsi="Times New Roman"/>
          <w:color w:val="0F172A"/>
          <w:sz w:val="20"/>
        </w:rPr>
        <w:t>• Chapter 4 describes module implementations, key workflows, processing logic, architectural prose, and interface screenshots.</w:t>
      </w:r>
    </w:p>
    <w:p>
      <w:pPr>
        <w:spacing w:before="0" w:after="80" w:line="300" w:lineRule="auto"/>
        <w:jc w:val="both"/>
      </w:pPr>
      <w:r>
        <w:rPr>
          <w:rFonts w:ascii="Times New Roman" w:hAnsi="Times New Roman"/>
          <w:color w:val="0F172A"/>
          <w:sz w:val="20"/>
        </w:rPr>
        <w:t>• Chapter 5 details testing strategies, formal test case matrices, and sample input/output verification logs.</w:t>
      </w:r>
    </w:p>
    <w:p>
      <w:pPr>
        <w:spacing w:before="0" w:after="80" w:line="300" w:lineRule="auto"/>
        <w:jc w:val="both"/>
      </w:pPr>
      <w:r>
        <w:rPr>
          <w:rFonts w:ascii="Times New Roman" w:hAnsi="Times New Roman"/>
          <w:color w:val="0F172A"/>
          <w:sz w:val="20"/>
        </w:rPr>
        <w:t>• Chapter 6 provides output demonstrations, quantitative response time and efficiency benchmarks, and comparative discussions.</w:t>
      </w:r>
    </w:p>
    <w:p>
      <w:pPr>
        <w:spacing w:before="0" w:after="80" w:line="300" w:lineRule="auto"/>
        <w:jc w:val="both"/>
      </w:pPr>
      <w:r>
        <w:rPr>
          <w:rFonts w:ascii="Times New Roman" w:hAnsi="Times New Roman"/>
          <w:color w:val="0F172A"/>
          <w:sz w:val="20"/>
        </w:rPr>
        <w:t>• Chapter 7 concludes the project, summarizes key contributions, analyzes technical limitations, and outlines future technological enhancements.</w:t>
      </w:r>
    </w:p>
    <w:p>
      <w:pPr>
        <w:spacing w:before="0" w:after="80" w:line="300" w:lineRule="auto"/>
        <w:jc w:val="both"/>
      </w:pPr>
      <w:r>
        <w:rPr>
          <w:rFonts w:ascii="Times New Roman" w:hAnsi="Times New Roman"/>
          <w:color w:val="0F172A"/>
          <w:sz w:val="20"/>
        </w:rPr>
        <w:t>• References and Appendices provide IEEE citations, code repository pointers, and verification guidelines.</w:t>
      </w:r>
    </w:p>
    <w:p>
      <w:r>
        <w:br w:type="page"/>
      </w:r>
    </w:p>
    <w:p>
      <w:pPr>
        <w:keepNext/>
        <w:spacing w:before="0" w:after="240"/>
        <w:jc w:val="center"/>
      </w:pPr>
      <w:r>
        <w:rPr>
          <w:rFonts w:ascii="Times New Roman" w:hAnsi="Times New Roman"/>
          <w:b/>
          <w:color w:val="002855"/>
          <w:sz w:val="30"/>
        </w:rPr>
        <w:t>CHAPTER 2: LITERATURE REVIEW / EXISTING SYSTEM</w:t>
      </w:r>
    </w:p>
    <w:p>
      <w:pPr>
        <w:keepNext/>
        <w:spacing w:before="160" w:after="80"/>
        <w:jc w:val="left"/>
      </w:pPr>
      <w:r>
        <w:rPr>
          <w:rFonts w:ascii="Times New Roman" w:hAnsi="Times New Roman"/>
          <w:b/>
          <w:color w:val="1E3A8A"/>
          <w:sz w:val="24"/>
        </w:rPr>
        <w:t>2.1 Review of Related Work</w:t>
      </w:r>
    </w:p>
    <w:p>
      <w:pPr>
        <w:spacing w:before="0" w:after="80" w:line="300" w:lineRule="auto"/>
        <w:jc w:val="both"/>
      </w:pPr>
      <w:r>
        <w:rPr>
          <w:rFonts w:ascii="Times New Roman" w:hAnsi="Times New Roman"/>
          <w:color w:val="0F172A"/>
          <w:sz w:val="20"/>
        </w:rPr>
        <w:t>Digital grievance redressal and Computerized Maintenance Management Systems (CMMS) have evolved significantly over the past two decades. In institutional and enterprise environments, structured web portals have largely supplanted legacy paper workflows. A systematic review by Ertuğrul and Bitirim examines automated recommender and tracking systems, classifying their operational frameworks and highlighting open challenges in workflow integration and data visibility [1]. Their work demonstrates that software platforms handling structured requests must balance data collection granularity with user cognitive load, ensuring that end users can log issues without encountering cumbersome multi-step hurdles.</w:t>
      </w:r>
    </w:p>
    <w:p>
      <w:pPr>
        <w:spacing w:before="0" w:after="80" w:line="300" w:lineRule="auto"/>
        <w:jc w:val="both"/>
      </w:pPr>
      <w:r>
        <w:rPr>
          <w:rFonts w:ascii="Times New Roman" w:hAnsi="Times New Roman"/>
          <w:color w:val="0F172A"/>
          <w:sz w:val="20"/>
        </w:rPr>
        <w:t>Recent studies in intelligent workflow management emphasize that institutional ticketing systems benefit substantially from automated classification and triage algorithms. Hamid et al. demonstrated that ensemble machine learning and text parsing techniques improve candidate screening and workflow prioritization in automated administrative workflows [2]. In campus facilities management, similar textual parsing can be applied to categorize maintenance tickets and identify duplicate entries, preventing multiple technicians from being dispatched to the same physical fault. Web development research highlights lightweight microframeworks as effective platforms for delivering responsive, maintainable portals without the architectural overhead of heavyweight enterprise monoliths [3].</w:t>
      </w:r>
    </w:p>
    <w:p>
      <w:r>
        <w:br w:type="page"/>
      </w:r>
    </w:p>
    <w:p>
      <w:pPr>
        <w:keepNext/>
        <w:spacing w:before="160" w:after="80"/>
        <w:jc w:val="left"/>
      </w:pPr>
      <w:r>
        <w:rPr>
          <w:rFonts w:ascii="Times New Roman" w:hAnsi="Times New Roman"/>
          <w:b/>
          <w:color w:val="1E3A8A"/>
          <w:sz w:val="24"/>
        </w:rPr>
        <w:t>2.1 Review of Related Work (Continued)</w:t>
      </w:r>
    </w:p>
    <w:p>
      <w:pPr>
        <w:spacing w:before="0" w:after="80" w:line="300" w:lineRule="auto"/>
        <w:jc w:val="both"/>
      </w:pPr>
      <w:r>
        <w:rPr>
          <w:rFonts w:ascii="Times New Roman" w:hAnsi="Times New Roman"/>
          <w:color w:val="0F172A"/>
          <w:sz w:val="20"/>
        </w:rPr>
        <w:t>Database management in modern web applications demands strict relational consistency and defensive query design. Python's built-in sqlite3 interface provides a robust, zero-configuration ACID-compliant database engine that requires no independent server process [4]. The official SQLite documentation establishes that serverless relational architectures are capable of sustaining high read/write concurrency for institutional and departmental workloads when foreign key constraints and transactional integrity are properly enforced [5]. Parameterized statements and prepared queries remain the essential defense against SQL injection vulnerabilities, ensuring that user-supplied input strings are treated strictly as data literals rather than executable SQL syntax.</w:t>
      </w:r>
    </w:p>
    <w:p>
      <w:pPr>
        <w:spacing w:before="0" w:after="80" w:line="300" w:lineRule="auto"/>
        <w:jc w:val="both"/>
      </w:pPr>
      <w:r>
        <w:rPr>
          <w:rFonts w:ascii="Times New Roman" w:hAnsi="Times New Roman"/>
          <w:color w:val="0F172A"/>
          <w:sz w:val="20"/>
        </w:rPr>
        <w:t>Application security standards published by the OWASP Foundation reinforce that user authentication mechanisms must adhere to defensive credential storage practices [6]. The OWASP Password Storage Cheat Sheet mandates that plaintext passwords must never be stored in persistent storage; instead, cryptographic key derivation functions such as PBKDF2 with HMAC-SHA256, bcrypt, or Argon2 should be implemented alongside unique per-user salts. The broader Python standard library and open-source ecosystem provide hardened security primitives and session management modules that allow developers to construct production-ready web security perimeters adhering to institutional data protection regulations [7].</w:t>
      </w:r>
    </w:p>
    <w:p>
      <w:r>
        <w:br w:type="page"/>
      </w:r>
    </w:p>
    <w:p>
      <w:pPr>
        <w:keepNext/>
        <w:spacing w:before="160" w:after="80"/>
        <w:jc w:val="left"/>
      </w:pPr>
      <w:r>
        <w:rPr>
          <w:rFonts w:ascii="Times New Roman" w:hAnsi="Times New Roman"/>
          <w:b/>
          <w:color w:val="1E3A8A"/>
          <w:sz w:val="24"/>
        </w:rPr>
        <w:t>2.2 Existing System</w:t>
      </w:r>
    </w:p>
    <w:p>
      <w:pPr>
        <w:spacing w:before="0" w:after="80" w:line="300" w:lineRule="auto"/>
        <w:jc w:val="both"/>
      </w:pPr>
      <w:r>
        <w:rPr>
          <w:rFonts w:ascii="Times New Roman" w:hAnsi="Times New Roman"/>
          <w:color w:val="0F172A"/>
          <w:sz w:val="20"/>
        </w:rPr>
        <w:t>In many technical institutes, campus facility maintenance is managed through fragmented, legacy methodologies. These modalities typically fall into four distinct categories:</w:t>
      </w:r>
    </w:p>
    <w:p>
      <w:pPr>
        <w:spacing w:before="0" w:after="80" w:line="300" w:lineRule="auto"/>
        <w:jc w:val="both"/>
      </w:pPr>
      <w:r>
        <w:rPr>
          <w:rFonts w:ascii="Times New Roman" w:hAnsi="Times New Roman"/>
          <w:color w:val="0F172A"/>
          <w:sz w:val="20"/>
        </w:rPr>
        <w:t>1. Physical Paper Registers: Bound logbooks placed at security guard posts, hostel reception counters, and departmental offices. Complainants write handwritten notes describing the issue. These books are vulnerable to physical damage, illegible handwriting, lost pages, and unauthorized inspection of personal contact numbers.</w:t>
      </w:r>
    </w:p>
    <w:p>
      <w:pPr>
        <w:spacing w:before="0" w:after="80" w:line="300" w:lineRule="auto"/>
        <w:jc w:val="both"/>
      </w:pPr>
      <w:r>
        <w:rPr>
          <w:rFonts w:ascii="Times New Roman" w:hAnsi="Times New Roman"/>
          <w:color w:val="0F172A"/>
          <w:sz w:val="20"/>
        </w:rPr>
        <w:t>2. Verbal and Telephonic Reporting: Direct verbal requests made to hostel wardens, estate officers, or maintenance supervisors. Such communications lack formal records, leaving no verifiable timestamp or written record of what was requested or promised.</w:t>
      </w:r>
    </w:p>
    <w:p>
      <w:pPr>
        <w:spacing w:before="0" w:after="80" w:line="300" w:lineRule="auto"/>
        <w:jc w:val="both"/>
      </w:pPr>
      <w:r>
        <w:rPr>
          <w:rFonts w:ascii="Times New Roman" w:hAnsi="Times New Roman"/>
          <w:color w:val="0F172A"/>
          <w:sz w:val="20"/>
        </w:rPr>
        <w:t>3. Informal Messaging Groups: WhatsApp or Telegram groups where students, faculty, and caretakers post ad-hoc messages and photos. Important requests are quickly buried under casual conversation, and there is no structured mechanism for tracking ticket status.</w:t>
      </w:r>
    </w:p>
    <w:p>
      <w:pPr>
        <w:spacing w:before="0" w:after="80" w:line="300" w:lineRule="auto"/>
        <w:jc w:val="both"/>
      </w:pPr>
      <w:r>
        <w:rPr>
          <w:rFonts w:ascii="Times New Roman" w:hAnsi="Times New Roman"/>
          <w:color w:val="0F172A"/>
          <w:sz w:val="20"/>
        </w:rPr>
        <w:t>4. Unlinked Desktop Spreadsheets: Estate staff occasionally transcribe register entries into standalone Microsoft Excel sheets. However, these sheets are updated infrequently, cannot be inspected by complainants, and do not provide automated alerts for overdue tasks.</w:t>
      </w:r>
    </w:p>
    <w:p>
      <w:r>
        <w:br w:type="page"/>
      </w:r>
    </w:p>
    <w:p>
      <w:pPr>
        <w:keepNext/>
        <w:spacing w:before="160" w:after="80"/>
        <w:jc w:val="left"/>
      </w:pPr>
      <w:r>
        <w:rPr>
          <w:rFonts w:ascii="Times New Roman" w:hAnsi="Times New Roman"/>
          <w:b/>
          <w:color w:val="1E3A8A"/>
          <w:sz w:val="24"/>
        </w:rPr>
        <w:t>2.3 Gaps Identified</w:t>
      </w:r>
    </w:p>
    <w:p>
      <w:pPr>
        <w:spacing w:before="0" w:after="80" w:line="300" w:lineRule="auto"/>
        <w:jc w:val="both"/>
      </w:pPr>
      <w:r>
        <w:rPr>
          <w:rFonts w:ascii="Times New Roman" w:hAnsi="Times New Roman"/>
          <w:color w:val="0F172A"/>
          <w:sz w:val="20"/>
        </w:rPr>
        <w:t>A comprehensive operational audit of existing campus maintenance mechanisms reveals critical functional and systemic gaps:</w:t>
      </w:r>
    </w:p>
    <w:p>
      <w:pPr>
        <w:spacing w:before="0" w:after="80" w:line="300" w:lineRule="auto"/>
        <w:jc w:val="both"/>
      </w:pPr>
      <w:r>
        <w:rPr>
          <w:rFonts w:ascii="Times New Roman" w:hAnsi="Times New Roman"/>
          <w:color w:val="0F172A"/>
          <w:sz w:val="20"/>
        </w:rPr>
        <w:t>• Lack of Transparency and Real-Time Tracking: Once a complaint is entered in a physical book, the student has no mechanism to determine whether a technician has been dispatched, what parts are required, or when resolution is expected.</w:t>
      </w:r>
    </w:p>
    <w:p>
      <w:pPr>
        <w:spacing w:before="0" w:after="80" w:line="300" w:lineRule="auto"/>
        <w:jc w:val="both"/>
      </w:pPr>
      <w:r>
        <w:rPr>
          <w:rFonts w:ascii="Times New Roman" w:hAnsi="Times New Roman"/>
          <w:color w:val="0F172A"/>
          <w:sz w:val="20"/>
        </w:rPr>
        <w:t>• Proliferation of Duplicate Complaints: When a common infrastructure failure occurs (e.g., a water pump failure or laboratory Wi-Fi outage), dozens of students file identical reports. In existing systems, each entry is treated as a new task, overwhelming maintenance staff with redundant tickets.</w:t>
      </w:r>
    </w:p>
    <w:p>
      <w:pPr>
        <w:spacing w:before="0" w:after="80" w:line="300" w:lineRule="auto"/>
        <w:jc w:val="both"/>
      </w:pPr>
      <w:r>
        <w:rPr>
          <w:rFonts w:ascii="Times New Roman" w:hAnsi="Times New Roman"/>
          <w:color w:val="0F172A"/>
          <w:sz w:val="20"/>
        </w:rPr>
        <w:t>• Absence of Service Level Agreement (SLA) Accountability: Manual systems lack objective resolution timers. Complaints remain unaddressed for weeks without triggering administrative escalation or supervisory review.</w:t>
      </w:r>
    </w:p>
    <w:p>
      <w:pPr>
        <w:spacing w:before="0" w:after="80" w:line="300" w:lineRule="auto"/>
        <w:jc w:val="both"/>
      </w:pPr>
      <w:r>
        <w:rPr>
          <w:rFonts w:ascii="Times New Roman" w:hAnsi="Times New Roman"/>
          <w:color w:val="0F172A"/>
          <w:sz w:val="20"/>
        </w:rPr>
        <w:t>• Incomplete Fault Documentation: Verbal and handwritten complaints often omit crucial location specifics (e.g., reporting 'fan broken in Block B' without specifying floor, room, or wing), forcing technicians to spend valuable time locating the problem.</w:t>
      </w:r>
    </w:p>
    <w:p>
      <w:pPr>
        <w:spacing w:before="0" w:after="80" w:line="300" w:lineRule="auto"/>
        <w:jc w:val="both"/>
      </w:pPr>
      <w:r>
        <w:rPr>
          <w:rFonts w:ascii="Times New Roman" w:hAnsi="Times New Roman"/>
          <w:color w:val="0F172A"/>
          <w:sz w:val="20"/>
        </w:rPr>
        <w:t>• Zero Institutional Analytics: College leadership cannot assess departmental efficiency, recurring equipment failure trends, or vendor performance due to the lack of structured digital data.</w:t>
      </w:r>
    </w:p>
    <w:p>
      <w:r>
        <w:br w:type="page"/>
      </w:r>
    </w:p>
    <w:p>
      <w:pPr>
        <w:keepNext/>
        <w:spacing w:before="160" w:after="80"/>
        <w:jc w:val="left"/>
      </w:pPr>
      <w:r>
        <w:rPr>
          <w:rFonts w:ascii="Times New Roman" w:hAnsi="Times New Roman"/>
          <w:b/>
          <w:color w:val="1E3A8A"/>
          <w:sz w:val="24"/>
        </w:rPr>
        <w:t>2.4 Proposed System</w:t>
      </w:r>
    </w:p>
    <w:p>
      <w:pPr>
        <w:spacing w:before="0" w:after="80" w:line="300" w:lineRule="auto"/>
        <w:jc w:val="both"/>
      </w:pPr>
      <w:r>
        <w:rPr>
          <w:rFonts w:ascii="Times New Roman" w:hAnsi="Times New Roman"/>
          <w:color w:val="0F172A"/>
          <w:sz w:val="20"/>
        </w:rPr>
        <w:t>The Smart Campus Complaint System is proposed to directly overcome the deficiencies of existing legacy methods. By engineering a centralized web-based portal accessible via desktop browsers and mobile devices, the system unifies all maintenance stakeholders—students, faculty, administrative triage officers, and field technicians—within a synchronized digital environment.</w:t>
      </w:r>
    </w:p>
    <w:p>
      <w:pPr>
        <w:spacing w:before="0" w:after="80" w:line="300" w:lineRule="auto"/>
        <w:jc w:val="both"/>
      </w:pPr>
      <w:r>
        <w:rPr>
          <w:rFonts w:ascii="Times New Roman" w:hAnsi="Times New Roman"/>
          <w:color w:val="0F172A"/>
          <w:sz w:val="20"/>
        </w:rPr>
        <w:t>Key capabilities of the proposed system include:</w:t>
      </w:r>
    </w:p>
    <w:p>
      <w:pPr>
        <w:spacing w:before="0" w:after="80" w:line="300" w:lineRule="auto"/>
        <w:jc w:val="both"/>
      </w:pPr>
      <w:r>
        <w:rPr>
          <w:rFonts w:ascii="Times New Roman" w:hAnsi="Times New Roman"/>
          <w:color w:val="0F172A"/>
          <w:sz w:val="20"/>
        </w:rPr>
        <w:t>1. Role-Based Access Control: Distinct operational interfaces tailored for Complainants (ticket filing, timeline tracking), Maintenance Technicians (assigned work orders, work logs), and Administrators (global triage, department dispatch, KPI analytics).</w:t>
      </w:r>
    </w:p>
    <w:p>
      <w:pPr>
        <w:spacing w:before="0" w:after="80" w:line="300" w:lineRule="auto"/>
        <w:jc w:val="both"/>
      </w:pPr>
      <w:r>
        <w:rPr>
          <w:rFonts w:ascii="Times New Roman" w:hAnsi="Times New Roman"/>
          <w:color w:val="0F172A"/>
          <w:sz w:val="20"/>
        </w:rPr>
        <w:t>2. Real-Time Duplicate Prevention: An algorithmic similarity detection engine that compares candidate tickets against active issues within the same campus location, alerting users to existing tickets and allowing them to 'upvote' instead of filing duplicate reports.</w:t>
      </w:r>
    </w:p>
    <w:p>
      <w:pPr>
        <w:spacing w:before="0" w:after="80" w:line="300" w:lineRule="auto"/>
        <w:jc w:val="both"/>
      </w:pPr>
      <w:r>
        <w:rPr>
          <w:rFonts w:ascii="Times New Roman" w:hAnsi="Times New Roman"/>
          <w:color w:val="0F172A"/>
          <w:sz w:val="20"/>
        </w:rPr>
        <w:t>3. Finite State Lifecycle Tracking: A deterministic state machine enforcing five unambiguous stages: Submitted → Assigned → In Progress → Resolved → Closed, supported by immutable audit logs.</w:t>
      </w:r>
    </w:p>
    <w:p>
      <w:pPr>
        <w:spacing w:before="0" w:after="80" w:line="300" w:lineRule="auto"/>
        <w:jc w:val="both"/>
      </w:pPr>
      <w:r>
        <w:rPr>
          <w:rFonts w:ascii="Times New Roman" w:hAnsi="Times New Roman"/>
          <w:color w:val="0F172A"/>
          <w:sz w:val="20"/>
        </w:rPr>
        <w:t>4. Dynamic SLA Timers: Automated calculation of target resolution deadlines based on assigned priority (Critical: 4h, High: 24h, Medium: 48h, Low: 96h) with visual urgency badging.</w:t>
      </w:r>
    </w:p>
    <w:p>
      <w:pPr>
        <w:spacing w:before="0" w:after="80" w:line="300" w:lineRule="auto"/>
        <w:jc w:val="both"/>
      </w:pPr>
      <w:r>
        <w:rPr>
          <w:rFonts w:ascii="Times New Roman" w:hAnsi="Times New Roman"/>
          <w:color w:val="0F172A"/>
          <w:sz w:val="20"/>
        </w:rPr>
        <w:t>5. Spatial Awareness and QR Plaque Scanning: An interactive 2.5D Campus Digital Twin showing campus-wide fault distributions, and physical QR code plaque simulation for instantaneous room autofill.</w:t>
      </w:r>
    </w:p>
    <w:p>
      <w:r>
        <w:br w:type="page"/>
      </w:r>
    </w:p>
    <w:p>
      <w:pPr>
        <w:keepNext/>
        <w:spacing w:before="0" w:after="240"/>
        <w:jc w:val="center"/>
      </w:pPr>
      <w:r>
        <w:rPr>
          <w:rFonts w:ascii="Times New Roman" w:hAnsi="Times New Roman"/>
          <w:b/>
          <w:color w:val="002855"/>
          <w:sz w:val="30"/>
        </w:rPr>
        <w:t>CHAPTER 3: SYSTEM ANALYSIS AND DESIGN</w:t>
      </w:r>
    </w:p>
    <w:p>
      <w:pPr>
        <w:keepNext/>
        <w:spacing w:before="160" w:after="80"/>
        <w:jc w:val="left"/>
      </w:pPr>
      <w:r>
        <w:rPr>
          <w:rFonts w:ascii="Times New Roman" w:hAnsi="Times New Roman"/>
          <w:b/>
          <w:color w:val="1E3A8A"/>
          <w:sz w:val="24"/>
        </w:rPr>
        <w:t>3.1 Requirement Analysis</w:t>
      </w:r>
    </w:p>
    <w:p>
      <w:pPr>
        <w:spacing w:before="0" w:after="80" w:line="300" w:lineRule="auto"/>
        <w:jc w:val="both"/>
      </w:pPr>
      <w:r>
        <w:rPr>
          <w:rFonts w:ascii="Times New Roman" w:hAnsi="Times New Roman"/>
          <w:color w:val="0F172A"/>
          <w:sz w:val="20"/>
        </w:rPr>
        <w:t>Requirement analysis translates the high-level project vision into precise, observable software behavior. It establishes the functional boundaries of the system, defines how users interact with core features, and outlines the performance, reliability, and security constraints governing execution. For the Smart Campus Complaint System, requirements were gathered by examining existing institutional grievance workflows, interviewing hostel caretakers and facility supervisors, and analyzing common failure modes in campus physical infrastructure.</w:t>
      </w:r>
    </w:p>
    <w:p>
      <w:pPr>
        <w:keepNext/>
        <w:spacing w:before="120" w:after="60"/>
        <w:jc w:val="left"/>
      </w:pPr>
      <w:r>
        <w:rPr>
          <w:rFonts w:ascii="Times New Roman" w:hAnsi="Times New Roman"/>
          <w:b/>
          <w:color w:val="0F172A"/>
          <w:sz w:val="21"/>
        </w:rPr>
        <w:t>3.1.1 Functional Requirements</w:t>
      </w:r>
    </w:p>
    <w:p>
      <w:pPr>
        <w:spacing w:before="0" w:after="80" w:line="300" w:lineRule="auto"/>
        <w:jc w:val="both"/>
      </w:pPr>
      <w:r>
        <w:rPr>
          <w:rFonts w:ascii="Times New Roman" w:hAnsi="Times New Roman"/>
          <w:color w:val="0F172A"/>
          <w:sz w:val="20"/>
        </w:rPr>
        <w:t>Functional requirements define the explicit capabilities and services provided by the application. Table 3.1 details the initial functional requirements established for the system.</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152"/>
            <w:shd w:fill="DBEAFE"/>
          </w:tcPr>
          <w:p>
            <w:pPr>
              <w:spacing w:before="60" w:after="60"/>
              <w:jc w:val="left"/>
            </w:pPr>
            <w:r>
              <w:rPr>
                <w:rFonts w:ascii="Times New Roman" w:hAnsi="Times New Roman"/>
                <w:b/>
                <w:color w:val="1E3A8A"/>
                <w:sz w:val="18"/>
              </w:rPr>
              <w:t>ID</w:t>
            </w:r>
          </w:p>
        </w:tc>
        <w:tc>
          <w:tcPr>
            <w:tcW w:type="dxa" w:w="2304"/>
            <w:shd w:fill="DBEAFE"/>
          </w:tcPr>
          <w:p>
            <w:pPr>
              <w:spacing w:before="60" w:after="60"/>
              <w:jc w:val="left"/>
            </w:pPr>
            <w:r>
              <w:rPr>
                <w:rFonts w:ascii="Times New Roman" w:hAnsi="Times New Roman"/>
                <w:b/>
                <w:color w:val="1E3A8A"/>
                <w:sz w:val="18"/>
              </w:rPr>
              <w:t>Requirement</w:t>
            </w:r>
          </w:p>
        </w:tc>
        <w:tc>
          <w:tcPr>
            <w:tcW w:type="dxa" w:w="4752"/>
            <w:shd w:fill="DBEAFE"/>
          </w:tcPr>
          <w:p>
            <w:pPr>
              <w:spacing w:before="60" w:after="60"/>
              <w:jc w:val="left"/>
            </w:pPr>
            <w:r>
              <w:rPr>
                <w:rFonts w:ascii="Times New Roman" w:hAnsi="Times New Roman"/>
                <w:b/>
                <w:color w:val="1E3A8A"/>
                <w:sz w:val="18"/>
              </w:rPr>
              <w:t>Description</w:t>
            </w:r>
          </w:p>
        </w:tc>
      </w:tr>
      <w:tr>
        <w:tc>
          <w:tcPr>
            <w:tcW w:type="dxa" w:w="1152"/>
            <w:shd w:fill="FFFFFF"/>
          </w:tcPr>
          <w:p>
            <w:pPr>
              <w:spacing w:before="40" w:after="40" w:line="276" w:lineRule="auto"/>
              <w:jc w:val="left"/>
            </w:pPr>
            <w:r>
              <w:rPr>
                <w:rFonts w:ascii="Times New Roman" w:hAnsi="Times New Roman"/>
                <w:b/>
                <w:color w:val="002855"/>
                <w:sz w:val="17"/>
              </w:rPr>
              <w:t>FR-01</w:t>
            </w:r>
          </w:p>
        </w:tc>
        <w:tc>
          <w:tcPr>
            <w:tcW w:type="dxa" w:w="2304"/>
            <w:shd w:fill="FFFFFF"/>
          </w:tcPr>
          <w:p>
            <w:pPr>
              <w:spacing w:before="40" w:after="40" w:line="276" w:lineRule="auto"/>
              <w:jc w:val="left"/>
            </w:pPr>
            <w:r>
              <w:rPr>
                <w:rFonts w:ascii="Times New Roman" w:hAnsi="Times New Roman"/>
                <w:color w:val="0F172A"/>
                <w:sz w:val="17"/>
              </w:rPr>
              <w:t>User Registration</w:t>
            </w:r>
          </w:p>
        </w:tc>
        <w:tc>
          <w:tcPr>
            <w:tcW w:type="dxa" w:w="4752"/>
            <w:shd w:fill="FFFFFF"/>
          </w:tcPr>
          <w:p>
            <w:pPr>
              <w:spacing w:before="40" w:after="40" w:line="276" w:lineRule="auto"/>
              <w:jc w:val="left"/>
            </w:pPr>
            <w:r>
              <w:rPr>
                <w:rFonts w:ascii="Times New Roman" w:hAnsi="Times New Roman"/>
                <w:color w:val="0F172A"/>
                <w:sz w:val="17"/>
              </w:rPr>
              <w:t>Allow students and staff to register with verified email and roll number.</w:t>
            </w:r>
          </w:p>
        </w:tc>
      </w:tr>
      <w:tr>
        <w:tc>
          <w:tcPr>
            <w:tcW w:type="dxa" w:w="1152"/>
            <w:shd w:fill="F8FAFC"/>
          </w:tcPr>
          <w:p>
            <w:pPr>
              <w:spacing w:before="40" w:after="40" w:line="276" w:lineRule="auto"/>
              <w:jc w:val="left"/>
            </w:pPr>
            <w:r>
              <w:rPr>
                <w:rFonts w:ascii="Times New Roman" w:hAnsi="Times New Roman"/>
                <w:b/>
                <w:color w:val="002855"/>
                <w:sz w:val="17"/>
              </w:rPr>
              <w:t>FR-02</w:t>
            </w:r>
          </w:p>
        </w:tc>
        <w:tc>
          <w:tcPr>
            <w:tcW w:type="dxa" w:w="2304"/>
            <w:shd w:fill="F8FAFC"/>
          </w:tcPr>
          <w:p>
            <w:pPr>
              <w:spacing w:before="40" w:after="40" w:line="276" w:lineRule="auto"/>
              <w:jc w:val="left"/>
            </w:pPr>
            <w:r>
              <w:rPr>
                <w:rFonts w:ascii="Times New Roman" w:hAnsi="Times New Roman"/>
                <w:color w:val="0F172A"/>
                <w:sz w:val="17"/>
              </w:rPr>
              <w:t>Secure Authentication</w:t>
            </w:r>
          </w:p>
        </w:tc>
        <w:tc>
          <w:tcPr>
            <w:tcW w:type="dxa" w:w="4752"/>
            <w:shd w:fill="F8FAFC"/>
          </w:tcPr>
          <w:p>
            <w:pPr>
              <w:spacing w:before="40" w:after="40" w:line="276" w:lineRule="auto"/>
              <w:jc w:val="left"/>
            </w:pPr>
            <w:r>
              <w:rPr>
                <w:rFonts w:ascii="Times New Roman" w:hAnsi="Times New Roman"/>
                <w:color w:val="0F172A"/>
                <w:sz w:val="17"/>
              </w:rPr>
              <w:t>Authenticate users via PBKDF2 password hashing and secure session cookies.</w:t>
            </w:r>
          </w:p>
        </w:tc>
      </w:tr>
      <w:tr>
        <w:tc>
          <w:tcPr>
            <w:tcW w:type="dxa" w:w="1152"/>
            <w:shd w:fill="FFFFFF"/>
          </w:tcPr>
          <w:p>
            <w:pPr>
              <w:spacing w:before="40" w:after="40" w:line="276" w:lineRule="auto"/>
              <w:jc w:val="left"/>
            </w:pPr>
            <w:r>
              <w:rPr>
                <w:rFonts w:ascii="Times New Roman" w:hAnsi="Times New Roman"/>
                <w:b/>
                <w:color w:val="002855"/>
                <w:sz w:val="17"/>
              </w:rPr>
              <w:t>FR-03</w:t>
            </w:r>
          </w:p>
        </w:tc>
        <w:tc>
          <w:tcPr>
            <w:tcW w:type="dxa" w:w="2304"/>
            <w:shd w:fill="FFFFFF"/>
          </w:tcPr>
          <w:p>
            <w:pPr>
              <w:spacing w:before="40" w:after="40" w:line="276" w:lineRule="auto"/>
              <w:jc w:val="left"/>
            </w:pPr>
            <w:r>
              <w:rPr>
                <w:rFonts w:ascii="Times New Roman" w:hAnsi="Times New Roman"/>
                <w:color w:val="0F172A"/>
                <w:sz w:val="17"/>
              </w:rPr>
              <w:t>Role-Based Access</w:t>
            </w:r>
          </w:p>
        </w:tc>
        <w:tc>
          <w:tcPr>
            <w:tcW w:type="dxa" w:w="4752"/>
            <w:shd w:fill="FFFFFF"/>
          </w:tcPr>
          <w:p>
            <w:pPr>
              <w:spacing w:before="40" w:after="40" w:line="276" w:lineRule="auto"/>
              <w:jc w:val="left"/>
            </w:pPr>
            <w:r>
              <w:rPr>
                <w:rFonts w:ascii="Times New Roman" w:hAnsi="Times New Roman"/>
                <w:color w:val="0F172A"/>
                <w:sz w:val="17"/>
              </w:rPr>
              <w:t>Enforce access controls for Complainants, Technicians, and Administrators.</w:t>
            </w:r>
          </w:p>
        </w:tc>
      </w:tr>
      <w:tr>
        <w:tc>
          <w:tcPr>
            <w:tcW w:type="dxa" w:w="1152"/>
            <w:shd w:fill="F8FAFC"/>
          </w:tcPr>
          <w:p>
            <w:pPr>
              <w:spacing w:before="40" w:after="40" w:line="276" w:lineRule="auto"/>
              <w:jc w:val="left"/>
            </w:pPr>
            <w:r>
              <w:rPr>
                <w:rFonts w:ascii="Times New Roman" w:hAnsi="Times New Roman"/>
                <w:b/>
                <w:color w:val="002855"/>
                <w:sz w:val="17"/>
              </w:rPr>
              <w:t>FR-04</w:t>
            </w:r>
          </w:p>
        </w:tc>
        <w:tc>
          <w:tcPr>
            <w:tcW w:type="dxa" w:w="2304"/>
            <w:shd w:fill="F8FAFC"/>
          </w:tcPr>
          <w:p>
            <w:pPr>
              <w:spacing w:before="40" w:after="40" w:line="276" w:lineRule="auto"/>
              <w:jc w:val="left"/>
            </w:pPr>
            <w:r>
              <w:rPr>
                <w:rFonts w:ascii="Times New Roman" w:hAnsi="Times New Roman"/>
                <w:color w:val="0F172A"/>
                <w:sz w:val="17"/>
              </w:rPr>
              <w:t>Complaint Lodging</w:t>
            </w:r>
          </w:p>
        </w:tc>
        <w:tc>
          <w:tcPr>
            <w:tcW w:type="dxa" w:w="4752"/>
            <w:shd w:fill="F8FAFC"/>
          </w:tcPr>
          <w:p>
            <w:pPr>
              <w:spacing w:before="40" w:after="40" w:line="276" w:lineRule="auto"/>
              <w:jc w:val="left"/>
            </w:pPr>
            <w:r>
              <w:rPr>
                <w:rFonts w:ascii="Times New Roman" w:hAnsi="Times New Roman"/>
                <w:color w:val="0F172A"/>
                <w:sz w:val="17"/>
              </w:rPr>
              <w:t>Enable users to submit tickets with category, location, title, and description.</w:t>
            </w:r>
          </w:p>
        </w:tc>
      </w:tr>
      <w:tr>
        <w:tc>
          <w:tcPr>
            <w:tcW w:type="dxa" w:w="1152"/>
            <w:shd w:fill="FFFFFF"/>
          </w:tcPr>
          <w:p>
            <w:pPr>
              <w:spacing w:before="40" w:after="40" w:line="276" w:lineRule="auto"/>
              <w:jc w:val="left"/>
            </w:pPr>
            <w:r>
              <w:rPr>
                <w:rFonts w:ascii="Times New Roman" w:hAnsi="Times New Roman"/>
                <w:b/>
                <w:color w:val="002855"/>
                <w:sz w:val="17"/>
              </w:rPr>
              <w:t>FR-05</w:t>
            </w:r>
          </w:p>
        </w:tc>
        <w:tc>
          <w:tcPr>
            <w:tcW w:type="dxa" w:w="2304"/>
            <w:shd w:fill="FFFFFF"/>
          </w:tcPr>
          <w:p>
            <w:pPr>
              <w:spacing w:before="40" w:after="40" w:line="276" w:lineRule="auto"/>
              <w:jc w:val="left"/>
            </w:pPr>
            <w:r>
              <w:rPr>
                <w:rFonts w:ascii="Times New Roman" w:hAnsi="Times New Roman"/>
                <w:color w:val="0F172A"/>
                <w:sz w:val="17"/>
              </w:rPr>
              <w:t>Evidence Attachment</w:t>
            </w:r>
          </w:p>
        </w:tc>
        <w:tc>
          <w:tcPr>
            <w:tcW w:type="dxa" w:w="4752"/>
            <w:shd w:fill="FFFFFF"/>
          </w:tcPr>
          <w:p>
            <w:pPr>
              <w:spacing w:before="40" w:after="40" w:line="276" w:lineRule="auto"/>
              <w:jc w:val="left"/>
            </w:pPr>
            <w:r>
              <w:rPr>
                <w:rFonts w:ascii="Times New Roman" w:hAnsi="Times New Roman"/>
                <w:color w:val="0F172A"/>
                <w:sz w:val="17"/>
              </w:rPr>
              <w:t>Support photographic file uploads (PNG, JPEG) with strict size limits.</w:t>
            </w:r>
          </w:p>
        </w:tc>
      </w:tr>
      <w:tr>
        <w:tc>
          <w:tcPr>
            <w:tcW w:type="dxa" w:w="1152"/>
            <w:shd w:fill="F8FAFC"/>
          </w:tcPr>
          <w:p>
            <w:pPr>
              <w:spacing w:before="40" w:after="40" w:line="276" w:lineRule="auto"/>
              <w:jc w:val="left"/>
            </w:pPr>
            <w:r>
              <w:rPr>
                <w:rFonts w:ascii="Times New Roman" w:hAnsi="Times New Roman"/>
                <w:b/>
                <w:color w:val="002855"/>
                <w:sz w:val="17"/>
              </w:rPr>
              <w:t>FR-06</w:t>
            </w:r>
          </w:p>
        </w:tc>
        <w:tc>
          <w:tcPr>
            <w:tcW w:type="dxa" w:w="2304"/>
            <w:shd w:fill="F8FAFC"/>
          </w:tcPr>
          <w:p>
            <w:pPr>
              <w:spacing w:before="40" w:after="40" w:line="276" w:lineRule="auto"/>
              <w:jc w:val="left"/>
            </w:pPr>
            <w:r>
              <w:rPr>
                <w:rFonts w:ascii="Times New Roman" w:hAnsi="Times New Roman"/>
                <w:color w:val="0F172A"/>
                <w:sz w:val="17"/>
              </w:rPr>
              <w:t>Duplicate Detection</w:t>
            </w:r>
          </w:p>
        </w:tc>
        <w:tc>
          <w:tcPr>
            <w:tcW w:type="dxa" w:w="4752"/>
            <w:shd w:fill="F8FAFC"/>
          </w:tcPr>
          <w:p>
            <w:pPr>
              <w:spacing w:before="40" w:after="40" w:line="276" w:lineRule="auto"/>
              <w:jc w:val="left"/>
            </w:pPr>
            <w:r>
              <w:rPr>
                <w:rFonts w:ascii="Times New Roman" w:hAnsi="Times New Roman"/>
                <w:color w:val="0F172A"/>
                <w:sz w:val="17"/>
              </w:rPr>
              <w:t>Identify existing tickets in the same location and category before filing.</w:t>
            </w:r>
          </w:p>
        </w:tc>
      </w:tr>
      <w:tr>
        <w:tc>
          <w:tcPr>
            <w:tcW w:type="dxa" w:w="1152"/>
            <w:shd w:fill="FFFFFF"/>
          </w:tcPr>
          <w:p>
            <w:pPr>
              <w:spacing w:before="40" w:after="40" w:line="276" w:lineRule="auto"/>
              <w:jc w:val="left"/>
            </w:pPr>
            <w:r>
              <w:rPr>
                <w:rFonts w:ascii="Times New Roman" w:hAnsi="Times New Roman"/>
                <w:b/>
                <w:color w:val="002855"/>
                <w:sz w:val="17"/>
              </w:rPr>
              <w:t>FR-07</w:t>
            </w:r>
          </w:p>
        </w:tc>
        <w:tc>
          <w:tcPr>
            <w:tcW w:type="dxa" w:w="2304"/>
            <w:shd w:fill="FFFFFF"/>
          </w:tcPr>
          <w:p>
            <w:pPr>
              <w:spacing w:before="40" w:after="40" w:line="276" w:lineRule="auto"/>
              <w:jc w:val="left"/>
            </w:pPr>
            <w:r>
              <w:rPr>
                <w:rFonts w:ascii="Times New Roman" w:hAnsi="Times New Roman"/>
                <w:color w:val="0F172A"/>
                <w:sz w:val="17"/>
              </w:rPr>
              <w:t>Ticket Tracking</w:t>
            </w:r>
          </w:p>
        </w:tc>
        <w:tc>
          <w:tcPr>
            <w:tcW w:type="dxa" w:w="4752"/>
            <w:shd w:fill="FFFFFF"/>
          </w:tcPr>
          <w:p>
            <w:pPr>
              <w:spacing w:before="40" w:after="40" w:line="276" w:lineRule="auto"/>
              <w:jc w:val="left"/>
            </w:pPr>
            <w:r>
              <w:rPr>
                <w:rFonts w:ascii="Times New Roman" w:hAnsi="Times New Roman"/>
                <w:color w:val="0F172A"/>
                <w:sz w:val="17"/>
              </w:rPr>
              <w:t>Display real-time ticket status, assigned department, and milestone timeline.</w:t>
            </w:r>
          </w:p>
        </w:tc>
      </w:tr>
    </w:tbl>
    <w:p>
      <w:pPr>
        <w:spacing w:after="80"/>
      </w:pPr>
    </w:p>
    <w:p>
      <w:r>
        <w:br w:type="page"/>
      </w:r>
    </w:p>
    <w:p>
      <w:pPr>
        <w:keepNext/>
        <w:spacing w:before="120" w:after="60"/>
        <w:jc w:val="left"/>
      </w:pPr>
      <w:r>
        <w:rPr>
          <w:rFonts w:ascii="Times New Roman" w:hAnsi="Times New Roman"/>
          <w:b/>
          <w:color w:val="002855"/>
          <w:sz w:val="19"/>
        </w:rPr>
        <w:t>Table 3.1 Functional requirements (Continued)</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152"/>
            <w:shd w:fill="DBEAFE"/>
          </w:tcPr>
          <w:p>
            <w:pPr>
              <w:spacing w:before="60" w:after="60"/>
              <w:jc w:val="left"/>
            </w:pPr>
            <w:r>
              <w:rPr>
                <w:rFonts w:ascii="Times New Roman" w:hAnsi="Times New Roman"/>
                <w:b/>
                <w:color w:val="1E3A8A"/>
                <w:sz w:val="18"/>
              </w:rPr>
              <w:t>ID</w:t>
            </w:r>
          </w:p>
        </w:tc>
        <w:tc>
          <w:tcPr>
            <w:tcW w:type="dxa" w:w="2304"/>
            <w:shd w:fill="DBEAFE"/>
          </w:tcPr>
          <w:p>
            <w:pPr>
              <w:spacing w:before="60" w:after="60"/>
              <w:jc w:val="left"/>
            </w:pPr>
            <w:r>
              <w:rPr>
                <w:rFonts w:ascii="Times New Roman" w:hAnsi="Times New Roman"/>
                <w:b/>
                <w:color w:val="1E3A8A"/>
                <w:sz w:val="18"/>
              </w:rPr>
              <w:t>Requirement</w:t>
            </w:r>
          </w:p>
        </w:tc>
        <w:tc>
          <w:tcPr>
            <w:tcW w:type="dxa" w:w="4752"/>
            <w:shd w:fill="DBEAFE"/>
          </w:tcPr>
          <w:p>
            <w:pPr>
              <w:spacing w:before="60" w:after="60"/>
              <w:jc w:val="left"/>
            </w:pPr>
            <w:r>
              <w:rPr>
                <w:rFonts w:ascii="Times New Roman" w:hAnsi="Times New Roman"/>
                <w:b/>
                <w:color w:val="1E3A8A"/>
                <w:sz w:val="18"/>
              </w:rPr>
              <w:t>Description</w:t>
            </w:r>
          </w:p>
        </w:tc>
      </w:tr>
      <w:tr>
        <w:tc>
          <w:tcPr>
            <w:tcW w:type="dxa" w:w="1152"/>
            <w:shd w:fill="FFFFFF"/>
          </w:tcPr>
          <w:p>
            <w:pPr>
              <w:spacing w:before="40" w:after="40" w:line="276" w:lineRule="auto"/>
              <w:jc w:val="left"/>
            </w:pPr>
            <w:r>
              <w:rPr>
                <w:rFonts w:ascii="Times New Roman" w:hAnsi="Times New Roman"/>
                <w:b/>
                <w:color w:val="002855"/>
                <w:sz w:val="17"/>
              </w:rPr>
              <w:t>FR-08</w:t>
            </w:r>
          </w:p>
        </w:tc>
        <w:tc>
          <w:tcPr>
            <w:tcW w:type="dxa" w:w="2304"/>
            <w:shd w:fill="FFFFFF"/>
          </w:tcPr>
          <w:p>
            <w:pPr>
              <w:spacing w:before="40" w:after="40" w:line="276" w:lineRule="auto"/>
              <w:jc w:val="left"/>
            </w:pPr>
            <w:r>
              <w:rPr>
                <w:rFonts w:ascii="Times New Roman" w:hAnsi="Times New Roman"/>
                <w:color w:val="0F172A"/>
                <w:sz w:val="17"/>
              </w:rPr>
              <w:t>Admin Triage Console</w:t>
            </w:r>
          </w:p>
        </w:tc>
        <w:tc>
          <w:tcPr>
            <w:tcW w:type="dxa" w:w="4752"/>
            <w:shd w:fill="FFFFFF"/>
          </w:tcPr>
          <w:p>
            <w:pPr>
              <w:spacing w:before="40" w:after="40" w:line="276" w:lineRule="auto"/>
              <w:jc w:val="left"/>
            </w:pPr>
            <w:r>
              <w:rPr>
                <w:rFonts w:ascii="Times New Roman" w:hAnsi="Times New Roman"/>
                <w:color w:val="0F172A"/>
                <w:sz w:val="17"/>
              </w:rPr>
              <w:t>Provide administrative dashboard to inspect, prioritize, and assign tickets.</w:t>
            </w:r>
          </w:p>
        </w:tc>
      </w:tr>
      <w:tr>
        <w:tc>
          <w:tcPr>
            <w:tcW w:type="dxa" w:w="1152"/>
            <w:shd w:fill="F8FAFC"/>
          </w:tcPr>
          <w:p>
            <w:pPr>
              <w:spacing w:before="40" w:after="40" w:line="276" w:lineRule="auto"/>
              <w:jc w:val="left"/>
            </w:pPr>
            <w:r>
              <w:rPr>
                <w:rFonts w:ascii="Times New Roman" w:hAnsi="Times New Roman"/>
                <w:b/>
                <w:color w:val="002855"/>
                <w:sz w:val="17"/>
              </w:rPr>
              <w:t>FR-09</w:t>
            </w:r>
          </w:p>
        </w:tc>
        <w:tc>
          <w:tcPr>
            <w:tcW w:type="dxa" w:w="2304"/>
            <w:shd w:fill="F8FAFC"/>
          </w:tcPr>
          <w:p>
            <w:pPr>
              <w:spacing w:before="40" w:after="40" w:line="276" w:lineRule="auto"/>
              <w:jc w:val="left"/>
            </w:pPr>
            <w:r>
              <w:rPr>
                <w:rFonts w:ascii="Times New Roman" w:hAnsi="Times New Roman"/>
                <w:color w:val="0F172A"/>
                <w:sz w:val="17"/>
              </w:rPr>
              <w:t>Automated SLA Timers</w:t>
            </w:r>
          </w:p>
        </w:tc>
        <w:tc>
          <w:tcPr>
            <w:tcW w:type="dxa" w:w="4752"/>
            <w:shd w:fill="F8FAFC"/>
          </w:tcPr>
          <w:p>
            <w:pPr>
              <w:spacing w:before="40" w:after="40" w:line="276" w:lineRule="auto"/>
              <w:jc w:val="left"/>
            </w:pPr>
            <w:r>
              <w:rPr>
                <w:rFonts w:ascii="Times New Roman" w:hAnsi="Times New Roman"/>
                <w:color w:val="0F172A"/>
                <w:sz w:val="17"/>
              </w:rPr>
              <w:t>Compute resolution deadlines based on priority (Critical, High, Med, Low).</w:t>
            </w:r>
          </w:p>
        </w:tc>
      </w:tr>
      <w:tr>
        <w:tc>
          <w:tcPr>
            <w:tcW w:type="dxa" w:w="1152"/>
            <w:shd w:fill="FFFFFF"/>
          </w:tcPr>
          <w:p>
            <w:pPr>
              <w:spacing w:before="40" w:after="40" w:line="276" w:lineRule="auto"/>
              <w:jc w:val="left"/>
            </w:pPr>
            <w:r>
              <w:rPr>
                <w:rFonts w:ascii="Times New Roman" w:hAnsi="Times New Roman"/>
                <w:b/>
                <w:color w:val="002855"/>
                <w:sz w:val="17"/>
              </w:rPr>
              <w:t>FR-10</w:t>
            </w:r>
          </w:p>
        </w:tc>
        <w:tc>
          <w:tcPr>
            <w:tcW w:type="dxa" w:w="2304"/>
            <w:shd w:fill="FFFFFF"/>
          </w:tcPr>
          <w:p>
            <w:pPr>
              <w:spacing w:before="40" w:after="40" w:line="276" w:lineRule="auto"/>
              <w:jc w:val="left"/>
            </w:pPr>
            <w:r>
              <w:rPr>
                <w:rFonts w:ascii="Times New Roman" w:hAnsi="Times New Roman"/>
                <w:color w:val="0F172A"/>
                <w:sz w:val="17"/>
              </w:rPr>
              <w:t>Technician Work Order</w:t>
            </w:r>
          </w:p>
        </w:tc>
        <w:tc>
          <w:tcPr>
            <w:tcW w:type="dxa" w:w="4752"/>
            <w:shd w:fill="FFFFFF"/>
          </w:tcPr>
          <w:p>
            <w:pPr>
              <w:spacing w:before="40" w:after="40" w:line="276" w:lineRule="auto"/>
              <w:jc w:val="left"/>
            </w:pPr>
            <w:r>
              <w:rPr>
                <w:rFonts w:ascii="Times New Roman" w:hAnsi="Times New Roman"/>
                <w:color w:val="0F172A"/>
                <w:sz w:val="17"/>
              </w:rPr>
              <w:t>Filter active complaints specifically allocated to the logged-in technician.</w:t>
            </w:r>
          </w:p>
        </w:tc>
      </w:tr>
      <w:tr>
        <w:tc>
          <w:tcPr>
            <w:tcW w:type="dxa" w:w="1152"/>
            <w:shd w:fill="F8FAFC"/>
          </w:tcPr>
          <w:p>
            <w:pPr>
              <w:spacing w:before="40" w:after="40" w:line="276" w:lineRule="auto"/>
              <w:jc w:val="left"/>
            </w:pPr>
            <w:r>
              <w:rPr>
                <w:rFonts w:ascii="Times New Roman" w:hAnsi="Times New Roman"/>
                <w:b/>
                <w:color w:val="002855"/>
                <w:sz w:val="17"/>
              </w:rPr>
              <w:t>FR-11</w:t>
            </w:r>
          </w:p>
        </w:tc>
        <w:tc>
          <w:tcPr>
            <w:tcW w:type="dxa" w:w="2304"/>
            <w:shd w:fill="F8FAFC"/>
          </w:tcPr>
          <w:p>
            <w:pPr>
              <w:spacing w:before="40" w:after="40" w:line="276" w:lineRule="auto"/>
              <w:jc w:val="left"/>
            </w:pPr>
            <w:r>
              <w:rPr>
                <w:rFonts w:ascii="Times New Roman" w:hAnsi="Times New Roman"/>
                <w:color w:val="0F172A"/>
                <w:sz w:val="17"/>
              </w:rPr>
              <w:t>Status Lifecycle FSM</w:t>
            </w:r>
          </w:p>
        </w:tc>
        <w:tc>
          <w:tcPr>
            <w:tcW w:type="dxa" w:w="4752"/>
            <w:shd w:fill="F8FAFC"/>
          </w:tcPr>
          <w:p>
            <w:pPr>
              <w:spacing w:before="40" w:after="40" w:line="276" w:lineRule="auto"/>
              <w:jc w:val="left"/>
            </w:pPr>
            <w:r>
              <w:rPr>
                <w:rFonts w:ascii="Times New Roman" w:hAnsi="Times New Roman"/>
                <w:color w:val="0F172A"/>
                <w:sz w:val="17"/>
              </w:rPr>
              <w:t>Enforce transitions: Submitted → Assigned → In Progress → Resolved → Closed.</w:t>
            </w:r>
          </w:p>
        </w:tc>
      </w:tr>
      <w:tr>
        <w:tc>
          <w:tcPr>
            <w:tcW w:type="dxa" w:w="1152"/>
            <w:shd w:fill="FFFFFF"/>
          </w:tcPr>
          <w:p>
            <w:pPr>
              <w:spacing w:before="40" w:after="40" w:line="276" w:lineRule="auto"/>
              <w:jc w:val="left"/>
            </w:pPr>
            <w:r>
              <w:rPr>
                <w:rFonts w:ascii="Times New Roman" w:hAnsi="Times New Roman"/>
                <w:b/>
                <w:color w:val="002855"/>
                <w:sz w:val="17"/>
              </w:rPr>
              <w:t>FR-12</w:t>
            </w:r>
          </w:p>
        </w:tc>
        <w:tc>
          <w:tcPr>
            <w:tcW w:type="dxa" w:w="2304"/>
            <w:shd w:fill="FFFFFF"/>
          </w:tcPr>
          <w:p>
            <w:pPr>
              <w:spacing w:before="40" w:after="40" w:line="276" w:lineRule="auto"/>
              <w:jc w:val="left"/>
            </w:pPr>
            <w:r>
              <w:rPr>
                <w:rFonts w:ascii="Times New Roman" w:hAnsi="Times New Roman"/>
                <w:color w:val="0F172A"/>
                <w:sz w:val="17"/>
              </w:rPr>
              <w:t>Audit Trail Logging</w:t>
            </w:r>
          </w:p>
        </w:tc>
        <w:tc>
          <w:tcPr>
            <w:tcW w:type="dxa" w:w="4752"/>
            <w:shd w:fill="FFFFFF"/>
          </w:tcPr>
          <w:p>
            <w:pPr>
              <w:spacing w:before="40" w:after="40" w:line="276" w:lineRule="auto"/>
              <w:jc w:val="left"/>
            </w:pPr>
            <w:r>
              <w:rPr>
                <w:rFonts w:ascii="Times New Roman" w:hAnsi="Times New Roman"/>
                <w:color w:val="0F172A"/>
                <w:sz w:val="17"/>
              </w:rPr>
              <w:t>Record every status alteration with timestamp, actor ID, and diagnostic notes.</w:t>
            </w:r>
          </w:p>
        </w:tc>
      </w:tr>
      <w:tr>
        <w:tc>
          <w:tcPr>
            <w:tcW w:type="dxa" w:w="1152"/>
            <w:shd w:fill="F8FAFC"/>
          </w:tcPr>
          <w:p>
            <w:pPr>
              <w:spacing w:before="40" w:after="40" w:line="276" w:lineRule="auto"/>
              <w:jc w:val="left"/>
            </w:pPr>
            <w:r>
              <w:rPr>
                <w:rFonts w:ascii="Times New Roman" w:hAnsi="Times New Roman"/>
                <w:b/>
                <w:color w:val="002855"/>
                <w:sz w:val="17"/>
              </w:rPr>
              <w:t>FR-13</w:t>
            </w:r>
          </w:p>
        </w:tc>
        <w:tc>
          <w:tcPr>
            <w:tcW w:type="dxa" w:w="2304"/>
            <w:shd w:fill="F8FAFC"/>
          </w:tcPr>
          <w:p>
            <w:pPr>
              <w:spacing w:before="40" w:after="40" w:line="276" w:lineRule="auto"/>
              <w:jc w:val="left"/>
            </w:pPr>
            <w:r>
              <w:rPr>
                <w:rFonts w:ascii="Times New Roman" w:hAnsi="Times New Roman"/>
                <w:color w:val="0F172A"/>
                <w:sz w:val="17"/>
              </w:rPr>
              <w:t>Campus Digital Twin</w:t>
            </w:r>
          </w:p>
        </w:tc>
        <w:tc>
          <w:tcPr>
            <w:tcW w:type="dxa" w:w="4752"/>
            <w:shd w:fill="F8FAFC"/>
          </w:tcPr>
          <w:p>
            <w:pPr>
              <w:spacing w:before="40" w:after="40" w:line="276" w:lineRule="auto"/>
              <w:jc w:val="left"/>
            </w:pPr>
            <w:r>
              <w:rPr>
                <w:rFonts w:ascii="Times New Roman" w:hAnsi="Times New Roman"/>
                <w:color w:val="0F172A"/>
                <w:sz w:val="17"/>
              </w:rPr>
              <w:t>Display 2.5D interactive campus map indicating live facility issues.</w:t>
            </w:r>
          </w:p>
        </w:tc>
      </w:tr>
      <w:tr>
        <w:tc>
          <w:tcPr>
            <w:tcW w:type="dxa" w:w="1152"/>
            <w:shd w:fill="FFFFFF"/>
          </w:tcPr>
          <w:p>
            <w:pPr>
              <w:spacing w:before="40" w:after="40" w:line="276" w:lineRule="auto"/>
              <w:jc w:val="left"/>
            </w:pPr>
            <w:r>
              <w:rPr>
                <w:rFonts w:ascii="Times New Roman" w:hAnsi="Times New Roman"/>
                <w:b/>
                <w:color w:val="002855"/>
                <w:sz w:val="17"/>
              </w:rPr>
              <w:t>FR-14</w:t>
            </w:r>
          </w:p>
        </w:tc>
        <w:tc>
          <w:tcPr>
            <w:tcW w:type="dxa" w:w="2304"/>
            <w:shd w:fill="FFFFFF"/>
          </w:tcPr>
          <w:p>
            <w:pPr>
              <w:spacing w:before="40" w:after="40" w:line="276" w:lineRule="auto"/>
              <w:jc w:val="left"/>
            </w:pPr>
            <w:r>
              <w:rPr>
                <w:rFonts w:ascii="Times New Roman" w:hAnsi="Times New Roman"/>
                <w:color w:val="0F172A"/>
                <w:sz w:val="17"/>
              </w:rPr>
              <w:t>QR Plaque Scanner</w:t>
            </w:r>
          </w:p>
        </w:tc>
        <w:tc>
          <w:tcPr>
            <w:tcW w:type="dxa" w:w="4752"/>
            <w:shd w:fill="FFFFFF"/>
          </w:tcPr>
          <w:p>
            <w:pPr>
              <w:spacing w:before="40" w:after="40" w:line="276" w:lineRule="auto"/>
              <w:jc w:val="left"/>
            </w:pPr>
            <w:r>
              <w:rPr>
                <w:rFonts w:ascii="Times New Roman" w:hAnsi="Times New Roman"/>
                <w:color w:val="0F172A"/>
                <w:sz w:val="17"/>
              </w:rPr>
              <w:t>Simulate location autofill by scanning physical room QR plaque codes.</w:t>
            </w:r>
          </w:p>
        </w:tc>
      </w:tr>
    </w:tbl>
    <w:p>
      <w:pPr>
        <w:spacing w:after="80"/>
      </w:pPr>
    </w:p>
    <w:p>
      <w:pPr>
        <w:keepNext/>
        <w:spacing w:before="120" w:after="60"/>
        <w:jc w:val="left"/>
      </w:pPr>
      <w:r>
        <w:rPr>
          <w:rFonts w:ascii="Times New Roman" w:hAnsi="Times New Roman"/>
          <w:b/>
          <w:color w:val="0F172A"/>
          <w:sz w:val="21"/>
        </w:rPr>
        <w:t>3.1.2 Non-Functional Requirements</w:t>
      </w:r>
    </w:p>
    <w:p>
      <w:pPr>
        <w:spacing w:before="0" w:after="80" w:line="300" w:lineRule="auto"/>
        <w:jc w:val="both"/>
      </w:pPr>
      <w:r>
        <w:rPr>
          <w:rFonts w:ascii="Times New Roman" w:hAnsi="Times New Roman"/>
          <w:color w:val="0F172A"/>
          <w:sz w:val="20"/>
        </w:rPr>
        <w:t>Non-functional requirements describe the operational qualities, performance thresholds, and security controls the application must uphold. These ensure that the system remains reliable, responsive, and secure under typical campus operational conditions.</w:t>
      </w:r>
    </w:p>
    <w:p>
      <w:r>
        <w:br w:type="page"/>
      </w:r>
    </w:p>
    <w:p>
      <w:pPr>
        <w:keepNext/>
        <w:spacing w:before="120" w:after="60"/>
        <w:jc w:val="left"/>
      </w:pPr>
      <w:r>
        <w:rPr>
          <w:rFonts w:ascii="Times New Roman" w:hAnsi="Times New Roman"/>
          <w:b/>
          <w:color w:val="002855"/>
          <w:sz w:val="19"/>
        </w:rPr>
        <w:t>Table 3.2 Non-functional requirements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728"/>
            <w:shd w:fill="DBEAFE"/>
          </w:tcPr>
          <w:p>
            <w:pPr>
              <w:spacing w:before="60" w:after="60"/>
              <w:jc w:val="left"/>
            </w:pPr>
            <w:r>
              <w:rPr>
                <w:rFonts w:ascii="Times New Roman" w:hAnsi="Times New Roman"/>
                <w:b/>
                <w:color w:val="1E3A8A"/>
                <w:sz w:val="18"/>
              </w:rPr>
              <w:t>Category</w:t>
            </w:r>
          </w:p>
        </w:tc>
        <w:tc>
          <w:tcPr>
            <w:tcW w:type="dxa" w:w="2160"/>
            <w:shd w:fill="DBEAFE"/>
          </w:tcPr>
          <w:p>
            <w:pPr>
              <w:spacing w:before="60" w:after="60"/>
              <w:jc w:val="left"/>
            </w:pPr>
            <w:r>
              <w:rPr>
                <w:rFonts w:ascii="Times New Roman" w:hAnsi="Times New Roman"/>
                <w:b/>
                <w:color w:val="1E3A8A"/>
                <w:sz w:val="18"/>
              </w:rPr>
              <w:t>Metric / Standard</w:t>
            </w:r>
          </w:p>
        </w:tc>
        <w:tc>
          <w:tcPr>
            <w:tcW w:type="dxa" w:w="4320"/>
            <w:shd w:fill="DBEAFE"/>
          </w:tcPr>
          <w:p>
            <w:pPr>
              <w:spacing w:before="60" w:after="60"/>
              <w:jc w:val="left"/>
            </w:pPr>
            <w:r>
              <w:rPr>
                <w:rFonts w:ascii="Times New Roman" w:hAnsi="Times New Roman"/>
                <w:b/>
                <w:color w:val="1E3A8A"/>
                <w:sz w:val="18"/>
              </w:rPr>
              <w:t>Operational Specification</w:t>
            </w:r>
          </w:p>
        </w:tc>
      </w:tr>
      <w:tr>
        <w:tc>
          <w:tcPr>
            <w:tcW w:type="dxa" w:w="1728"/>
            <w:shd w:fill="FFFFFF"/>
          </w:tcPr>
          <w:p>
            <w:pPr>
              <w:spacing w:before="40" w:after="40" w:line="276" w:lineRule="auto"/>
              <w:jc w:val="left"/>
            </w:pPr>
            <w:r>
              <w:rPr>
                <w:rFonts w:ascii="Times New Roman" w:hAnsi="Times New Roman"/>
                <w:color w:val="0F172A"/>
                <w:sz w:val="17"/>
              </w:rPr>
              <w:t>Performance</w:t>
            </w:r>
          </w:p>
        </w:tc>
        <w:tc>
          <w:tcPr>
            <w:tcW w:type="dxa" w:w="2160"/>
            <w:shd w:fill="FFFFFF"/>
          </w:tcPr>
          <w:p>
            <w:pPr>
              <w:spacing w:before="40" w:after="40" w:line="276" w:lineRule="auto"/>
              <w:jc w:val="left"/>
            </w:pPr>
            <w:r>
              <w:rPr>
                <w:rFonts w:ascii="Times New Roman" w:hAnsi="Times New Roman"/>
                <w:color w:val="0F172A"/>
                <w:sz w:val="17"/>
              </w:rPr>
              <w:t>Response Time</w:t>
            </w:r>
          </w:p>
        </w:tc>
        <w:tc>
          <w:tcPr>
            <w:tcW w:type="dxa" w:w="4320"/>
            <w:shd w:fill="FFFFFF"/>
          </w:tcPr>
          <w:p>
            <w:pPr>
              <w:spacing w:before="40" w:after="40" w:line="276" w:lineRule="auto"/>
              <w:jc w:val="left"/>
            </w:pPr>
            <w:r>
              <w:rPr>
                <w:rFonts w:ascii="Times New Roman" w:hAnsi="Times New Roman"/>
                <w:color w:val="0F172A"/>
                <w:sz w:val="17"/>
              </w:rPr>
              <w:t>Sub-50 ms server response time for all standard CRUD operations.</w:t>
            </w:r>
          </w:p>
        </w:tc>
      </w:tr>
      <w:tr>
        <w:tc>
          <w:tcPr>
            <w:tcW w:type="dxa" w:w="1728"/>
            <w:shd w:fill="F8FAFC"/>
          </w:tcPr>
          <w:p>
            <w:pPr>
              <w:spacing w:before="40" w:after="40" w:line="276" w:lineRule="auto"/>
              <w:jc w:val="left"/>
            </w:pPr>
            <w:r>
              <w:rPr>
                <w:rFonts w:ascii="Times New Roman" w:hAnsi="Times New Roman"/>
                <w:color w:val="0F172A"/>
                <w:sz w:val="17"/>
              </w:rPr>
              <w:t>Security</w:t>
            </w:r>
          </w:p>
        </w:tc>
        <w:tc>
          <w:tcPr>
            <w:tcW w:type="dxa" w:w="2160"/>
            <w:shd w:fill="F8FAFC"/>
          </w:tcPr>
          <w:p>
            <w:pPr>
              <w:spacing w:before="40" w:after="40" w:line="276" w:lineRule="auto"/>
              <w:jc w:val="left"/>
            </w:pPr>
            <w:r>
              <w:rPr>
                <w:rFonts w:ascii="Times New Roman" w:hAnsi="Times New Roman"/>
                <w:color w:val="0F172A"/>
                <w:sz w:val="17"/>
              </w:rPr>
              <w:t>Credential Storage</w:t>
            </w:r>
          </w:p>
        </w:tc>
        <w:tc>
          <w:tcPr>
            <w:tcW w:type="dxa" w:w="4320"/>
            <w:shd w:fill="F8FAFC"/>
          </w:tcPr>
          <w:p>
            <w:pPr>
              <w:spacing w:before="40" w:after="40" w:line="276" w:lineRule="auto"/>
              <w:jc w:val="left"/>
            </w:pPr>
            <w:r>
              <w:rPr>
                <w:rFonts w:ascii="Times New Roman" w:hAnsi="Times New Roman"/>
                <w:color w:val="0F172A"/>
                <w:sz w:val="17"/>
              </w:rPr>
              <w:t>PBKDF2-HMAC-SHA256 hashing with unique per-user 16-byte salt.</w:t>
            </w:r>
          </w:p>
        </w:tc>
      </w:tr>
      <w:tr>
        <w:tc>
          <w:tcPr>
            <w:tcW w:type="dxa" w:w="1728"/>
            <w:shd w:fill="FFFFFF"/>
          </w:tcPr>
          <w:p>
            <w:pPr>
              <w:spacing w:before="40" w:after="40" w:line="276" w:lineRule="auto"/>
              <w:jc w:val="left"/>
            </w:pPr>
            <w:r>
              <w:rPr>
                <w:rFonts w:ascii="Times New Roman" w:hAnsi="Times New Roman"/>
                <w:color w:val="0F172A"/>
                <w:sz w:val="17"/>
              </w:rPr>
              <w:t>Security</w:t>
            </w:r>
          </w:p>
        </w:tc>
        <w:tc>
          <w:tcPr>
            <w:tcW w:type="dxa" w:w="2160"/>
            <w:shd w:fill="FFFFFF"/>
          </w:tcPr>
          <w:p>
            <w:pPr>
              <w:spacing w:before="40" w:after="40" w:line="276" w:lineRule="auto"/>
              <w:jc w:val="left"/>
            </w:pPr>
            <w:r>
              <w:rPr>
                <w:rFonts w:ascii="Times New Roman" w:hAnsi="Times New Roman"/>
                <w:color w:val="0F172A"/>
                <w:sz w:val="17"/>
              </w:rPr>
              <w:t>Session Integrity</w:t>
            </w:r>
          </w:p>
        </w:tc>
        <w:tc>
          <w:tcPr>
            <w:tcW w:type="dxa" w:w="4320"/>
            <w:shd w:fill="FFFFFF"/>
          </w:tcPr>
          <w:p>
            <w:pPr>
              <w:spacing w:before="40" w:after="40" w:line="276" w:lineRule="auto"/>
              <w:jc w:val="left"/>
            </w:pPr>
            <w:r>
              <w:rPr>
                <w:rFonts w:ascii="Times New Roman" w:hAnsi="Times New Roman"/>
                <w:color w:val="0F172A"/>
                <w:sz w:val="17"/>
              </w:rPr>
              <w:t>HttpOnly, SameSite=Lax signed session cookies preventing XSS.</w:t>
            </w:r>
          </w:p>
        </w:tc>
      </w:tr>
      <w:tr>
        <w:tc>
          <w:tcPr>
            <w:tcW w:type="dxa" w:w="1728"/>
            <w:shd w:fill="F8FAFC"/>
          </w:tcPr>
          <w:p>
            <w:pPr>
              <w:spacing w:before="40" w:after="40" w:line="276" w:lineRule="auto"/>
              <w:jc w:val="left"/>
            </w:pPr>
            <w:r>
              <w:rPr>
                <w:rFonts w:ascii="Times New Roman" w:hAnsi="Times New Roman"/>
                <w:color w:val="0F172A"/>
                <w:sz w:val="17"/>
              </w:rPr>
              <w:t>Integrity</w:t>
            </w:r>
          </w:p>
        </w:tc>
        <w:tc>
          <w:tcPr>
            <w:tcW w:type="dxa" w:w="2160"/>
            <w:shd w:fill="F8FAFC"/>
          </w:tcPr>
          <w:p>
            <w:pPr>
              <w:spacing w:before="40" w:after="40" w:line="276" w:lineRule="auto"/>
              <w:jc w:val="left"/>
            </w:pPr>
            <w:r>
              <w:rPr>
                <w:rFonts w:ascii="Times New Roman" w:hAnsi="Times New Roman"/>
                <w:color w:val="0F172A"/>
                <w:sz w:val="17"/>
              </w:rPr>
              <w:t>Data Isolation</w:t>
            </w:r>
          </w:p>
        </w:tc>
        <w:tc>
          <w:tcPr>
            <w:tcW w:type="dxa" w:w="4320"/>
            <w:shd w:fill="F8FAFC"/>
          </w:tcPr>
          <w:p>
            <w:pPr>
              <w:spacing w:before="40" w:after="40" w:line="276" w:lineRule="auto"/>
              <w:jc w:val="left"/>
            </w:pPr>
            <w:r>
              <w:rPr>
                <w:rFonts w:ascii="Times New Roman" w:hAnsi="Times New Roman"/>
                <w:color w:val="0F172A"/>
                <w:sz w:val="17"/>
              </w:rPr>
              <w:t>Enforce tenant boundaries so users only inspect their own tickets.</w:t>
            </w:r>
          </w:p>
        </w:tc>
      </w:tr>
      <w:tr>
        <w:tc>
          <w:tcPr>
            <w:tcW w:type="dxa" w:w="1728"/>
            <w:shd w:fill="FFFFFF"/>
          </w:tcPr>
          <w:p>
            <w:pPr>
              <w:spacing w:before="40" w:after="40" w:line="276" w:lineRule="auto"/>
              <w:jc w:val="left"/>
            </w:pPr>
            <w:r>
              <w:rPr>
                <w:rFonts w:ascii="Times New Roman" w:hAnsi="Times New Roman"/>
                <w:color w:val="0F172A"/>
                <w:sz w:val="17"/>
              </w:rPr>
              <w:t>Portability</w:t>
            </w:r>
          </w:p>
        </w:tc>
        <w:tc>
          <w:tcPr>
            <w:tcW w:type="dxa" w:w="2160"/>
            <w:shd w:fill="FFFFFF"/>
          </w:tcPr>
          <w:p>
            <w:pPr>
              <w:spacing w:before="40" w:after="40" w:line="276" w:lineRule="auto"/>
              <w:jc w:val="left"/>
            </w:pPr>
            <w:r>
              <w:rPr>
                <w:rFonts w:ascii="Times New Roman" w:hAnsi="Times New Roman"/>
                <w:color w:val="0F172A"/>
                <w:sz w:val="17"/>
              </w:rPr>
              <w:t>Cross-Platform</w:t>
            </w:r>
          </w:p>
        </w:tc>
        <w:tc>
          <w:tcPr>
            <w:tcW w:type="dxa" w:w="4320"/>
            <w:shd w:fill="FFFFFF"/>
          </w:tcPr>
          <w:p>
            <w:pPr>
              <w:spacing w:before="40" w:after="40" w:line="276" w:lineRule="auto"/>
              <w:jc w:val="left"/>
            </w:pPr>
            <w:r>
              <w:rPr>
                <w:rFonts w:ascii="Times New Roman" w:hAnsi="Times New Roman"/>
                <w:color w:val="0F172A"/>
                <w:sz w:val="17"/>
              </w:rPr>
              <w:t>Operates seamlessly on Windows 10/11 and Linux Ubuntu distributions.</w:t>
            </w:r>
          </w:p>
        </w:tc>
      </w:tr>
      <w:tr>
        <w:tc>
          <w:tcPr>
            <w:tcW w:type="dxa" w:w="1728"/>
            <w:shd w:fill="F8FAFC"/>
          </w:tcPr>
          <w:p>
            <w:pPr>
              <w:spacing w:before="40" w:after="40" w:line="276" w:lineRule="auto"/>
              <w:jc w:val="left"/>
            </w:pPr>
            <w:r>
              <w:rPr>
                <w:rFonts w:ascii="Times New Roman" w:hAnsi="Times New Roman"/>
                <w:color w:val="0F172A"/>
                <w:sz w:val="17"/>
              </w:rPr>
              <w:t>Usability</w:t>
            </w:r>
          </w:p>
        </w:tc>
        <w:tc>
          <w:tcPr>
            <w:tcW w:type="dxa" w:w="2160"/>
            <w:shd w:fill="F8FAFC"/>
          </w:tcPr>
          <w:p>
            <w:pPr>
              <w:spacing w:before="40" w:after="40" w:line="276" w:lineRule="auto"/>
              <w:jc w:val="left"/>
            </w:pPr>
            <w:r>
              <w:rPr>
                <w:rFonts w:ascii="Times New Roman" w:hAnsi="Times New Roman"/>
                <w:color w:val="0F172A"/>
                <w:sz w:val="17"/>
              </w:rPr>
              <w:t>Responsive Layout</w:t>
            </w:r>
          </w:p>
        </w:tc>
        <w:tc>
          <w:tcPr>
            <w:tcW w:type="dxa" w:w="4320"/>
            <w:shd w:fill="F8FAFC"/>
          </w:tcPr>
          <w:p>
            <w:pPr>
              <w:spacing w:before="40" w:after="40" w:line="276" w:lineRule="auto"/>
              <w:jc w:val="left"/>
            </w:pPr>
            <w:r>
              <w:rPr>
                <w:rFonts w:ascii="Times New Roman" w:hAnsi="Times New Roman"/>
                <w:color w:val="0F172A"/>
                <w:sz w:val="17"/>
              </w:rPr>
              <w:t>Adaptive grid interface compatible with desktop, tablet, and mobile.</w:t>
            </w:r>
          </w:p>
        </w:tc>
      </w:tr>
    </w:tbl>
    <w:p>
      <w:pPr>
        <w:spacing w:after="80"/>
      </w:pPr>
    </w:p>
    <w:p>
      <w:pPr>
        <w:keepNext/>
        <w:spacing w:before="120" w:after="60"/>
        <w:jc w:val="left"/>
      </w:pPr>
      <w:r>
        <w:rPr>
          <w:rFonts w:ascii="Times New Roman" w:hAnsi="Times New Roman"/>
          <w:b/>
          <w:color w:val="0F172A"/>
          <w:sz w:val="21"/>
        </w:rPr>
        <w:t>3.1.3 Hardware and Software Requirements</w:t>
      </w:r>
    </w:p>
    <w:p>
      <w:pPr>
        <w:spacing w:before="0" w:after="80" w:line="300" w:lineRule="auto"/>
        <w:jc w:val="both"/>
      </w:pPr>
      <w:r>
        <w:rPr>
          <w:rFonts w:ascii="Times New Roman" w:hAnsi="Times New Roman"/>
          <w:color w:val="0F172A"/>
          <w:sz w:val="20"/>
        </w:rPr>
        <w:t>Table 3.3 summarizes the minimal and recommended system environment required for hosting and running the Smart Campus Complaint System.</w:t>
      </w:r>
    </w:p>
    <w:p>
      <w:pPr>
        <w:keepNext/>
        <w:spacing w:before="120" w:after="60"/>
        <w:jc w:val="left"/>
      </w:pPr>
      <w:r>
        <w:rPr>
          <w:rFonts w:ascii="Times New Roman" w:hAnsi="Times New Roman"/>
          <w:b/>
          <w:color w:val="002855"/>
          <w:sz w:val="19"/>
        </w:rPr>
        <w:t>Table 3.3 Hardware and software requirements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2016"/>
            <w:shd w:fill="DBEAFE"/>
          </w:tcPr>
          <w:p>
            <w:pPr>
              <w:spacing w:before="60" w:after="60"/>
              <w:jc w:val="left"/>
            </w:pPr>
            <w:r>
              <w:rPr>
                <w:rFonts w:ascii="Times New Roman" w:hAnsi="Times New Roman"/>
                <w:b/>
                <w:color w:val="1E3A8A"/>
                <w:sz w:val="18"/>
              </w:rPr>
              <w:t>Component</w:t>
            </w:r>
          </w:p>
        </w:tc>
        <w:tc>
          <w:tcPr>
            <w:tcW w:type="dxa" w:w="3024"/>
            <w:shd w:fill="DBEAFE"/>
          </w:tcPr>
          <w:p>
            <w:pPr>
              <w:spacing w:before="60" w:after="60"/>
              <w:jc w:val="left"/>
            </w:pPr>
            <w:r>
              <w:rPr>
                <w:rFonts w:ascii="Times New Roman" w:hAnsi="Times New Roman"/>
                <w:b/>
                <w:color w:val="1E3A8A"/>
                <w:sz w:val="18"/>
              </w:rPr>
              <w:t>Minimum Specification</w:t>
            </w:r>
          </w:p>
        </w:tc>
        <w:tc>
          <w:tcPr>
            <w:tcW w:type="dxa" w:w="3168"/>
            <w:shd w:fill="DBEAFE"/>
          </w:tcPr>
          <w:p>
            <w:pPr>
              <w:spacing w:before="60" w:after="60"/>
              <w:jc w:val="left"/>
            </w:pPr>
            <w:r>
              <w:rPr>
                <w:rFonts w:ascii="Times New Roman" w:hAnsi="Times New Roman"/>
                <w:b/>
                <w:color w:val="1E3A8A"/>
                <w:sz w:val="18"/>
              </w:rPr>
              <w:t>Recommended Environment</w:t>
            </w:r>
          </w:p>
        </w:tc>
      </w:tr>
      <w:tr>
        <w:tc>
          <w:tcPr>
            <w:tcW w:type="dxa" w:w="2016"/>
            <w:shd w:fill="FFFFFF"/>
          </w:tcPr>
          <w:p>
            <w:pPr>
              <w:spacing w:before="40" w:after="40" w:line="276" w:lineRule="auto"/>
              <w:jc w:val="left"/>
            </w:pPr>
            <w:r>
              <w:rPr>
                <w:rFonts w:ascii="Times New Roman" w:hAnsi="Times New Roman"/>
                <w:color w:val="0F172A"/>
                <w:sz w:val="17"/>
              </w:rPr>
              <w:t>Processor</w:t>
            </w:r>
          </w:p>
        </w:tc>
        <w:tc>
          <w:tcPr>
            <w:tcW w:type="dxa" w:w="3024"/>
            <w:shd w:fill="FFFFFF"/>
          </w:tcPr>
          <w:p>
            <w:pPr>
              <w:spacing w:before="40" w:after="40" w:line="276" w:lineRule="auto"/>
              <w:jc w:val="left"/>
            </w:pPr>
            <w:r>
              <w:rPr>
                <w:rFonts w:ascii="Times New Roman" w:hAnsi="Times New Roman"/>
                <w:color w:val="0F172A"/>
                <w:sz w:val="17"/>
              </w:rPr>
              <w:t>Dual-Core x86_64 / ARM 2.0 GHz</w:t>
            </w:r>
          </w:p>
        </w:tc>
        <w:tc>
          <w:tcPr>
            <w:tcW w:type="dxa" w:w="3168"/>
            <w:shd w:fill="FFFFFF"/>
          </w:tcPr>
          <w:p>
            <w:pPr>
              <w:spacing w:before="40" w:after="40" w:line="276" w:lineRule="auto"/>
              <w:jc w:val="left"/>
            </w:pPr>
            <w:r>
              <w:rPr>
                <w:rFonts w:ascii="Times New Roman" w:hAnsi="Times New Roman"/>
                <w:color w:val="0F172A"/>
                <w:sz w:val="17"/>
              </w:rPr>
              <w:t>Quad-Core Intel i5 / AMD Ryzen 5 or higher</w:t>
            </w:r>
          </w:p>
        </w:tc>
      </w:tr>
      <w:tr>
        <w:tc>
          <w:tcPr>
            <w:tcW w:type="dxa" w:w="2016"/>
            <w:shd w:fill="F8FAFC"/>
          </w:tcPr>
          <w:p>
            <w:pPr>
              <w:spacing w:before="40" w:after="40" w:line="276" w:lineRule="auto"/>
              <w:jc w:val="left"/>
            </w:pPr>
            <w:r>
              <w:rPr>
                <w:rFonts w:ascii="Times New Roman" w:hAnsi="Times New Roman"/>
                <w:color w:val="0F172A"/>
                <w:sz w:val="17"/>
              </w:rPr>
              <w:t>Memory (RAM)</w:t>
            </w:r>
          </w:p>
        </w:tc>
        <w:tc>
          <w:tcPr>
            <w:tcW w:type="dxa" w:w="3024"/>
            <w:shd w:fill="F8FAFC"/>
          </w:tcPr>
          <w:p>
            <w:pPr>
              <w:spacing w:before="40" w:after="40" w:line="276" w:lineRule="auto"/>
              <w:jc w:val="left"/>
            </w:pPr>
            <w:r>
              <w:rPr>
                <w:rFonts w:ascii="Times New Roman" w:hAnsi="Times New Roman"/>
                <w:color w:val="0F172A"/>
                <w:sz w:val="17"/>
              </w:rPr>
              <w:t>4 GB DDR4</w:t>
            </w:r>
          </w:p>
        </w:tc>
        <w:tc>
          <w:tcPr>
            <w:tcW w:type="dxa" w:w="3168"/>
            <w:shd w:fill="F8FAFC"/>
          </w:tcPr>
          <w:p>
            <w:pPr>
              <w:spacing w:before="40" w:after="40" w:line="276" w:lineRule="auto"/>
              <w:jc w:val="left"/>
            </w:pPr>
            <w:r>
              <w:rPr>
                <w:rFonts w:ascii="Times New Roman" w:hAnsi="Times New Roman"/>
                <w:color w:val="0F172A"/>
                <w:sz w:val="17"/>
              </w:rPr>
              <w:t>8 GB DDR4 / DDR5</w:t>
            </w:r>
          </w:p>
        </w:tc>
      </w:tr>
      <w:tr>
        <w:tc>
          <w:tcPr>
            <w:tcW w:type="dxa" w:w="2016"/>
            <w:shd w:fill="FFFFFF"/>
          </w:tcPr>
          <w:p>
            <w:pPr>
              <w:spacing w:before="40" w:after="40" w:line="276" w:lineRule="auto"/>
              <w:jc w:val="left"/>
            </w:pPr>
            <w:r>
              <w:rPr>
                <w:rFonts w:ascii="Times New Roman" w:hAnsi="Times New Roman"/>
                <w:color w:val="0F172A"/>
                <w:sz w:val="17"/>
              </w:rPr>
              <w:t>Storage</w:t>
            </w:r>
          </w:p>
        </w:tc>
        <w:tc>
          <w:tcPr>
            <w:tcW w:type="dxa" w:w="3024"/>
            <w:shd w:fill="FFFFFF"/>
          </w:tcPr>
          <w:p>
            <w:pPr>
              <w:spacing w:before="40" w:after="40" w:line="276" w:lineRule="auto"/>
              <w:jc w:val="left"/>
            </w:pPr>
            <w:r>
              <w:rPr>
                <w:rFonts w:ascii="Times New Roman" w:hAnsi="Times New Roman"/>
                <w:color w:val="0F172A"/>
                <w:sz w:val="17"/>
              </w:rPr>
              <w:t>500 MB free disk space</w:t>
            </w:r>
          </w:p>
        </w:tc>
        <w:tc>
          <w:tcPr>
            <w:tcW w:type="dxa" w:w="3168"/>
            <w:shd w:fill="FFFFFF"/>
          </w:tcPr>
          <w:p>
            <w:pPr>
              <w:spacing w:before="40" w:after="40" w:line="276" w:lineRule="auto"/>
              <w:jc w:val="left"/>
            </w:pPr>
            <w:r>
              <w:rPr>
                <w:rFonts w:ascii="Times New Roman" w:hAnsi="Times New Roman"/>
                <w:color w:val="0F172A"/>
                <w:sz w:val="17"/>
              </w:rPr>
              <w:t>2 GB SSD NVMe persistent storage</w:t>
            </w:r>
          </w:p>
        </w:tc>
      </w:tr>
      <w:tr>
        <w:tc>
          <w:tcPr>
            <w:tcW w:type="dxa" w:w="2016"/>
            <w:shd w:fill="F8FAFC"/>
          </w:tcPr>
          <w:p>
            <w:pPr>
              <w:spacing w:before="40" w:after="40" w:line="276" w:lineRule="auto"/>
              <w:jc w:val="left"/>
            </w:pPr>
            <w:r>
              <w:rPr>
                <w:rFonts w:ascii="Times New Roman" w:hAnsi="Times New Roman"/>
                <w:color w:val="0F172A"/>
                <w:sz w:val="17"/>
              </w:rPr>
              <w:t>Operating System</w:t>
            </w:r>
          </w:p>
        </w:tc>
        <w:tc>
          <w:tcPr>
            <w:tcW w:type="dxa" w:w="3024"/>
            <w:shd w:fill="F8FAFC"/>
          </w:tcPr>
          <w:p>
            <w:pPr>
              <w:spacing w:before="40" w:after="40" w:line="276" w:lineRule="auto"/>
              <w:jc w:val="left"/>
            </w:pPr>
            <w:r>
              <w:rPr>
                <w:rFonts w:ascii="Times New Roman" w:hAnsi="Times New Roman"/>
                <w:color w:val="0F172A"/>
                <w:sz w:val="17"/>
              </w:rPr>
              <w:t>Windows 10 (64-bit) / Ubuntu 20.04</w:t>
            </w:r>
          </w:p>
        </w:tc>
        <w:tc>
          <w:tcPr>
            <w:tcW w:type="dxa" w:w="3168"/>
            <w:shd w:fill="F8FAFC"/>
          </w:tcPr>
          <w:p>
            <w:pPr>
              <w:spacing w:before="40" w:after="40" w:line="276" w:lineRule="auto"/>
              <w:jc w:val="left"/>
            </w:pPr>
            <w:r>
              <w:rPr>
                <w:rFonts w:ascii="Times New Roman" w:hAnsi="Times New Roman"/>
                <w:color w:val="0F172A"/>
                <w:sz w:val="17"/>
              </w:rPr>
              <w:t>Windows 11 / Ubuntu 24.04 LTS Server</w:t>
            </w:r>
          </w:p>
        </w:tc>
      </w:tr>
      <w:tr>
        <w:tc>
          <w:tcPr>
            <w:tcW w:type="dxa" w:w="2016"/>
            <w:shd w:fill="FFFFFF"/>
          </w:tcPr>
          <w:p>
            <w:pPr>
              <w:spacing w:before="40" w:after="40" w:line="276" w:lineRule="auto"/>
              <w:jc w:val="left"/>
            </w:pPr>
            <w:r>
              <w:rPr>
                <w:rFonts w:ascii="Times New Roman" w:hAnsi="Times New Roman"/>
                <w:color w:val="0F172A"/>
                <w:sz w:val="17"/>
              </w:rPr>
              <w:t>Python Runtime</w:t>
            </w:r>
          </w:p>
        </w:tc>
        <w:tc>
          <w:tcPr>
            <w:tcW w:type="dxa" w:w="3024"/>
            <w:shd w:fill="FFFFFF"/>
          </w:tcPr>
          <w:p>
            <w:pPr>
              <w:spacing w:before="40" w:after="40" w:line="276" w:lineRule="auto"/>
              <w:jc w:val="left"/>
            </w:pPr>
            <w:r>
              <w:rPr>
                <w:rFonts w:ascii="Times New Roman" w:hAnsi="Times New Roman"/>
                <w:color w:val="0F172A"/>
                <w:sz w:val="17"/>
              </w:rPr>
              <w:t>Python 3.10.x</w:t>
            </w:r>
          </w:p>
        </w:tc>
        <w:tc>
          <w:tcPr>
            <w:tcW w:type="dxa" w:w="3168"/>
            <w:shd w:fill="FFFFFF"/>
          </w:tcPr>
          <w:p>
            <w:pPr>
              <w:spacing w:before="40" w:after="40" w:line="276" w:lineRule="auto"/>
              <w:jc w:val="left"/>
            </w:pPr>
            <w:r>
              <w:rPr>
                <w:rFonts w:ascii="Times New Roman" w:hAnsi="Times New Roman"/>
                <w:color w:val="0F172A"/>
                <w:sz w:val="17"/>
              </w:rPr>
              <w:t>Python 3.12.x or Python 3.13.x</w:t>
            </w:r>
          </w:p>
        </w:tc>
      </w:tr>
      <w:tr>
        <w:tc>
          <w:tcPr>
            <w:tcW w:type="dxa" w:w="2016"/>
            <w:shd w:fill="F8FAFC"/>
          </w:tcPr>
          <w:p>
            <w:pPr>
              <w:spacing w:before="40" w:after="40" w:line="276" w:lineRule="auto"/>
              <w:jc w:val="left"/>
            </w:pPr>
            <w:r>
              <w:rPr>
                <w:rFonts w:ascii="Times New Roman" w:hAnsi="Times New Roman"/>
                <w:color w:val="0F172A"/>
                <w:sz w:val="17"/>
              </w:rPr>
              <w:t>Web Browser</w:t>
            </w:r>
          </w:p>
        </w:tc>
        <w:tc>
          <w:tcPr>
            <w:tcW w:type="dxa" w:w="3024"/>
            <w:shd w:fill="F8FAFC"/>
          </w:tcPr>
          <w:p>
            <w:pPr>
              <w:spacing w:before="40" w:after="40" w:line="276" w:lineRule="auto"/>
              <w:jc w:val="left"/>
            </w:pPr>
            <w:r>
              <w:rPr>
                <w:rFonts w:ascii="Times New Roman" w:hAnsi="Times New Roman"/>
                <w:color w:val="0F172A"/>
                <w:sz w:val="17"/>
              </w:rPr>
              <w:t>Chrome 90+ / Firefox 88+ / Edge</w:t>
            </w:r>
          </w:p>
        </w:tc>
        <w:tc>
          <w:tcPr>
            <w:tcW w:type="dxa" w:w="3168"/>
            <w:shd w:fill="F8FAFC"/>
          </w:tcPr>
          <w:p>
            <w:pPr>
              <w:spacing w:before="40" w:after="40" w:line="276" w:lineRule="auto"/>
              <w:jc w:val="left"/>
            </w:pPr>
            <w:r>
              <w:rPr>
                <w:rFonts w:ascii="Times New Roman" w:hAnsi="Times New Roman"/>
                <w:color w:val="0F172A"/>
                <w:sz w:val="17"/>
              </w:rPr>
              <w:t>Latest Evergreen Chromium / Firefox</w:t>
            </w:r>
          </w:p>
        </w:tc>
      </w:tr>
    </w:tbl>
    <w:p>
      <w:pPr>
        <w:spacing w:after="80"/>
      </w:pPr>
    </w:p>
    <w:p>
      <w:r>
        <w:br w:type="page"/>
      </w:r>
    </w:p>
    <w:p>
      <w:pPr>
        <w:keepNext/>
        <w:spacing w:before="160" w:after="80"/>
        <w:jc w:val="left"/>
      </w:pPr>
      <w:r>
        <w:rPr>
          <w:rFonts w:ascii="Times New Roman" w:hAnsi="Times New Roman"/>
          <w:b/>
          <w:color w:val="1E3A8A"/>
          <w:sz w:val="24"/>
        </w:rPr>
        <w:t>3.2 Feasibility Study</w:t>
      </w:r>
    </w:p>
    <w:p>
      <w:pPr>
        <w:spacing w:before="0" w:after="80" w:line="300" w:lineRule="auto"/>
        <w:jc w:val="both"/>
      </w:pPr>
      <w:r>
        <w:rPr>
          <w:rFonts w:ascii="Times New Roman" w:hAnsi="Times New Roman"/>
          <w:color w:val="0F172A"/>
          <w:sz w:val="20"/>
        </w:rPr>
        <w:t>A formal feasibility study was conducted to evaluate the practicality of developing and deploying the Smart Campus Complaint System within the academic session. Feasibility is evaluated across three primary dimensions: technical, economic, and operational.</w:t>
      </w:r>
    </w:p>
    <w:p>
      <w:pPr>
        <w:keepNext/>
        <w:spacing w:before="120" w:after="60"/>
        <w:jc w:val="left"/>
      </w:pPr>
      <w:r>
        <w:rPr>
          <w:rFonts w:ascii="Times New Roman" w:hAnsi="Times New Roman"/>
          <w:b/>
          <w:color w:val="0F172A"/>
          <w:sz w:val="21"/>
        </w:rPr>
        <w:t>3.2.1 Technical Feasibility</w:t>
      </w:r>
    </w:p>
    <w:p>
      <w:pPr>
        <w:spacing w:before="0" w:after="80" w:line="300" w:lineRule="auto"/>
        <w:jc w:val="both"/>
      </w:pPr>
      <w:r>
        <w:rPr>
          <w:rFonts w:ascii="Times New Roman" w:hAnsi="Times New Roman"/>
          <w:color w:val="0F172A"/>
          <w:sz w:val="20"/>
        </w:rPr>
        <w:t>Technical feasibility assesses whether the required software capabilities can be implemented using available programming languages, libraries, and hardware infrastructure. Python was selected for its robust standard library, extensive documentation, and native sqlite3 integration. Flask provides a lightweight, unopinionated microframework that avoids unnecessary architectural bloat while offering mature extensions for session handling and form validation. Modern browser standards (HTML5, CSS3, ECMAScript 6) allow building responsive user interfaces without requiring heavyweight single-page application (SPA) toolchains. Development and testing were successfully completed on standard student laptops, confirming that the technical requirements are completely viable within the scope of a B.Tech mini project.</w:t>
      </w:r>
    </w:p>
    <w:p>
      <w:pPr>
        <w:keepNext/>
        <w:spacing w:before="120" w:after="60"/>
        <w:jc w:val="left"/>
      </w:pPr>
      <w:r>
        <w:rPr>
          <w:rFonts w:ascii="Times New Roman" w:hAnsi="Times New Roman"/>
          <w:b/>
          <w:color w:val="0F172A"/>
          <w:sz w:val="21"/>
        </w:rPr>
        <w:t>3.2.2 Economic Feasibility</w:t>
      </w:r>
    </w:p>
    <w:p>
      <w:pPr>
        <w:spacing w:before="0" w:after="80" w:line="300" w:lineRule="auto"/>
        <w:jc w:val="both"/>
      </w:pPr>
      <w:r>
        <w:rPr>
          <w:rFonts w:ascii="Times New Roman" w:hAnsi="Times New Roman"/>
          <w:color w:val="0F172A"/>
          <w:sz w:val="20"/>
        </w:rPr>
        <w:t>Economic feasibility examines the financial investment, development expenditure, and ongoing operational costs associated with the system. The entire technology stack utilized in this project—Python, Flask, SQLite, Jinja2, Bootstrap styling components, and modern web browsers—is open-source and freely available under permissive licenses (MIT, BSD, Apache 2.0, Public Domain). No commercial software licenses, proprietary database engines, or paid cloud services were required during design, implementation, or local testing. Deployment on local institutional servers or free-tier hosting platforms incurs zero software procurement costs, making the project highly economical and cost-effective for educational institutions.</w:t>
      </w:r>
    </w:p>
    <w:p>
      <w:r>
        <w:br w:type="page"/>
      </w:r>
    </w:p>
    <w:p>
      <w:pPr>
        <w:keepNext/>
        <w:spacing w:before="120" w:after="60"/>
        <w:jc w:val="left"/>
      </w:pPr>
      <w:r>
        <w:rPr>
          <w:rFonts w:ascii="Times New Roman" w:hAnsi="Times New Roman"/>
          <w:b/>
          <w:color w:val="0F172A"/>
          <w:sz w:val="21"/>
        </w:rPr>
        <w:t>3.2.3 Operational Feasibility</w:t>
      </w:r>
    </w:p>
    <w:p>
      <w:pPr>
        <w:spacing w:before="0" w:after="80" w:line="300" w:lineRule="auto"/>
        <w:jc w:val="both"/>
      </w:pPr>
      <w:r>
        <w:rPr>
          <w:rFonts w:ascii="Times New Roman" w:hAnsi="Times New Roman"/>
          <w:color w:val="0F172A"/>
          <w:sz w:val="20"/>
        </w:rPr>
        <w:t>Operational feasibility evaluates how effectively the proposed software solves institutional problems and whether campus stakeholders can adopt it with minimal friction. The user interface was designed with simplicity and accessibility in mind, presenting clear form inputs, intuitive category dropdowns, and visual status badges. Students can lodge a complaint in less than 60 seconds without formal training. Campus maintenance caretakers and administrators receive clear, structured work orders with precise room identifiers and photographic evidence, eliminating the confusion and delays associated with handwritten register entries.</w:t>
      </w:r>
    </w:p>
    <w:p>
      <w:pPr>
        <w:keepNext/>
        <w:spacing w:before="120" w:after="60"/>
        <w:jc w:val="left"/>
      </w:pPr>
      <w:r>
        <w:rPr>
          <w:rFonts w:ascii="Times New Roman" w:hAnsi="Times New Roman"/>
          <w:b/>
          <w:color w:val="002855"/>
          <w:sz w:val="19"/>
        </w:rPr>
        <w:t>Table 3.4 Feasibility summary</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872"/>
            <w:shd w:fill="DBEAFE"/>
          </w:tcPr>
          <w:p>
            <w:pPr>
              <w:spacing w:before="60" w:after="60"/>
              <w:jc w:val="left"/>
            </w:pPr>
            <w:r>
              <w:rPr>
                <w:rFonts w:ascii="Times New Roman" w:hAnsi="Times New Roman"/>
                <w:b/>
                <w:color w:val="1E3A8A"/>
                <w:sz w:val="18"/>
              </w:rPr>
              <w:t>Feasibility Dimension</w:t>
            </w:r>
          </w:p>
        </w:tc>
        <w:tc>
          <w:tcPr>
            <w:tcW w:type="dxa" w:w="2304"/>
            <w:shd w:fill="DBEAFE"/>
          </w:tcPr>
          <w:p>
            <w:pPr>
              <w:spacing w:before="60" w:after="60"/>
              <w:jc w:val="left"/>
            </w:pPr>
            <w:r>
              <w:rPr>
                <w:rFonts w:ascii="Times New Roman" w:hAnsi="Times New Roman"/>
                <w:b/>
                <w:color w:val="1E3A8A"/>
                <w:sz w:val="18"/>
              </w:rPr>
              <w:t>Assessment Finding</w:t>
            </w:r>
          </w:p>
        </w:tc>
        <w:tc>
          <w:tcPr>
            <w:tcW w:type="dxa" w:w="4032"/>
            <w:shd w:fill="DBEAFE"/>
          </w:tcPr>
          <w:p>
            <w:pPr>
              <w:spacing w:before="60" w:after="60"/>
              <w:jc w:val="left"/>
            </w:pPr>
            <w:r>
              <w:rPr>
                <w:rFonts w:ascii="Times New Roman" w:hAnsi="Times New Roman"/>
                <w:b/>
                <w:color w:val="1E3A8A"/>
                <w:sz w:val="18"/>
              </w:rPr>
              <w:t>Risk Mitigation &amp; Implementation Boundary</w:t>
            </w:r>
          </w:p>
        </w:tc>
      </w:tr>
      <w:tr>
        <w:tc>
          <w:tcPr>
            <w:tcW w:type="dxa" w:w="1872"/>
            <w:shd w:fill="FFFFFF"/>
          </w:tcPr>
          <w:p>
            <w:pPr>
              <w:spacing w:before="40" w:after="40" w:line="276" w:lineRule="auto"/>
              <w:jc w:val="left"/>
            </w:pPr>
            <w:r>
              <w:rPr>
                <w:rFonts w:ascii="Times New Roman" w:hAnsi="Times New Roman"/>
                <w:color w:val="0F172A"/>
                <w:sz w:val="17"/>
              </w:rPr>
              <w:t>Technical</w:t>
            </w:r>
          </w:p>
        </w:tc>
        <w:tc>
          <w:tcPr>
            <w:tcW w:type="dxa" w:w="2304"/>
            <w:shd w:fill="FFFFFF"/>
          </w:tcPr>
          <w:p>
            <w:pPr>
              <w:spacing w:before="40" w:after="40" w:line="276" w:lineRule="auto"/>
              <w:jc w:val="left"/>
            </w:pPr>
            <w:r>
              <w:rPr>
                <w:rFonts w:ascii="Times New Roman" w:hAnsi="Times New Roman"/>
                <w:color w:val="0F172A"/>
                <w:sz w:val="17"/>
              </w:rPr>
              <w:t>Highly Viable</w:t>
            </w:r>
          </w:p>
        </w:tc>
        <w:tc>
          <w:tcPr>
            <w:tcW w:type="dxa" w:w="4032"/>
            <w:shd w:fill="FFFFFF"/>
          </w:tcPr>
          <w:p>
            <w:pPr>
              <w:spacing w:before="40" w:after="40" w:line="276" w:lineRule="auto"/>
              <w:jc w:val="left"/>
            </w:pPr>
            <w:r>
              <w:rPr>
                <w:rFonts w:ascii="Times New Roman" w:hAnsi="Times New Roman"/>
                <w:color w:val="0F172A"/>
                <w:sz w:val="17"/>
              </w:rPr>
              <w:t>Built on Python 3 and SQLite; standard student hardware suffices.</w:t>
            </w:r>
          </w:p>
        </w:tc>
      </w:tr>
      <w:tr>
        <w:tc>
          <w:tcPr>
            <w:tcW w:type="dxa" w:w="1872"/>
            <w:shd w:fill="F8FAFC"/>
          </w:tcPr>
          <w:p>
            <w:pPr>
              <w:spacing w:before="40" w:after="40" w:line="276" w:lineRule="auto"/>
              <w:jc w:val="left"/>
            </w:pPr>
            <w:r>
              <w:rPr>
                <w:rFonts w:ascii="Times New Roman" w:hAnsi="Times New Roman"/>
                <w:color w:val="0F172A"/>
                <w:sz w:val="17"/>
              </w:rPr>
              <w:t>Economic</w:t>
            </w:r>
          </w:p>
        </w:tc>
        <w:tc>
          <w:tcPr>
            <w:tcW w:type="dxa" w:w="2304"/>
            <w:shd w:fill="F8FAFC"/>
          </w:tcPr>
          <w:p>
            <w:pPr>
              <w:spacing w:before="40" w:after="40" w:line="276" w:lineRule="auto"/>
              <w:jc w:val="left"/>
            </w:pPr>
            <w:r>
              <w:rPr>
                <w:rFonts w:ascii="Times New Roman" w:hAnsi="Times New Roman"/>
                <w:color w:val="0F172A"/>
                <w:sz w:val="17"/>
              </w:rPr>
              <w:t>Zero Licensing Cost</w:t>
            </w:r>
          </w:p>
        </w:tc>
        <w:tc>
          <w:tcPr>
            <w:tcW w:type="dxa" w:w="4032"/>
            <w:shd w:fill="F8FAFC"/>
          </w:tcPr>
          <w:p>
            <w:pPr>
              <w:spacing w:before="40" w:after="40" w:line="276" w:lineRule="auto"/>
              <w:jc w:val="left"/>
            </w:pPr>
            <w:r>
              <w:rPr>
                <w:rFonts w:ascii="Times New Roman" w:hAnsi="Times New Roman"/>
                <w:color w:val="0F172A"/>
                <w:sz w:val="17"/>
              </w:rPr>
              <w:t>100% open-source software stack; no recurring proprietary fees.</w:t>
            </w:r>
          </w:p>
        </w:tc>
      </w:tr>
      <w:tr>
        <w:tc>
          <w:tcPr>
            <w:tcW w:type="dxa" w:w="1872"/>
            <w:shd w:fill="FFFFFF"/>
          </w:tcPr>
          <w:p>
            <w:pPr>
              <w:spacing w:before="40" w:after="40" w:line="276" w:lineRule="auto"/>
              <w:jc w:val="left"/>
            </w:pPr>
            <w:r>
              <w:rPr>
                <w:rFonts w:ascii="Times New Roman" w:hAnsi="Times New Roman"/>
                <w:color w:val="0F172A"/>
                <w:sz w:val="17"/>
              </w:rPr>
              <w:t>Operational</w:t>
            </w:r>
          </w:p>
        </w:tc>
        <w:tc>
          <w:tcPr>
            <w:tcW w:type="dxa" w:w="2304"/>
            <w:shd w:fill="FFFFFF"/>
          </w:tcPr>
          <w:p>
            <w:pPr>
              <w:spacing w:before="40" w:after="40" w:line="276" w:lineRule="auto"/>
              <w:jc w:val="left"/>
            </w:pPr>
            <w:r>
              <w:rPr>
                <w:rFonts w:ascii="Times New Roman" w:hAnsi="Times New Roman"/>
                <w:color w:val="0F172A"/>
                <w:sz w:val="17"/>
              </w:rPr>
              <w:t>Substantial Improvement</w:t>
            </w:r>
          </w:p>
        </w:tc>
        <w:tc>
          <w:tcPr>
            <w:tcW w:type="dxa" w:w="4032"/>
            <w:shd w:fill="FFFFFF"/>
          </w:tcPr>
          <w:p>
            <w:pPr>
              <w:spacing w:before="40" w:after="40" w:line="276" w:lineRule="auto"/>
              <w:jc w:val="left"/>
            </w:pPr>
            <w:r>
              <w:rPr>
                <w:rFonts w:ascii="Times New Roman" w:hAnsi="Times New Roman"/>
                <w:color w:val="0F172A"/>
                <w:sz w:val="17"/>
              </w:rPr>
              <w:t>Streamlines complaint filing, eliminates duplicate work orders.</w:t>
            </w:r>
          </w:p>
        </w:tc>
      </w:tr>
      <w:tr>
        <w:tc>
          <w:tcPr>
            <w:tcW w:type="dxa" w:w="1872"/>
            <w:shd w:fill="F8FAFC"/>
          </w:tcPr>
          <w:p>
            <w:pPr>
              <w:spacing w:before="40" w:after="40" w:line="276" w:lineRule="auto"/>
              <w:jc w:val="left"/>
            </w:pPr>
            <w:r>
              <w:rPr>
                <w:rFonts w:ascii="Times New Roman" w:hAnsi="Times New Roman"/>
                <w:color w:val="0F172A"/>
                <w:sz w:val="17"/>
              </w:rPr>
              <w:t>Schedule</w:t>
            </w:r>
          </w:p>
        </w:tc>
        <w:tc>
          <w:tcPr>
            <w:tcW w:type="dxa" w:w="2304"/>
            <w:shd w:fill="F8FAFC"/>
          </w:tcPr>
          <w:p>
            <w:pPr>
              <w:spacing w:before="40" w:after="40" w:line="276" w:lineRule="auto"/>
              <w:jc w:val="left"/>
            </w:pPr>
            <w:r>
              <w:rPr>
                <w:rFonts w:ascii="Times New Roman" w:hAnsi="Times New Roman"/>
                <w:color w:val="0F172A"/>
                <w:sz w:val="17"/>
              </w:rPr>
              <w:t>Completed within Term</w:t>
            </w:r>
          </w:p>
        </w:tc>
        <w:tc>
          <w:tcPr>
            <w:tcW w:type="dxa" w:w="4032"/>
            <w:shd w:fill="F8FAFC"/>
          </w:tcPr>
          <w:p>
            <w:pPr>
              <w:spacing w:before="40" w:after="40" w:line="276" w:lineRule="auto"/>
              <w:jc w:val="left"/>
            </w:pPr>
            <w:r>
              <w:rPr>
                <w:rFonts w:ascii="Times New Roman" w:hAnsi="Times New Roman"/>
                <w:color w:val="0F172A"/>
                <w:sz w:val="17"/>
              </w:rPr>
              <w:t>Follows agile mini-project timeline across requirements to testing.</w:t>
            </w:r>
          </w:p>
        </w:tc>
      </w:tr>
      <w:tr>
        <w:tc>
          <w:tcPr>
            <w:tcW w:type="dxa" w:w="1872"/>
            <w:shd w:fill="FFFFFF"/>
          </w:tcPr>
          <w:p>
            <w:pPr>
              <w:spacing w:before="40" w:after="40" w:line="276" w:lineRule="auto"/>
              <w:jc w:val="left"/>
            </w:pPr>
            <w:r>
              <w:rPr>
                <w:rFonts w:ascii="Times New Roman" w:hAnsi="Times New Roman"/>
                <w:color w:val="0F172A"/>
                <w:sz w:val="17"/>
              </w:rPr>
              <w:t>Legal / Compliance</w:t>
            </w:r>
          </w:p>
        </w:tc>
        <w:tc>
          <w:tcPr>
            <w:tcW w:type="dxa" w:w="2304"/>
            <w:shd w:fill="FFFFFF"/>
          </w:tcPr>
          <w:p>
            <w:pPr>
              <w:spacing w:before="40" w:after="40" w:line="276" w:lineRule="auto"/>
              <w:jc w:val="left"/>
            </w:pPr>
            <w:r>
              <w:rPr>
                <w:rFonts w:ascii="Times New Roman" w:hAnsi="Times New Roman"/>
                <w:color w:val="0F172A"/>
                <w:sz w:val="17"/>
              </w:rPr>
              <w:t>Compliant with AKTU Rules</w:t>
            </w:r>
          </w:p>
        </w:tc>
        <w:tc>
          <w:tcPr>
            <w:tcW w:type="dxa" w:w="4032"/>
            <w:shd w:fill="FFFFFF"/>
          </w:tcPr>
          <w:p>
            <w:pPr>
              <w:spacing w:before="40" w:after="40" w:line="276" w:lineRule="auto"/>
              <w:jc w:val="left"/>
            </w:pPr>
            <w:r>
              <w:rPr>
                <w:rFonts w:ascii="Times New Roman" w:hAnsi="Times New Roman"/>
                <w:color w:val="0F172A"/>
                <w:sz w:val="17"/>
              </w:rPr>
              <w:t>Adheres to academic integrity guidelines; &lt;20% similarity index.</w:t>
            </w:r>
          </w:p>
        </w:tc>
      </w:tr>
    </w:tbl>
    <w:p>
      <w:pPr>
        <w:spacing w:after="80"/>
      </w:pPr>
    </w:p>
    <w:p>
      <w:r>
        <w:br w:type="page"/>
      </w:r>
    </w:p>
    <w:p>
      <w:pPr>
        <w:keepNext/>
        <w:spacing w:before="160" w:after="80"/>
        <w:jc w:val="left"/>
      </w:pPr>
      <w:r>
        <w:rPr>
          <w:rFonts w:ascii="Times New Roman" w:hAnsi="Times New Roman"/>
          <w:b/>
          <w:color w:val="1E3A8A"/>
          <w:sz w:val="24"/>
        </w:rPr>
        <w:t>3.3 System Architecture</w:t>
      </w:r>
    </w:p>
    <w:p>
      <w:pPr>
        <w:spacing w:before="0" w:after="80" w:line="300" w:lineRule="auto"/>
        <w:jc w:val="both"/>
      </w:pPr>
      <w:r>
        <w:rPr>
          <w:rFonts w:ascii="Times New Roman" w:hAnsi="Times New Roman"/>
          <w:color w:val="0F172A"/>
          <w:sz w:val="20"/>
        </w:rPr>
        <w:t>The Smart Campus Complaint System is architected according to a classic 3-Tier Layered Architecture that enforces strict separation of concerns among the presentation, application business logic, and persistent data tiers. This modular structure promotes maintainability, simplifies testing, and ensures that modifications to the database schema or user interface do not compromise core application logic.</w:t>
      </w:r>
    </w:p>
    <w:p>
      <w:pPr>
        <w:spacing w:before="0" w:after="80" w:line="300" w:lineRule="auto"/>
        <w:jc w:val="both"/>
      </w:pPr>
      <w:r>
        <w:rPr>
          <w:rFonts w:ascii="Times New Roman" w:hAnsi="Times New Roman"/>
          <w:color w:val="0F172A"/>
          <w:sz w:val="20"/>
        </w:rPr>
        <w:t>1. Presentation Tier (Client Layer): Comprises the web browser interface rendered dynamically via Jinja2 templates, styled with CSS3 and responsive layout utilities, and enhanced with vanilla JavaScript for real-time validation and asynchronous duplicate checking. It collects user input, submits HTTP POST requests, and displays interactive milestone timelines.</w:t>
      </w:r>
    </w:p>
    <w:p>
      <w:pPr>
        <w:spacing w:before="0" w:after="80" w:line="300" w:lineRule="auto"/>
        <w:jc w:val="both"/>
      </w:pPr>
      <w:r>
        <w:rPr>
          <w:rFonts w:ascii="Times New Roman" w:hAnsi="Times New Roman"/>
          <w:color w:val="0F172A"/>
          <w:sz w:val="20"/>
        </w:rPr>
        <w:t>2. Application Business Logic Tier (Server Layer): Powered by Python Flask, this tier manages HTTP routing, session authentication, role authorization decorators, request parameter sanitization, duplicate detection algorithms, SLA resolution deadline computation, and finite state machine transitions.</w:t>
      </w:r>
    </w:p>
    <w:p>
      <w:pPr>
        <w:spacing w:before="0" w:after="80" w:line="300" w:lineRule="auto"/>
        <w:jc w:val="both"/>
      </w:pPr>
      <w:r>
        <w:rPr>
          <w:rFonts w:ascii="Times New Roman" w:hAnsi="Times New Roman"/>
          <w:color w:val="0F172A"/>
          <w:sz w:val="20"/>
        </w:rPr>
        <w:t>3. Data Tier (Persistence Layer): Utilizes an ACID-compliant relational SQLite/MySQL database engine. It enforces referential integrity through foreign key constraints, indexes critical lookup columns (ticket_id, user_id, status, dept_id), and ensures that all complaint modifications are recorded in immutable audit logs.</w:t>
      </w:r>
    </w:p>
    <w:p>
      <w:r>
        <w:br w:type="page"/>
      </w:r>
    </w:p>
    <w:p>
      <w:r>
        <w:drawing>
          <wp:inline xmlns:a="http://schemas.openxmlformats.org/drawingml/2006/main" xmlns:pic="http://schemas.openxmlformats.org/drawingml/2006/picture">
            <wp:extent cx="4937760" cy="6035040"/>
            <wp:docPr id="3" name="Picture 3"/>
            <wp:cNvGraphicFramePr>
              <a:graphicFrameLocks noChangeAspect="1"/>
            </wp:cNvGraphicFramePr>
            <a:graphic>
              <a:graphicData uri="http://schemas.openxmlformats.org/drawingml/2006/picture">
                <pic:pic>
                  <pic:nvPicPr>
                    <pic:cNvPr id="0" name="fig_arch.png"/>
                    <pic:cNvPicPr/>
                  </pic:nvPicPr>
                  <pic:blipFill>
                    <a:blip r:embed="rId14"/>
                    <a:stretch>
                      <a:fillRect/>
                    </a:stretch>
                  </pic:blipFill>
                  <pic:spPr>
                    <a:xfrm>
                      <a:off x="0" y="0"/>
                      <a:ext cx="4937760" cy="6035040"/>
                    </a:xfrm>
                    <a:prstGeom prst="rect"/>
                  </pic:spPr>
                </pic:pic>
              </a:graphicData>
            </a:graphic>
          </wp:inline>
        </w:drawing>
      </w:r>
    </w:p>
    <w:p>
      <w:pPr>
        <w:spacing w:before="60" w:after="120"/>
        <w:jc w:val="center"/>
      </w:pPr>
      <w:r>
        <w:rPr>
          <w:rFonts w:ascii="Times New Roman" w:hAnsi="Times New Roman"/>
          <w:b/>
          <w:i/>
          <w:color w:val="002855"/>
          <w:sz w:val="19"/>
        </w:rPr>
        <w:t>Fig. 3.1 Logical architecture of the Smart Campus Complaint System</w:t>
      </w:r>
    </w:p>
    <w:p>
      <w:pPr>
        <w:keepNext/>
        <w:spacing w:before="160" w:after="80"/>
        <w:jc w:val="left"/>
      </w:pPr>
      <w:r>
        <w:rPr>
          <w:rFonts w:ascii="Times New Roman" w:hAnsi="Times New Roman"/>
          <w:b/>
          <w:color w:val="1E3A8A"/>
          <w:sz w:val="24"/>
        </w:rPr>
        <w:t>3.4 Design Diagrams</w:t>
      </w:r>
    </w:p>
    <w:p>
      <w:pPr>
        <w:spacing w:before="0" w:after="80" w:line="300" w:lineRule="auto"/>
        <w:jc w:val="both"/>
      </w:pPr>
      <w:r>
        <w:rPr>
          <w:rFonts w:ascii="Times New Roman" w:hAnsi="Times New Roman"/>
          <w:color w:val="0F172A"/>
          <w:sz w:val="20"/>
        </w:rPr>
        <w:t>Design diagrams provide formal visual abstractions of the software system from multiple conceptual viewpoints. Structural diagrams model static relationships and database schemas, while behavioral diagrams illustrate dynamic data flows, actor interactions, and state transitions during runtime execution.</w:t>
      </w:r>
    </w:p>
    <w:p>
      <w:pPr>
        <w:keepNext/>
        <w:spacing w:before="120" w:after="60"/>
        <w:jc w:val="left"/>
      </w:pPr>
      <w:r>
        <w:rPr>
          <w:rFonts w:ascii="Times New Roman" w:hAnsi="Times New Roman"/>
          <w:b/>
          <w:color w:val="0F172A"/>
          <w:sz w:val="21"/>
        </w:rPr>
        <w:t>3.4.1 Data Flow Diagram</w:t>
      </w:r>
    </w:p>
    <w:p>
      <w:pPr>
        <w:spacing w:before="0" w:after="80" w:line="300" w:lineRule="auto"/>
        <w:jc w:val="both"/>
      </w:pPr>
      <w:r>
        <w:rPr>
          <w:rFonts w:ascii="Times New Roman" w:hAnsi="Times New Roman"/>
          <w:color w:val="0F172A"/>
          <w:sz w:val="20"/>
        </w:rPr>
        <w:t>Data Flow Diagrams (DFDs) trace the movement of information through the system, mapping inputs from external entities, transformations through internal processes, and storage within persistent database entities. The Context-Level (Level 0) DFD establishes the system boundary with external actors, while the Level 1 DFD decomposes the system into functional subsystems.</w:t>
      </w:r>
    </w:p>
    <w:p>
      <w:r>
        <w:br w:type="page"/>
      </w:r>
    </w:p>
    <w:p>
      <w:r>
        <w:drawing>
          <wp:inline xmlns:a="http://schemas.openxmlformats.org/drawingml/2006/main" xmlns:pic="http://schemas.openxmlformats.org/drawingml/2006/picture">
            <wp:extent cx="4754880" cy="2252312"/>
            <wp:docPr id="4" name="Picture 4"/>
            <wp:cNvGraphicFramePr>
              <a:graphicFrameLocks noChangeAspect="1"/>
            </wp:cNvGraphicFramePr>
            <a:graphic>
              <a:graphicData uri="http://schemas.openxmlformats.org/drawingml/2006/picture">
                <pic:pic>
                  <pic:nvPicPr>
                    <pic:cNvPr id="0" name="fig_dfd0.png"/>
                    <pic:cNvPicPr/>
                  </pic:nvPicPr>
                  <pic:blipFill>
                    <a:blip r:embed="rId15"/>
                    <a:stretch>
                      <a:fillRect/>
                    </a:stretch>
                  </pic:blipFill>
                  <pic:spPr>
                    <a:xfrm>
                      <a:off x="0" y="0"/>
                      <a:ext cx="4754880" cy="2252312"/>
                    </a:xfrm>
                    <a:prstGeom prst="rect"/>
                  </pic:spPr>
                </pic:pic>
              </a:graphicData>
            </a:graphic>
          </wp:inline>
        </w:drawing>
      </w:r>
    </w:p>
    <w:p>
      <w:pPr>
        <w:spacing w:before="60" w:after="120"/>
        <w:jc w:val="center"/>
      </w:pPr>
      <w:r>
        <w:rPr>
          <w:rFonts w:ascii="Times New Roman" w:hAnsi="Times New Roman"/>
          <w:b/>
          <w:i/>
          <w:color w:val="002855"/>
          <w:sz w:val="19"/>
        </w:rPr>
        <w:t>Fig. 3.2 Context-level data flow diagram (Level 0)</w:t>
      </w:r>
    </w:p>
    <w:p>
      <w:r>
        <w:drawing>
          <wp:inline xmlns:a="http://schemas.openxmlformats.org/drawingml/2006/main" xmlns:pic="http://schemas.openxmlformats.org/drawingml/2006/picture">
            <wp:extent cx="4754880" cy="3403493"/>
            <wp:docPr id="5" name="Picture 5"/>
            <wp:cNvGraphicFramePr>
              <a:graphicFrameLocks noChangeAspect="1"/>
            </wp:cNvGraphicFramePr>
            <a:graphic>
              <a:graphicData uri="http://schemas.openxmlformats.org/drawingml/2006/picture">
                <pic:pic>
                  <pic:nvPicPr>
                    <pic:cNvPr id="0" name="fig_dfd1.png"/>
                    <pic:cNvPicPr/>
                  </pic:nvPicPr>
                  <pic:blipFill>
                    <a:blip r:embed="rId16"/>
                    <a:stretch>
                      <a:fillRect/>
                    </a:stretch>
                  </pic:blipFill>
                  <pic:spPr>
                    <a:xfrm>
                      <a:off x="0" y="0"/>
                      <a:ext cx="4754880" cy="3403493"/>
                    </a:xfrm>
                    <a:prstGeom prst="rect"/>
                  </pic:spPr>
                </pic:pic>
              </a:graphicData>
            </a:graphic>
          </wp:inline>
        </w:drawing>
      </w:r>
    </w:p>
    <w:p>
      <w:pPr>
        <w:spacing w:before="60" w:after="120"/>
        <w:jc w:val="center"/>
      </w:pPr>
      <w:r>
        <w:rPr>
          <w:rFonts w:ascii="Times New Roman" w:hAnsi="Times New Roman"/>
          <w:b/>
          <w:i/>
          <w:color w:val="002855"/>
          <w:sz w:val="19"/>
        </w:rPr>
        <w:t>Fig. 3.3 Level 1 data flow diagram</w:t>
      </w:r>
    </w:p>
    <w:p>
      <w:r>
        <w:br w:type="page"/>
      </w:r>
    </w:p>
    <w:p>
      <w:pPr>
        <w:spacing w:before="0" w:after="80" w:line="300" w:lineRule="auto"/>
        <w:jc w:val="both"/>
      </w:pPr>
      <w:r>
        <w:rPr>
          <w:rFonts w:ascii="Times New Roman" w:hAnsi="Times New Roman"/>
          <w:color w:val="0F172A"/>
          <w:sz w:val="20"/>
        </w:rPr>
        <w:t>The Level 1 Data Flow Diagram decomposes the Smart Campus Complaint System into five interconnected operational processes:</w:t>
      </w:r>
    </w:p>
    <w:p>
      <w:pPr>
        <w:spacing w:before="0" w:after="80" w:line="300" w:lineRule="auto"/>
        <w:jc w:val="both"/>
      </w:pPr>
      <w:r>
        <w:rPr>
          <w:rFonts w:ascii="Times New Roman" w:hAnsi="Times New Roman"/>
          <w:color w:val="0F172A"/>
          <w:sz w:val="20"/>
        </w:rPr>
        <w:t>• Process 1.0 (Authentication &amp; Profile Management): Validates incoming user credentials, hashes passwords, initializes encrypted session cookies, and retrieves role permissions from the Users data store.</w:t>
      </w:r>
    </w:p>
    <w:p>
      <w:pPr>
        <w:spacing w:before="0" w:after="80" w:line="300" w:lineRule="auto"/>
        <w:jc w:val="both"/>
      </w:pPr>
      <w:r>
        <w:rPr>
          <w:rFonts w:ascii="Times New Roman" w:hAnsi="Times New Roman"/>
          <w:color w:val="0F172A"/>
          <w:sz w:val="20"/>
        </w:rPr>
        <w:t>• Process 2.0 (Grievance Lodging &amp; Deduplication): Receives complaint forms, validates inputs, executes similarity queries against active tickets in the Complaints data store, and writes new ticket records upon verification.</w:t>
      </w:r>
    </w:p>
    <w:p>
      <w:pPr>
        <w:spacing w:before="0" w:after="80" w:line="300" w:lineRule="auto"/>
        <w:jc w:val="both"/>
      </w:pPr>
      <w:r>
        <w:rPr>
          <w:rFonts w:ascii="Times New Roman" w:hAnsi="Times New Roman"/>
          <w:color w:val="0F172A"/>
          <w:sz w:val="20"/>
        </w:rPr>
        <w:t>• Process 3.0 (Administrative Triage &amp; Dispatch): Displays unassigned complaints to administrators, computes SLA target deadlines based on priority, and updates ticket assignment in the Complaints data store.</w:t>
      </w:r>
    </w:p>
    <w:p>
      <w:pPr>
        <w:spacing w:before="0" w:after="80" w:line="300" w:lineRule="auto"/>
        <w:jc w:val="both"/>
      </w:pPr>
      <w:r>
        <w:rPr>
          <w:rFonts w:ascii="Times New Roman" w:hAnsi="Times New Roman"/>
          <w:color w:val="0F172A"/>
          <w:sz w:val="20"/>
        </w:rPr>
        <w:t>• Process 4.0 (Technician Work Order &amp; Resolution): Allows assigned technicians to inspect tasks, log on-site diagnostic remarks, and advance the ticket status to Resolved.</w:t>
      </w:r>
    </w:p>
    <w:p>
      <w:pPr>
        <w:spacing w:before="0" w:after="80" w:line="300" w:lineRule="auto"/>
        <w:jc w:val="both"/>
      </w:pPr>
      <w:r>
        <w:rPr>
          <w:rFonts w:ascii="Times New Roman" w:hAnsi="Times New Roman"/>
          <w:color w:val="0F172A"/>
          <w:sz w:val="20"/>
        </w:rPr>
        <w:t>• Process 5.0 (Audit Trail &amp; Performance Analytics): Automatically logs all state changes into the Complaint_Logs store and aggregates key performance metrics (turnaround times, department workloads) for management dashboards.</w:t>
      </w:r>
    </w:p>
    <w:p>
      <w:pPr>
        <w:keepNext/>
        <w:spacing w:before="120" w:after="60"/>
        <w:jc w:val="left"/>
      </w:pPr>
      <w:r>
        <w:rPr>
          <w:rFonts w:ascii="Times New Roman" w:hAnsi="Times New Roman"/>
          <w:b/>
          <w:color w:val="0F172A"/>
          <w:sz w:val="21"/>
        </w:rPr>
        <w:t>3.4.2 ER / UML Diagrams</w:t>
      </w:r>
    </w:p>
    <w:p>
      <w:pPr>
        <w:spacing w:before="0" w:after="80" w:line="300" w:lineRule="auto"/>
        <w:jc w:val="both"/>
      </w:pPr>
      <w:r>
        <w:rPr>
          <w:rFonts w:ascii="Times New Roman" w:hAnsi="Times New Roman"/>
          <w:color w:val="0F172A"/>
          <w:sz w:val="20"/>
        </w:rPr>
        <w:t>Unified Modeling Language (UML) diagrams and Entity-Relationship (ER) models formally define structural entities, use cases, and dynamic operational lifecycles across the application.</w:t>
      </w:r>
    </w:p>
    <w:p>
      <w:r>
        <w:br w:type="page"/>
      </w:r>
    </w:p>
    <w:p>
      <w:r>
        <w:drawing>
          <wp:inline xmlns:a="http://schemas.openxmlformats.org/drawingml/2006/main" xmlns:pic="http://schemas.openxmlformats.org/drawingml/2006/picture">
            <wp:extent cx="4937760" cy="3898232"/>
            <wp:docPr id="6" name="Picture 6"/>
            <wp:cNvGraphicFramePr>
              <a:graphicFrameLocks noChangeAspect="1"/>
            </wp:cNvGraphicFramePr>
            <a:graphic>
              <a:graphicData uri="http://schemas.openxmlformats.org/drawingml/2006/picture">
                <pic:pic>
                  <pic:nvPicPr>
                    <pic:cNvPr id="0" name="fig_erd.png"/>
                    <pic:cNvPicPr/>
                  </pic:nvPicPr>
                  <pic:blipFill>
                    <a:blip r:embed="rId17"/>
                    <a:stretch>
                      <a:fillRect/>
                    </a:stretch>
                  </pic:blipFill>
                  <pic:spPr>
                    <a:xfrm>
                      <a:off x="0" y="0"/>
                      <a:ext cx="4937760" cy="3898232"/>
                    </a:xfrm>
                    <a:prstGeom prst="rect"/>
                  </pic:spPr>
                </pic:pic>
              </a:graphicData>
            </a:graphic>
          </wp:inline>
        </w:drawing>
      </w:r>
    </w:p>
    <w:p>
      <w:pPr>
        <w:spacing w:before="60" w:after="120"/>
        <w:jc w:val="center"/>
      </w:pPr>
      <w:r>
        <w:rPr>
          <w:rFonts w:ascii="Times New Roman" w:hAnsi="Times New Roman"/>
          <w:b/>
          <w:i/>
          <w:color w:val="002855"/>
          <w:sz w:val="19"/>
        </w:rPr>
        <w:t>Fig. 3.4 Entity-relationship diagram (logical schema)</w:t>
      </w:r>
    </w:p>
    <w:p>
      <w:r>
        <w:br w:type="page"/>
      </w:r>
    </w:p>
    <w:p>
      <w:r>
        <w:drawing>
          <wp:inline xmlns:a="http://schemas.openxmlformats.org/drawingml/2006/main" xmlns:pic="http://schemas.openxmlformats.org/drawingml/2006/picture">
            <wp:extent cx="4937760" cy="3898232"/>
            <wp:docPr id="7" name="Picture 7"/>
            <wp:cNvGraphicFramePr>
              <a:graphicFrameLocks noChangeAspect="1"/>
            </wp:cNvGraphicFramePr>
            <a:graphic>
              <a:graphicData uri="http://schemas.openxmlformats.org/drawingml/2006/picture">
                <pic:pic>
                  <pic:nvPicPr>
                    <pic:cNvPr id="0" name="fig_usecase.png"/>
                    <pic:cNvPicPr/>
                  </pic:nvPicPr>
                  <pic:blipFill>
                    <a:blip r:embed="rId18"/>
                    <a:stretch>
                      <a:fillRect/>
                    </a:stretch>
                  </pic:blipFill>
                  <pic:spPr>
                    <a:xfrm>
                      <a:off x="0" y="0"/>
                      <a:ext cx="4937760" cy="3898232"/>
                    </a:xfrm>
                    <a:prstGeom prst="rect"/>
                  </pic:spPr>
                </pic:pic>
              </a:graphicData>
            </a:graphic>
          </wp:inline>
        </w:drawing>
      </w:r>
    </w:p>
    <w:p>
      <w:pPr>
        <w:spacing w:before="60" w:after="120"/>
        <w:jc w:val="center"/>
      </w:pPr>
      <w:r>
        <w:rPr>
          <w:rFonts w:ascii="Times New Roman" w:hAnsi="Times New Roman"/>
          <w:b/>
          <w:i/>
          <w:color w:val="002855"/>
          <w:sz w:val="19"/>
        </w:rPr>
        <w:t>Fig. 3.5 Use case diagram (campus-wide scope)</w:t>
      </w:r>
    </w:p>
    <w:p>
      <w:r>
        <w:br w:type="page"/>
      </w:r>
    </w:p>
    <w:p>
      <w:r>
        <w:drawing>
          <wp:inline xmlns:a="http://schemas.openxmlformats.org/drawingml/2006/main" xmlns:pic="http://schemas.openxmlformats.org/drawingml/2006/picture">
            <wp:extent cx="4937760" cy="5760720"/>
            <wp:docPr id="8" name="Picture 8"/>
            <wp:cNvGraphicFramePr>
              <a:graphicFrameLocks noChangeAspect="1"/>
            </wp:cNvGraphicFramePr>
            <a:graphic>
              <a:graphicData uri="http://schemas.openxmlformats.org/drawingml/2006/picture">
                <pic:pic>
                  <pic:nvPicPr>
                    <pic:cNvPr id="0" name="fig_activity.png"/>
                    <pic:cNvPicPr/>
                  </pic:nvPicPr>
                  <pic:blipFill>
                    <a:blip r:embed="rId19"/>
                    <a:stretch>
                      <a:fillRect/>
                    </a:stretch>
                  </pic:blipFill>
                  <pic:spPr>
                    <a:xfrm>
                      <a:off x="0" y="0"/>
                      <a:ext cx="4937760" cy="5760720"/>
                    </a:xfrm>
                    <a:prstGeom prst="rect"/>
                  </pic:spPr>
                </pic:pic>
              </a:graphicData>
            </a:graphic>
          </wp:inline>
        </w:drawing>
      </w:r>
    </w:p>
    <w:p>
      <w:pPr>
        <w:spacing w:before="60" w:after="120"/>
        <w:jc w:val="center"/>
      </w:pPr>
      <w:r>
        <w:rPr>
          <w:rFonts w:ascii="Times New Roman" w:hAnsi="Times New Roman"/>
          <w:b/>
          <w:i/>
          <w:color w:val="002855"/>
          <w:sz w:val="19"/>
        </w:rPr>
        <w:t>Fig. 3.6 Activity diagram for lodging and tracking a complaint</w:t>
      </w:r>
    </w:p>
    <w:p>
      <w:pPr>
        <w:keepNext/>
        <w:spacing w:before="160" w:after="80"/>
        <w:jc w:val="left"/>
      </w:pPr>
      <w:r>
        <w:rPr>
          <w:rFonts w:ascii="Times New Roman" w:hAnsi="Times New Roman"/>
          <w:b/>
          <w:color w:val="1E3A8A"/>
          <w:sz w:val="24"/>
        </w:rPr>
        <w:t>3.5 Technology Stack</w:t>
      </w:r>
    </w:p>
    <w:p>
      <w:pPr>
        <w:spacing w:before="0" w:after="80" w:line="300" w:lineRule="auto"/>
        <w:jc w:val="both"/>
      </w:pPr>
      <w:r>
        <w:rPr>
          <w:rFonts w:ascii="Times New Roman" w:hAnsi="Times New Roman"/>
          <w:color w:val="0F172A"/>
          <w:sz w:val="20"/>
        </w:rPr>
        <w:t>The technology stack was selected to ensure high maintainability, rapid development, low deployment friction, and robust security for an educational campus environment. Python 3 provides a clean, highly readable syntax supported by a comprehensive standard library for string manipulation, cryptographic operations, and date-time arithmetic [7].</w:t>
      </w:r>
    </w:p>
    <w:p>
      <w:r>
        <w:br w:type="page"/>
      </w:r>
    </w:p>
    <w:p>
      <w:pPr>
        <w:keepNext/>
        <w:spacing w:before="120" w:after="60"/>
        <w:jc w:val="left"/>
      </w:pPr>
      <w:r>
        <w:rPr>
          <w:rFonts w:ascii="Times New Roman" w:hAnsi="Times New Roman"/>
          <w:b/>
          <w:color w:val="002855"/>
          <w:sz w:val="19"/>
        </w:rPr>
        <w:t>Table 3.5 Technology stack and rationale</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2304"/>
            <w:shd w:fill="DBEAFE"/>
          </w:tcPr>
          <w:p>
            <w:pPr>
              <w:spacing w:before="60" w:after="60"/>
              <w:jc w:val="left"/>
            </w:pPr>
            <w:r>
              <w:rPr>
                <w:rFonts w:ascii="Times New Roman" w:hAnsi="Times New Roman"/>
                <w:b/>
                <w:color w:val="1E3A8A"/>
                <w:sz w:val="18"/>
              </w:rPr>
              <w:t>Layer / Component</w:t>
            </w:r>
          </w:p>
        </w:tc>
        <w:tc>
          <w:tcPr>
            <w:tcW w:type="dxa" w:w="2304"/>
            <w:shd w:fill="DBEAFE"/>
          </w:tcPr>
          <w:p>
            <w:pPr>
              <w:spacing w:before="60" w:after="60"/>
              <w:jc w:val="left"/>
            </w:pPr>
            <w:r>
              <w:rPr>
                <w:rFonts w:ascii="Times New Roman" w:hAnsi="Times New Roman"/>
                <w:b/>
                <w:color w:val="1E3A8A"/>
                <w:sz w:val="18"/>
              </w:rPr>
              <w:t>Technology Selected</w:t>
            </w:r>
          </w:p>
        </w:tc>
        <w:tc>
          <w:tcPr>
            <w:tcW w:type="dxa" w:w="3600"/>
            <w:shd w:fill="DBEAFE"/>
          </w:tcPr>
          <w:p>
            <w:pPr>
              <w:spacing w:before="60" w:after="60"/>
              <w:jc w:val="left"/>
            </w:pPr>
            <w:r>
              <w:rPr>
                <w:rFonts w:ascii="Times New Roman" w:hAnsi="Times New Roman"/>
                <w:b/>
                <w:color w:val="1E3A8A"/>
                <w:sz w:val="18"/>
              </w:rPr>
              <w:t>Architectural Rationale</w:t>
            </w:r>
          </w:p>
        </w:tc>
      </w:tr>
      <w:tr>
        <w:tc>
          <w:tcPr>
            <w:tcW w:type="dxa" w:w="2304"/>
            <w:shd w:fill="FFFFFF"/>
          </w:tcPr>
          <w:p>
            <w:pPr>
              <w:spacing w:before="40" w:after="40" w:line="276" w:lineRule="auto"/>
              <w:jc w:val="left"/>
            </w:pPr>
            <w:r>
              <w:rPr>
                <w:rFonts w:ascii="Times New Roman" w:hAnsi="Times New Roman"/>
                <w:color w:val="0F172A"/>
                <w:sz w:val="17"/>
              </w:rPr>
              <w:t>Programming Language</w:t>
            </w:r>
          </w:p>
        </w:tc>
        <w:tc>
          <w:tcPr>
            <w:tcW w:type="dxa" w:w="2304"/>
            <w:shd w:fill="FFFFFF"/>
          </w:tcPr>
          <w:p>
            <w:pPr>
              <w:spacing w:before="40" w:after="40" w:line="276" w:lineRule="auto"/>
              <w:jc w:val="left"/>
            </w:pPr>
            <w:r>
              <w:rPr>
                <w:rFonts w:ascii="Times New Roman" w:hAnsi="Times New Roman"/>
                <w:color w:val="0F172A"/>
                <w:sz w:val="17"/>
              </w:rPr>
              <w:t>Python 3.12 / 3.13</w:t>
            </w:r>
          </w:p>
        </w:tc>
        <w:tc>
          <w:tcPr>
            <w:tcW w:type="dxa" w:w="3600"/>
            <w:shd w:fill="FFFFFF"/>
          </w:tcPr>
          <w:p>
            <w:pPr>
              <w:spacing w:before="40" w:after="40" w:line="276" w:lineRule="auto"/>
              <w:jc w:val="left"/>
            </w:pPr>
            <w:r>
              <w:rPr>
                <w:rFonts w:ascii="Times New Roman" w:hAnsi="Times New Roman"/>
                <w:color w:val="0F172A"/>
                <w:sz w:val="17"/>
              </w:rPr>
              <w:t>Clean syntax, rich standard library, robust security primitives.</w:t>
            </w:r>
          </w:p>
        </w:tc>
      </w:tr>
      <w:tr>
        <w:tc>
          <w:tcPr>
            <w:tcW w:type="dxa" w:w="2304"/>
            <w:shd w:fill="F8FAFC"/>
          </w:tcPr>
          <w:p>
            <w:pPr>
              <w:spacing w:before="40" w:after="40" w:line="276" w:lineRule="auto"/>
              <w:jc w:val="left"/>
            </w:pPr>
            <w:r>
              <w:rPr>
                <w:rFonts w:ascii="Times New Roman" w:hAnsi="Times New Roman"/>
                <w:color w:val="0F172A"/>
                <w:sz w:val="17"/>
              </w:rPr>
              <w:t>Web Microframework</w:t>
            </w:r>
          </w:p>
        </w:tc>
        <w:tc>
          <w:tcPr>
            <w:tcW w:type="dxa" w:w="2304"/>
            <w:shd w:fill="F8FAFC"/>
          </w:tcPr>
          <w:p>
            <w:pPr>
              <w:spacing w:before="40" w:after="40" w:line="276" w:lineRule="auto"/>
              <w:jc w:val="left"/>
            </w:pPr>
            <w:r>
              <w:rPr>
                <w:rFonts w:ascii="Times New Roman" w:hAnsi="Times New Roman"/>
                <w:color w:val="0F172A"/>
                <w:sz w:val="17"/>
              </w:rPr>
              <w:t>Flask 3.0.x</w:t>
            </w:r>
          </w:p>
        </w:tc>
        <w:tc>
          <w:tcPr>
            <w:tcW w:type="dxa" w:w="3600"/>
            <w:shd w:fill="F8FAFC"/>
          </w:tcPr>
          <w:p>
            <w:pPr>
              <w:spacing w:before="40" w:after="40" w:line="276" w:lineRule="auto"/>
              <w:jc w:val="left"/>
            </w:pPr>
            <w:r>
              <w:rPr>
                <w:rFonts w:ascii="Times New Roman" w:hAnsi="Times New Roman"/>
                <w:color w:val="0F172A"/>
                <w:sz w:val="17"/>
              </w:rPr>
              <w:t>Lightweight, unopinionated, flexible routing, minimal overhead.</w:t>
            </w:r>
          </w:p>
        </w:tc>
      </w:tr>
      <w:tr>
        <w:tc>
          <w:tcPr>
            <w:tcW w:type="dxa" w:w="2304"/>
            <w:shd w:fill="FFFFFF"/>
          </w:tcPr>
          <w:p>
            <w:pPr>
              <w:spacing w:before="40" w:after="40" w:line="276" w:lineRule="auto"/>
              <w:jc w:val="left"/>
            </w:pPr>
            <w:r>
              <w:rPr>
                <w:rFonts w:ascii="Times New Roman" w:hAnsi="Times New Roman"/>
                <w:color w:val="0F172A"/>
                <w:sz w:val="17"/>
              </w:rPr>
              <w:t>Template Engine</w:t>
            </w:r>
          </w:p>
        </w:tc>
        <w:tc>
          <w:tcPr>
            <w:tcW w:type="dxa" w:w="2304"/>
            <w:shd w:fill="FFFFFF"/>
          </w:tcPr>
          <w:p>
            <w:pPr>
              <w:spacing w:before="40" w:after="40" w:line="276" w:lineRule="auto"/>
              <w:jc w:val="left"/>
            </w:pPr>
            <w:r>
              <w:rPr>
                <w:rFonts w:ascii="Times New Roman" w:hAnsi="Times New Roman"/>
                <w:color w:val="0F172A"/>
                <w:sz w:val="17"/>
              </w:rPr>
              <w:t>Jinja2</w:t>
            </w:r>
          </w:p>
        </w:tc>
        <w:tc>
          <w:tcPr>
            <w:tcW w:type="dxa" w:w="3600"/>
            <w:shd w:fill="FFFFFF"/>
          </w:tcPr>
          <w:p>
            <w:pPr>
              <w:spacing w:before="40" w:after="40" w:line="276" w:lineRule="auto"/>
              <w:jc w:val="left"/>
            </w:pPr>
            <w:r>
              <w:rPr>
                <w:rFonts w:ascii="Times New Roman" w:hAnsi="Times New Roman"/>
                <w:color w:val="0F172A"/>
                <w:sz w:val="17"/>
              </w:rPr>
              <w:t>Server-side template rendering, auto-escaping preventing XSS.</w:t>
            </w:r>
          </w:p>
        </w:tc>
      </w:tr>
      <w:tr>
        <w:tc>
          <w:tcPr>
            <w:tcW w:type="dxa" w:w="2304"/>
            <w:shd w:fill="F8FAFC"/>
          </w:tcPr>
          <w:p>
            <w:pPr>
              <w:spacing w:before="40" w:after="40" w:line="276" w:lineRule="auto"/>
              <w:jc w:val="left"/>
            </w:pPr>
            <w:r>
              <w:rPr>
                <w:rFonts w:ascii="Times New Roman" w:hAnsi="Times New Roman"/>
                <w:color w:val="0F172A"/>
                <w:sz w:val="17"/>
              </w:rPr>
              <w:t>Relational Database</w:t>
            </w:r>
          </w:p>
        </w:tc>
        <w:tc>
          <w:tcPr>
            <w:tcW w:type="dxa" w:w="2304"/>
            <w:shd w:fill="F8FAFC"/>
          </w:tcPr>
          <w:p>
            <w:pPr>
              <w:spacing w:before="40" w:after="40" w:line="276" w:lineRule="auto"/>
              <w:jc w:val="left"/>
            </w:pPr>
            <w:r>
              <w:rPr>
                <w:rFonts w:ascii="Times New Roman" w:hAnsi="Times New Roman"/>
                <w:color w:val="0F172A"/>
                <w:sz w:val="17"/>
              </w:rPr>
              <w:t>SQLite 3 / MySQL 8.0</w:t>
            </w:r>
          </w:p>
        </w:tc>
        <w:tc>
          <w:tcPr>
            <w:tcW w:type="dxa" w:w="3600"/>
            <w:shd w:fill="F8FAFC"/>
          </w:tcPr>
          <w:p>
            <w:pPr>
              <w:spacing w:before="40" w:after="40" w:line="276" w:lineRule="auto"/>
              <w:jc w:val="left"/>
            </w:pPr>
            <w:r>
              <w:rPr>
                <w:rFonts w:ascii="Times New Roman" w:hAnsi="Times New Roman"/>
                <w:color w:val="0F172A"/>
                <w:sz w:val="17"/>
              </w:rPr>
              <w:t>Zero-config ACID storage, foreign keys, high local performance.</w:t>
            </w:r>
          </w:p>
        </w:tc>
      </w:tr>
      <w:tr>
        <w:tc>
          <w:tcPr>
            <w:tcW w:type="dxa" w:w="2304"/>
            <w:shd w:fill="FFFFFF"/>
          </w:tcPr>
          <w:p>
            <w:pPr>
              <w:spacing w:before="40" w:after="40" w:line="276" w:lineRule="auto"/>
              <w:jc w:val="left"/>
            </w:pPr>
            <w:r>
              <w:rPr>
                <w:rFonts w:ascii="Times New Roman" w:hAnsi="Times New Roman"/>
                <w:color w:val="0F172A"/>
                <w:sz w:val="17"/>
              </w:rPr>
              <w:t>Frontend Presentation</w:t>
            </w:r>
          </w:p>
        </w:tc>
        <w:tc>
          <w:tcPr>
            <w:tcW w:type="dxa" w:w="2304"/>
            <w:shd w:fill="FFFFFF"/>
          </w:tcPr>
          <w:p>
            <w:pPr>
              <w:spacing w:before="40" w:after="40" w:line="276" w:lineRule="auto"/>
              <w:jc w:val="left"/>
            </w:pPr>
            <w:r>
              <w:rPr>
                <w:rFonts w:ascii="Times New Roman" w:hAnsi="Times New Roman"/>
                <w:color w:val="0F172A"/>
                <w:sz w:val="17"/>
              </w:rPr>
              <w:t>HTML5 &amp; Modern CSS3</w:t>
            </w:r>
          </w:p>
        </w:tc>
        <w:tc>
          <w:tcPr>
            <w:tcW w:type="dxa" w:w="3600"/>
            <w:shd w:fill="FFFFFF"/>
          </w:tcPr>
          <w:p>
            <w:pPr>
              <w:spacing w:before="40" w:after="40" w:line="276" w:lineRule="auto"/>
              <w:jc w:val="left"/>
            </w:pPr>
            <w:r>
              <w:rPr>
                <w:rFonts w:ascii="Times New Roman" w:hAnsi="Times New Roman"/>
                <w:color w:val="0F172A"/>
                <w:sz w:val="17"/>
              </w:rPr>
              <w:t>Semantic markup, responsive grid, accessible mobile layouts.</w:t>
            </w:r>
          </w:p>
        </w:tc>
      </w:tr>
      <w:tr>
        <w:tc>
          <w:tcPr>
            <w:tcW w:type="dxa" w:w="2304"/>
            <w:shd w:fill="F8FAFC"/>
          </w:tcPr>
          <w:p>
            <w:pPr>
              <w:spacing w:before="40" w:after="40" w:line="276" w:lineRule="auto"/>
              <w:jc w:val="left"/>
            </w:pPr>
            <w:r>
              <w:rPr>
                <w:rFonts w:ascii="Times New Roman" w:hAnsi="Times New Roman"/>
                <w:color w:val="0F172A"/>
                <w:sz w:val="17"/>
              </w:rPr>
              <w:t>Client-Side Scripting</w:t>
            </w:r>
          </w:p>
        </w:tc>
        <w:tc>
          <w:tcPr>
            <w:tcW w:type="dxa" w:w="2304"/>
            <w:shd w:fill="F8FAFC"/>
          </w:tcPr>
          <w:p>
            <w:pPr>
              <w:spacing w:before="40" w:after="40" w:line="276" w:lineRule="auto"/>
              <w:jc w:val="left"/>
            </w:pPr>
            <w:r>
              <w:rPr>
                <w:rFonts w:ascii="Times New Roman" w:hAnsi="Times New Roman"/>
                <w:color w:val="0F172A"/>
                <w:sz w:val="17"/>
              </w:rPr>
              <w:t>Vanilla JavaScript (ES6)</w:t>
            </w:r>
          </w:p>
        </w:tc>
        <w:tc>
          <w:tcPr>
            <w:tcW w:type="dxa" w:w="3600"/>
            <w:shd w:fill="F8FAFC"/>
          </w:tcPr>
          <w:p>
            <w:pPr>
              <w:spacing w:before="40" w:after="40" w:line="276" w:lineRule="auto"/>
              <w:jc w:val="left"/>
            </w:pPr>
            <w:r>
              <w:rPr>
                <w:rFonts w:ascii="Times New Roman" w:hAnsi="Times New Roman"/>
                <w:color w:val="0F172A"/>
                <w:sz w:val="17"/>
              </w:rPr>
              <w:t>Lightweight DOM manipulation, asynchronous duplicate check.</w:t>
            </w:r>
          </w:p>
        </w:tc>
      </w:tr>
      <w:tr>
        <w:tc>
          <w:tcPr>
            <w:tcW w:type="dxa" w:w="2304"/>
            <w:shd w:fill="FFFFFF"/>
          </w:tcPr>
          <w:p>
            <w:pPr>
              <w:spacing w:before="40" w:after="40" w:line="276" w:lineRule="auto"/>
              <w:jc w:val="left"/>
            </w:pPr>
            <w:r>
              <w:rPr>
                <w:rFonts w:ascii="Times New Roman" w:hAnsi="Times New Roman"/>
                <w:color w:val="0F172A"/>
                <w:sz w:val="17"/>
              </w:rPr>
              <w:t>Security Subsystem</w:t>
            </w:r>
          </w:p>
        </w:tc>
        <w:tc>
          <w:tcPr>
            <w:tcW w:type="dxa" w:w="2304"/>
            <w:shd w:fill="FFFFFF"/>
          </w:tcPr>
          <w:p>
            <w:pPr>
              <w:spacing w:before="40" w:after="40" w:line="276" w:lineRule="auto"/>
              <w:jc w:val="left"/>
            </w:pPr>
            <w:r>
              <w:rPr>
                <w:rFonts w:ascii="Times New Roman" w:hAnsi="Times New Roman"/>
                <w:color w:val="0F172A"/>
                <w:sz w:val="17"/>
              </w:rPr>
              <w:t>Werkzeug Security</w:t>
            </w:r>
          </w:p>
        </w:tc>
        <w:tc>
          <w:tcPr>
            <w:tcW w:type="dxa" w:w="3600"/>
            <w:shd w:fill="FFFFFF"/>
          </w:tcPr>
          <w:p>
            <w:pPr>
              <w:spacing w:before="40" w:after="40" w:line="276" w:lineRule="auto"/>
              <w:jc w:val="left"/>
            </w:pPr>
            <w:r>
              <w:rPr>
                <w:rFonts w:ascii="Times New Roman" w:hAnsi="Times New Roman"/>
                <w:color w:val="0F172A"/>
                <w:sz w:val="17"/>
              </w:rPr>
              <w:t>Industry-standard PBKDF2-HMAC-SHA256 password hashing.</w:t>
            </w:r>
          </w:p>
        </w:tc>
      </w:tr>
    </w:tbl>
    <w:p>
      <w:pPr>
        <w:spacing w:after="80"/>
      </w:pPr>
    </w:p>
    <w:p>
      <w:pPr>
        <w:spacing w:before="0" w:after="80" w:line="300" w:lineRule="auto"/>
        <w:jc w:val="both"/>
      </w:pPr>
      <w:r>
        <w:rPr>
          <w:rFonts w:ascii="Times New Roman" w:hAnsi="Times New Roman"/>
          <w:color w:val="0F172A"/>
          <w:sz w:val="20"/>
        </w:rPr>
        <w:t>Flask was chosen over heavier frameworks like Django because it provides complete control over routing and middleware without imposing rigid project boilerplate. Jinja2 provides built-in contextual auto-escaping, preventing cross-site scripting vulnerabilities. SQLite serves as an optimal zero-configuration relational database for development and single-server campus deployments [4], with full compatibility for scaling to MySQL or PostgreSQL when campus-wide concurrent traffic expands.</w:t>
      </w:r>
    </w:p>
    <w:p>
      <w:r>
        <w:br w:type="page"/>
      </w:r>
    </w:p>
    <w:p>
      <w:pPr>
        <w:keepNext/>
        <w:spacing w:before="160" w:after="80"/>
        <w:jc w:val="left"/>
      </w:pPr>
      <w:r>
        <w:rPr>
          <w:rFonts w:ascii="Times New Roman" w:hAnsi="Times New Roman"/>
          <w:b/>
          <w:color w:val="1E3A8A"/>
          <w:sz w:val="24"/>
        </w:rPr>
        <w:t>3.6 Database Design and Data Dictionary</w:t>
      </w:r>
    </w:p>
    <w:p>
      <w:pPr>
        <w:spacing w:before="0" w:after="80" w:line="300" w:lineRule="auto"/>
        <w:jc w:val="both"/>
      </w:pPr>
      <w:r>
        <w:rPr>
          <w:rFonts w:ascii="Times New Roman" w:hAnsi="Times New Roman"/>
          <w:color w:val="0F172A"/>
          <w:sz w:val="20"/>
        </w:rPr>
        <w:t>The database architecture is designed around relational principles to ensure entity integrity, eliminate redundancy, and preserve strict historical auditability. The primary entities include Users, Departments, Complaints, Complaint_Logs, Attachments, and Feedback. Foreign key relationships enforce referential integrity across the complaint lifecycle.</w:t>
      </w:r>
    </w:p>
    <w:p>
      <w:pPr>
        <w:keepNext/>
        <w:spacing w:before="120" w:after="60"/>
        <w:jc w:val="left"/>
      </w:pPr>
      <w:r>
        <w:rPr>
          <w:rFonts w:ascii="Times New Roman" w:hAnsi="Times New Roman"/>
          <w:b/>
          <w:color w:val="002855"/>
          <w:sz w:val="19"/>
        </w:rPr>
        <w:t>Table 3.6 Logical database entities (Part 1)</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440"/>
            <w:shd w:fill="DBEAFE"/>
          </w:tcPr>
          <w:p>
            <w:pPr>
              <w:spacing w:before="60" w:after="60"/>
              <w:jc w:val="left"/>
            </w:pPr>
            <w:r>
              <w:rPr>
                <w:rFonts w:ascii="Times New Roman" w:hAnsi="Times New Roman"/>
                <w:b/>
                <w:color w:val="1E3A8A"/>
                <w:sz w:val="18"/>
              </w:rPr>
              <w:t>Table Name</w:t>
            </w:r>
          </w:p>
        </w:tc>
        <w:tc>
          <w:tcPr>
            <w:tcW w:type="dxa" w:w="1440"/>
            <w:shd w:fill="DBEAFE"/>
          </w:tcPr>
          <w:p>
            <w:pPr>
              <w:spacing w:before="60" w:after="60"/>
              <w:jc w:val="left"/>
            </w:pPr>
            <w:r>
              <w:rPr>
                <w:rFonts w:ascii="Times New Roman" w:hAnsi="Times New Roman"/>
                <w:b/>
                <w:color w:val="1E3A8A"/>
                <w:sz w:val="18"/>
              </w:rPr>
              <w:t>Primary Key</w:t>
            </w:r>
          </w:p>
        </w:tc>
        <w:tc>
          <w:tcPr>
            <w:tcW w:type="dxa" w:w="1872"/>
            <w:shd w:fill="DBEAFE"/>
          </w:tcPr>
          <w:p>
            <w:pPr>
              <w:spacing w:before="60" w:after="60"/>
              <w:jc w:val="left"/>
            </w:pPr>
            <w:r>
              <w:rPr>
                <w:rFonts w:ascii="Times New Roman" w:hAnsi="Times New Roman"/>
                <w:b/>
                <w:color w:val="1E3A8A"/>
                <w:sz w:val="18"/>
              </w:rPr>
              <w:t>Foreign Keys</w:t>
            </w:r>
          </w:p>
        </w:tc>
        <w:tc>
          <w:tcPr>
            <w:tcW w:type="dxa" w:w="3456"/>
            <w:shd w:fill="DBEAFE"/>
          </w:tcPr>
          <w:p>
            <w:pPr>
              <w:spacing w:before="60" w:after="60"/>
              <w:jc w:val="left"/>
            </w:pPr>
            <w:r>
              <w:rPr>
                <w:rFonts w:ascii="Times New Roman" w:hAnsi="Times New Roman"/>
                <w:b/>
                <w:color w:val="1E3A8A"/>
                <w:sz w:val="18"/>
              </w:rPr>
              <w:t>Key Attributes &amp; Purpose</w:t>
            </w:r>
          </w:p>
        </w:tc>
      </w:tr>
      <w:tr>
        <w:tc>
          <w:tcPr>
            <w:tcW w:type="dxa" w:w="1440"/>
            <w:shd w:fill="FFFFFF"/>
          </w:tcPr>
          <w:p>
            <w:pPr>
              <w:spacing w:before="40" w:after="40" w:line="276" w:lineRule="auto"/>
              <w:jc w:val="left"/>
            </w:pPr>
            <w:r>
              <w:rPr>
                <w:rFonts w:ascii="Times New Roman" w:hAnsi="Times New Roman"/>
                <w:color w:val="0F172A"/>
                <w:sz w:val="17"/>
              </w:rPr>
              <w:t>users</w:t>
            </w:r>
          </w:p>
        </w:tc>
        <w:tc>
          <w:tcPr>
            <w:tcW w:type="dxa" w:w="1440"/>
            <w:shd w:fill="FFFFFF"/>
          </w:tcPr>
          <w:p>
            <w:pPr>
              <w:spacing w:before="40" w:after="40" w:line="276" w:lineRule="auto"/>
              <w:jc w:val="left"/>
            </w:pPr>
            <w:r>
              <w:rPr>
                <w:rFonts w:ascii="Times New Roman" w:hAnsi="Times New Roman"/>
                <w:color w:val="0F172A"/>
                <w:sz w:val="17"/>
              </w:rPr>
              <w:t>user_id</w:t>
            </w:r>
          </w:p>
        </w:tc>
        <w:tc>
          <w:tcPr>
            <w:tcW w:type="dxa" w:w="1872"/>
            <w:shd w:fill="FFFFFF"/>
          </w:tcPr>
          <w:p>
            <w:pPr>
              <w:spacing w:before="40" w:after="40" w:line="276" w:lineRule="auto"/>
              <w:jc w:val="left"/>
            </w:pPr>
            <w:r>
              <w:rPr>
                <w:rFonts w:ascii="Times New Roman" w:hAnsi="Times New Roman"/>
                <w:color w:val="0F172A"/>
                <w:sz w:val="17"/>
              </w:rPr>
              <w:t>None</w:t>
            </w:r>
          </w:p>
        </w:tc>
        <w:tc>
          <w:tcPr>
            <w:tcW w:type="dxa" w:w="3456"/>
            <w:shd w:fill="FFFFFF"/>
          </w:tcPr>
          <w:p>
            <w:pPr>
              <w:spacing w:before="40" w:after="40" w:line="276" w:lineRule="auto"/>
              <w:jc w:val="left"/>
            </w:pPr>
            <w:r>
              <w:rPr>
                <w:rFonts w:ascii="Times New Roman" w:hAnsi="Times New Roman"/>
                <w:color w:val="0F172A"/>
                <w:sz w:val="17"/>
              </w:rPr>
              <w:t>email (UQ), password_hash, full_name, roll_no, role (student/staff/admin), created_at.</w:t>
            </w:r>
          </w:p>
        </w:tc>
      </w:tr>
      <w:tr>
        <w:tc>
          <w:tcPr>
            <w:tcW w:type="dxa" w:w="1440"/>
            <w:shd w:fill="F8FAFC"/>
          </w:tcPr>
          <w:p>
            <w:pPr>
              <w:spacing w:before="40" w:after="40" w:line="276" w:lineRule="auto"/>
              <w:jc w:val="left"/>
            </w:pPr>
            <w:r>
              <w:rPr>
                <w:rFonts w:ascii="Times New Roman" w:hAnsi="Times New Roman"/>
                <w:color w:val="0F172A"/>
                <w:sz w:val="17"/>
              </w:rPr>
              <w:t>departments</w:t>
            </w:r>
          </w:p>
        </w:tc>
        <w:tc>
          <w:tcPr>
            <w:tcW w:type="dxa" w:w="1440"/>
            <w:shd w:fill="F8FAFC"/>
          </w:tcPr>
          <w:p>
            <w:pPr>
              <w:spacing w:before="40" w:after="40" w:line="276" w:lineRule="auto"/>
              <w:jc w:val="left"/>
            </w:pPr>
            <w:r>
              <w:rPr>
                <w:rFonts w:ascii="Times New Roman" w:hAnsi="Times New Roman"/>
                <w:color w:val="0F172A"/>
                <w:sz w:val="17"/>
              </w:rPr>
              <w:t>dept_id</w:t>
            </w:r>
          </w:p>
        </w:tc>
        <w:tc>
          <w:tcPr>
            <w:tcW w:type="dxa" w:w="1872"/>
            <w:shd w:fill="F8FAFC"/>
          </w:tcPr>
          <w:p>
            <w:pPr>
              <w:spacing w:before="40" w:after="40" w:line="276" w:lineRule="auto"/>
              <w:jc w:val="left"/>
            </w:pPr>
            <w:r>
              <w:rPr>
                <w:rFonts w:ascii="Times New Roman" w:hAnsi="Times New Roman"/>
                <w:color w:val="0F172A"/>
                <w:sz w:val="17"/>
              </w:rPr>
              <w:t>None</w:t>
            </w:r>
          </w:p>
        </w:tc>
        <w:tc>
          <w:tcPr>
            <w:tcW w:type="dxa" w:w="3456"/>
            <w:shd w:fill="F8FAFC"/>
          </w:tcPr>
          <w:p>
            <w:pPr>
              <w:spacing w:before="40" w:after="40" w:line="276" w:lineRule="auto"/>
              <w:jc w:val="left"/>
            </w:pPr>
            <w:r>
              <w:rPr>
                <w:rFonts w:ascii="Times New Roman" w:hAnsi="Times New Roman"/>
                <w:color w:val="0F172A"/>
                <w:sz w:val="17"/>
              </w:rPr>
              <w:t>dept_name (UQ), dept_code, head_name, contact_phone. Represents trades (Electrical, Civil).</w:t>
            </w:r>
          </w:p>
        </w:tc>
      </w:tr>
      <w:tr>
        <w:tc>
          <w:tcPr>
            <w:tcW w:type="dxa" w:w="1440"/>
            <w:shd w:fill="FFFFFF"/>
          </w:tcPr>
          <w:p>
            <w:pPr>
              <w:spacing w:before="40" w:after="40" w:line="276" w:lineRule="auto"/>
              <w:jc w:val="left"/>
            </w:pPr>
            <w:r>
              <w:rPr>
                <w:rFonts w:ascii="Times New Roman" w:hAnsi="Times New Roman"/>
                <w:color w:val="0F172A"/>
                <w:sz w:val="17"/>
              </w:rPr>
              <w:t>complaints</w:t>
            </w:r>
          </w:p>
        </w:tc>
        <w:tc>
          <w:tcPr>
            <w:tcW w:type="dxa" w:w="1440"/>
            <w:shd w:fill="FFFFFF"/>
          </w:tcPr>
          <w:p>
            <w:pPr>
              <w:spacing w:before="40" w:after="40" w:line="276" w:lineRule="auto"/>
              <w:jc w:val="left"/>
            </w:pPr>
            <w:r>
              <w:rPr>
                <w:rFonts w:ascii="Times New Roman" w:hAnsi="Times New Roman"/>
                <w:color w:val="0F172A"/>
                <w:sz w:val="17"/>
              </w:rPr>
              <w:t>complaint_id</w:t>
            </w:r>
          </w:p>
        </w:tc>
        <w:tc>
          <w:tcPr>
            <w:tcW w:type="dxa" w:w="1872"/>
            <w:shd w:fill="FFFFFF"/>
          </w:tcPr>
          <w:p>
            <w:pPr>
              <w:spacing w:before="40" w:after="40" w:line="276" w:lineRule="auto"/>
              <w:jc w:val="left"/>
            </w:pPr>
            <w:r>
              <w:rPr>
                <w:rFonts w:ascii="Times New Roman" w:hAnsi="Times New Roman"/>
                <w:color w:val="0F172A"/>
                <w:sz w:val="17"/>
              </w:rPr>
              <w:t>user_id, dept_id, assigned_to</w:t>
            </w:r>
          </w:p>
        </w:tc>
        <w:tc>
          <w:tcPr>
            <w:tcW w:type="dxa" w:w="3456"/>
            <w:shd w:fill="FFFFFF"/>
          </w:tcPr>
          <w:p>
            <w:pPr>
              <w:spacing w:before="40" w:after="40" w:line="276" w:lineRule="auto"/>
              <w:jc w:val="left"/>
            </w:pPr>
            <w:r>
              <w:rPr>
                <w:rFonts w:ascii="Times New Roman" w:hAnsi="Times New Roman"/>
                <w:color w:val="0F172A"/>
                <w:sz w:val="17"/>
              </w:rPr>
              <w:t>ticket_id (UQ), title, description, category, location_block, floor, room, priority, status, sla_target_date.</w:t>
            </w:r>
          </w:p>
        </w:tc>
      </w:tr>
    </w:tbl>
    <w:p>
      <w:pPr>
        <w:spacing w:after="80"/>
      </w:pPr>
    </w:p>
    <w:p>
      <w:r>
        <w:br w:type="page"/>
      </w:r>
    </w:p>
    <w:p>
      <w:pPr>
        <w:keepNext/>
        <w:spacing w:before="120" w:after="60"/>
        <w:jc w:val="left"/>
      </w:pPr>
      <w:r>
        <w:rPr>
          <w:rFonts w:ascii="Times New Roman" w:hAnsi="Times New Roman"/>
          <w:b/>
          <w:color w:val="002855"/>
          <w:sz w:val="19"/>
        </w:rPr>
        <w:t>Table 3.6 Logical database entities (Part 2)</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440"/>
            <w:shd w:fill="DBEAFE"/>
          </w:tcPr>
          <w:p>
            <w:pPr>
              <w:spacing w:before="60" w:after="60"/>
              <w:jc w:val="left"/>
            </w:pPr>
            <w:r>
              <w:rPr>
                <w:rFonts w:ascii="Times New Roman" w:hAnsi="Times New Roman"/>
                <w:b/>
                <w:color w:val="1E3A8A"/>
                <w:sz w:val="18"/>
              </w:rPr>
              <w:t>Table Name</w:t>
            </w:r>
          </w:p>
        </w:tc>
        <w:tc>
          <w:tcPr>
            <w:tcW w:type="dxa" w:w="1440"/>
            <w:shd w:fill="DBEAFE"/>
          </w:tcPr>
          <w:p>
            <w:pPr>
              <w:spacing w:before="60" w:after="60"/>
              <w:jc w:val="left"/>
            </w:pPr>
            <w:r>
              <w:rPr>
                <w:rFonts w:ascii="Times New Roman" w:hAnsi="Times New Roman"/>
                <w:b/>
                <w:color w:val="1E3A8A"/>
                <w:sz w:val="18"/>
              </w:rPr>
              <w:t>Primary Key</w:t>
            </w:r>
          </w:p>
        </w:tc>
        <w:tc>
          <w:tcPr>
            <w:tcW w:type="dxa" w:w="1872"/>
            <w:shd w:fill="DBEAFE"/>
          </w:tcPr>
          <w:p>
            <w:pPr>
              <w:spacing w:before="60" w:after="60"/>
              <w:jc w:val="left"/>
            </w:pPr>
            <w:r>
              <w:rPr>
                <w:rFonts w:ascii="Times New Roman" w:hAnsi="Times New Roman"/>
                <w:b/>
                <w:color w:val="1E3A8A"/>
                <w:sz w:val="18"/>
              </w:rPr>
              <w:t>Foreign Keys</w:t>
            </w:r>
          </w:p>
        </w:tc>
        <w:tc>
          <w:tcPr>
            <w:tcW w:type="dxa" w:w="3456"/>
            <w:shd w:fill="DBEAFE"/>
          </w:tcPr>
          <w:p>
            <w:pPr>
              <w:spacing w:before="60" w:after="60"/>
              <w:jc w:val="left"/>
            </w:pPr>
            <w:r>
              <w:rPr>
                <w:rFonts w:ascii="Times New Roman" w:hAnsi="Times New Roman"/>
                <w:b/>
                <w:color w:val="1E3A8A"/>
                <w:sz w:val="18"/>
              </w:rPr>
              <w:t>Key Attributes &amp; Purpose</w:t>
            </w:r>
          </w:p>
        </w:tc>
      </w:tr>
      <w:tr>
        <w:tc>
          <w:tcPr>
            <w:tcW w:type="dxa" w:w="1440"/>
            <w:shd w:fill="FFFFFF"/>
          </w:tcPr>
          <w:p>
            <w:pPr>
              <w:spacing w:before="40" w:after="40" w:line="276" w:lineRule="auto"/>
              <w:jc w:val="left"/>
            </w:pPr>
            <w:r>
              <w:rPr>
                <w:rFonts w:ascii="Times New Roman" w:hAnsi="Times New Roman"/>
                <w:color w:val="0F172A"/>
                <w:sz w:val="17"/>
              </w:rPr>
              <w:t>complaint_logs</w:t>
            </w:r>
          </w:p>
        </w:tc>
        <w:tc>
          <w:tcPr>
            <w:tcW w:type="dxa" w:w="1440"/>
            <w:shd w:fill="FFFFFF"/>
          </w:tcPr>
          <w:p>
            <w:pPr>
              <w:spacing w:before="40" w:after="40" w:line="276" w:lineRule="auto"/>
              <w:jc w:val="left"/>
            </w:pPr>
            <w:r>
              <w:rPr>
                <w:rFonts w:ascii="Times New Roman" w:hAnsi="Times New Roman"/>
                <w:color w:val="0F172A"/>
                <w:sz w:val="17"/>
              </w:rPr>
              <w:t>log_id</w:t>
            </w:r>
          </w:p>
        </w:tc>
        <w:tc>
          <w:tcPr>
            <w:tcW w:type="dxa" w:w="1872"/>
            <w:shd w:fill="FFFFFF"/>
          </w:tcPr>
          <w:p>
            <w:pPr>
              <w:spacing w:before="40" w:after="40" w:line="276" w:lineRule="auto"/>
              <w:jc w:val="left"/>
            </w:pPr>
            <w:r>
              <w:rPr>
                <w:rFonts w:ascii="Times New Roman" w:hAnsi="Times New Roman"/>
                <w:color w:val="0F172A"/>
                <w:sz w:val="17"/>
              </w:rPr>
              <w:t>complaint_id, action_by</w:t>
            </w:r>
          </w:p>
        </w:tc>
        <w:tc>
          <w:tcPr>
            <w:tcW w:type="dxa" w:w="3456"/>
            <w:shd w:fill="FFFFFF"/>
          </w:tcPr>
          <w:p>
            <w:pPr>
              <w:spacing w:before="40" w:after="40" w:line="276" w:lineRule="auto"/>
              <w:jc w:val="left"/>
            </w:pPr>
            <w:r>
              <w:rPr>
                <w:rFonts w:ascii="Times New Roman" w:hAnsi="Times New Roman"/>
                <w:color w:val="0F172A"/>
                <w:sz w:val="17"/>
              </w:rPr>
              <w:t>old_status, new_status, action_note, timestamp. Immutable historical audit trail.</w:t>
            </w:r>
          </w:p>
        </w:tc>
      </w:tr>
      <w:tr>
        <w:tc>
          <w:tcPr>
            <w:tcW w:type="dxa" w:w="1440"/>
            <w:shd w:fill="F8FAFC"/>
          </w:tcPr>
          <w:p>
            <w:pPr>
              <w:spacing w:before="40" w:after="40" w:line="276" w:lineRule="auto"/>
              <w:jc w:val="left"/>
            </w:pPr>
            <w:r>
              <w:rPr>
                <w:rFonts w:ascii="Times New Roman" w:hAnsi="Times New Roman"/>
                <w:color w:val="0F172A"/>
                <w:sz w:val="17"/>
              </w:rPr>
              <w:t>attachments</w:t>
            </w:r>
          </w:p>
        </w:tc>
        <w:tc>
          <w:tcPr>
            <w:tcW w:type="dxa" w:w="1440"/>
            <w:shd w:fill="F8FAFC"/>
          </w:tcPr>
          <w:p>
            <w:pPr>
              <w:spacing w:before="40" w:after="40" w:line="276" w:lineRule="auto"/>
              <w:jc w:val="left"/>
            </w:pPr>
            <w:r>
              <w:rPr>
                <w:rFonts w:ascii="Times New Roman" w:hAnsi="Times New Roman"/>
                <w:color w:val="0F172A"/>
                <w:sz w:val="17"/>
              </w:rPr>
              <w:t>attach_id</w:t>
            </w:r>
          </w:p>
        </w:tc>
        <w:tc>
          <w:tcPr>
            <w:tcW w:type="dxa" w:w="1872"/>
            <w:shd w:fill="F8FAFC"/>
          </w:tcPr>
          <w:p>
            <w:pPr>
              <w:spacing w:before="40" w:after="40" w:line="276" w:lineRule="auto"/>
              <w:jc w:val="left"/>
            </w:pPr>
            <w:r>
              <w:rPr>
                <w:rFonts w:ascii="Times New Roman" w:hAnsi="Times New Roman"/>
                <w:color w:val="0F172A"/>
                <w:sz w:val="17"/>
              </w:rPr>
              <w:t>complaint_id</w:t>
            </w:r>
          </w:p>
        </w:tc>
        <w:tc>
          <w:tcPr>
            <w:tcW w:type="dxa" w:w="3456"/>
            <w:shd w:fill="F8FAFC"/>
          </w:tcPr>
          <w:p>
            <w:pPr>
              <w:spacing w:before="40" w:after="40" w:line="276" w:lineRule="auto"/>
              <w:jc w:val="left"/>
            </w:pPr>
            <w:r>
              <w:rPr>
                <w:rFonts w:ascii="Times New Roman" w:hAnsi="Times New Roman"/>
                <w:color w:val="0F172A"/>
                <w:sz w:val="17"/>
              </w:rPr>
              <w:t>file_name, file_path, file_size_kb, mime_type. Stores photographic evidence paths.</w:t>
            </w:r>
          </w:p>
        </w:tc>
      </w:tr>
      <w:tr>
        <w:tc>
          <w:tcPr>
            <w:tcW w:type="dxa" w:w="1440"/>
            <w:shd w:fill="FFFFFF"/>
          </w:tcPr>
          <w:p>
            <w:pPr>
              <w:spacing w:before="40" w:after="40" w:line="276" w:lineRule="auto"/>
              <w:jc w:val="left"/>
            </w:pPr>
            <w:r>
              <w:rPr>
                <w:rFonts w:ascii="Times New Roman" w:hAnsi="Times New Roman"/>
                <w:color w:val="0F172A"/>
                <w:sz w:val="17"/>
              </w:rPr>
              <w:t>feedback</w:t>
            </w:r>
          </w:p>
        </w:tc>
        <w:tc>
          <w:tcPr>
            <w:tcW w:type="dxa" w:w="1440"/>
            <w:shd w:fill="FFFFFF"/>
          </w:tcPr>
          <w:p>
            <w:pPr>
              <w:spacing w:before="40" w:after="40" w:line="276" w:lineRule="auto"/>
              <w:jc w:val="left"/>
            </w:pPr>
            <w:r>
              <w:rPr>
                <w:rFonts w:ascii="Times New Roman" w:hAnsi="Times New Roman"/>
                <w:color w:val="0F172A"/>
                <w:sz w:val="17"/>
              </w:rPr>
              <w:t>feedback_id</w:t>
            </w:r>
          </w:p>
        </w:tc>
        <w:tc>
          <w:tcPr>
            <w:tcW w:type="dxa" w:w="1872"/>
            <w:shd w:fill="FFFFFF"/>
          </w:tcPr>
          <w:p>
            <w:pPr>
              <w:spacing w:before="40" w:after="40" w:line="276" w:lineRule="auto"/>
              <w:jc w:val="left"/>
            </w:pPr>
            <w:r>
              <w:rPr>
                <w:rFonts w:ascii="Times New Roman" w:hAnsi="Times New Roman"/>
                <w:color w:val="0F172A"/>
                <w:sz w:val="17"/>
              </w:rPr>
              <w:t>complaint_id, user_id</w:t>
            </w:r>
          </w:p>
        </w:tc>
        <w:tc>
          <w:tcPr>
            <w:tcW w:type="dxa" w:w="3456"/>
            <w:shd w:fill="FFFFFF"/>
          </w:tcPr>
          <w:p>
            <w:pPr>
              <w:spacing w:before="40" w:after="40" w:line="276" w:lineRule="auto"/>
              <w:jc w:val="left"/>
            </w:pPr>
            <w:r>
              <w:rPr>
                <w:rFonts w:ascii="Times New Roman" w:hAnsi="Times New Roman"/>
                <w:color w:val="0F172A"/>
                <w:sz w:val="17"/>
              </w:rPr>
              <w:t>rating (1 to 5 stars), comments, submitted_at. Collects complainant satisfaction metrics.</w:t>
            </w:r>
          </w:p>
        </w:tc>
      </w:tr>
    </w:tbl>
    <w:p>
      <w:pPr>
        <w:spacing w:after="80"/>
      </w:pPr>
    </w:p>
    <w:p>
      <w:pPr>
        <w:keepNext/>
        <w:spacing w:before="120" w:after="60"/>
        <w:jc w:val="left"/>
      </w:pPr>
      <w:r>
        <w:rPr>
          <w:rFonts w:ascii="Times New Roman" w:hAnsi="Times New Roman"/>
          <w:b/>
          <w:color w:val="0F172A"/>
          <w:sz w:val="21"/>
        </w:rPr>
        <w:t>Referential Integrity and Indexing Strategy:</w:t>
      </w:r>
    </w:p>
    <w:p>
      <w:pPr>
        <w:spacing w:before="0" w:after="80" w:line="300" w:lineRule="auto"/>
        <w:jc w:val="both"/>
      </w:pPr>
      <w:r>
        <w:rPr>
          <w:rFonts w:ascii="Times New Roman" w:hAnsi="Times New Roman"/>
          <w:color w:val="0F172A"/>
          <w:sz w:val="20"/>
        </w:rPr>
        <w:t>The schema enforces strict foreign key constraints. In the `complaints` table, `user_id` references `users(user_id)` with RESTRICT behavior on deletion, ensuring that user records cannot be inadvertently deleted while active complaints exist. The `dept_id` and `assigned_to` foreign keys use SET NULL on deletion, allowing maintenance records to persist even if departmental structures change. To maximize query performance, secondary B-tree indexes are established on `ticket_id`, `status`, `priority`, and `created_at`, ensuring rapid filtering across large historical datasets.</w:t>
      </w:r>
    </w:p>
    <w:p>
      <w:r>
        <w:br w:type="page"/>
      </w:r>
    </w:p>
    <w:p>
      <w:pPr>
        <w:keepNext/>
        <w:spacing w:before="0" w:after="240"/>
        <w:jc w:val="center"/>
      </w:pPr>
      <w:r>
        <w:rPr>
          <w:rFonts w:ascii="Times New Roman" w:hAnsi="Times New Roman"/>
          <w:b/>
          <w:color w:val="002855"/>
          <w:sz w:val="30"/>
        </w:rPr>
        <w:t>CHAPTER 4: IMPLEMENTATION</w:t>
      </w:r>
    </w:p>
    <w:p>
      <w:pPr>
        <w:keepNext/>
        <w:spacing w:before="160" w:after="80"/>
        <w:jc w:val="left"/>
      </w:pPr>
      <w:r>
        <w:rPr>
          <w:rFonts w:ascii="Times New Roman" w:hAnsi="Times New Roman"/>
          <w:b/>
          <w:color w:val="1E3A8A"/>
          <w:sz w:val="24"/>
        </w:rPr>
        <w:t>4.1 Module Description</w:t>
      </w:r>
    </w:p>
    <w:p>
      <w:pPr>
        <w:spacing w:before="0" w:after="80" w:line="300" w:lineRule="auto"/>
        <w:jc w:val="both"/>
      </w:pPr>
      <w:r>
        <w:rPr>
          <w:rFonts w:ascii="Times New Roman" w:hAnsi="Times New Roman"/>
          <w:color w:val="0F172A"/>
          <w:sz w:val="20"/>
        </w:rPr>
        <w:t>The implementation phase translates the architectural blueprints, database schemas, and behavioral models into functional, maintainable Python Flask code. The software is organized into distinct, modular functional subsystems that encapsulate specific business rules while interacting through clean database abstractions and controller routes.</w:t>
      </w:r>
    </w:p>
    <w:p>
      <w:pPr>
        <w:keepNext/>
        <w:spacing w:before="120" w:after="60"/>
        <w:jc w:val="left"/>
      </w:pPr>
      <w:r>
        <w:rPr>
          <w:rFonts w:ascii="Times New Roman" w:hAnsi="Times New Roman"/>
          <w:b/>
          <w:color w:val="0F172A"/>
          <w:sz w:val="21"/>
        </w:rPr>
        <w:t>4.1.1 Authentication and User Profile Module</w:t>
      </w:r>
    </w:p>
    <w:p>
      <w:pPr>
        <w:spacing w:before="0" w:after="80" w:line="300" w:lineRule="auto"/>
        <w:jc w:val="both"/>
      </w:pPr>
      <w:r>
        <w:rPr>
          <w:rFonts w:ascii="Times New Roman" w:hAnsi="Times New Roman"/>
          <w:color w:val="0F172A"/>
          <w:sz w:val="20"/>
        </w:rPr>
        <w:t>The Authentication module establishes the security boundary for the entire application. It governs user account registration, credential verification, cryptographic password hashing, role authorization, and session state persistence.</w:t>
      </w:r>
    </w:p>
    <w:p>
      <w:pPr>
        <w:spacing w:before="0" w:after="80" w:line="300" w:lineRule="auto"/>
        <w:jc w:val="both"/>
      </w:pPr>
      <w:r>
        <w:rPr>
          <w:rFonts w:ascii="Times New Roman" w:hAnsi="Times New Roman"/>
          <w:color w:val="0F172A"/>
          <w:sz w:val="20"/>
        </w:rPr>
        <w:t>• User Registration: Ingests user identity fields including institutional email, full name, university roll number, contact telephone number, and designated user role. Input validators verify email format and ensure that roll numbers are unique across the database.</w:t>
      </w:r>
    </w:p>
    <w:p>
      <w:pPr>
        <w:spacing w:before="0" w:after="80" w:line="300" w:lineRule="auto"/>
        <w:jc w:val="both"/>
      </w:pPr>
      <w:r>
        <w:rPr>
          <w:rFonts w:ascii="Times New Roman" w:hAnsi="Times New Roman"/>
          <w:color w:val="0F172A"/>
          <w:sz w:val="20"/>
        </w:rPr>
        <w:t>• Cryptographic Security: Implements the Werkzeug security subsystem to derive 32-byte hash keys using PBKDF2 with HMAC-SHA256 and a 16-byte random salt across 600,000 iterations. Passwords are never stored in plaintext.</w:t>
      </w:r>
    </w:p>
    <w:p>
      <w:pPr>
        <w:spacing w:before="0" w:after="80" w:line="300" w:lineRule="auto"/>
        <w:jc w:val="both"/>
      </w:pPr>
      <w:r>
        <w:rPr>
          <w:rFonts w:ascii="Times New Roman" w:hAnsi="Times New Roman"/>
          <w:color w:val="0F172A"/>
          <w:sz w:val="20"/>
        </w:rPr>
        <w:t>• Session Management: Successful authentication issues an encrypted, signed HTTP cookie session storing the user's ID, full name, and role. Cookies are secured with HttpOnly and SameSite=Lax flags to prevent script-based token theft.</w:t>
      </w:r>
    </w:p>
    <w:p>
      <w:pPr>
        <w:spacing w:before="0" w:after="80" w:line="300" w:lineRule="auto"/>
        <w:jc w:val="both"/>
      </w:pPr>
      <w:r>
        <w:rPr>
          <w:rFonts w:ascii="Times New Roman" w:hAnsi="Times New Roman"/>
          <w:color w:val="0F172A"/>
          <w:sz w:val="20"/>
        </w:rPr>
        <w:t>• Access Control Decorators: Custom Python route decorators (@login_required, @role_required) inspect the active session before view function execution, immediately redirecting unauthenticated or unauthorized requests.</w:t>
      </w:r>
    </w:p>
    <w:p>
      <w:r>
        <w:br w:type="page"/>
      </w:r>
    </w:p>
    <w:p>
      <w:pPr>
        <w:keepNext/>
        <w:spacing w:before="120" w:after="60"/>
        <w:jc w:val="left"/>
      </w:pPr>
      <w:r>
        <w:rPr>
          <w:rFonts w:ascii="Times New Roman" w:hAnsi="Times New Roman"/>
          <w:b/>
          <w:color w:val="0F172A"/>
          <w:sz w:val="21"/>
        </w:rPr>
        <w:t>4.1.2 Grievance Lodging &amp; Duplicate Detection Module</w:t>
      </w:r>
    </w:p>
    <w:p>
      <w:pPr>
        <w:spacing w:before="0" w:after="80" w:line="300" w:lineRule="auto"/>
        <w:jc w:val="both"/>
      </w:pPr>
      <w:r>
        <w:rPr>
          <w:rFonts w:ascii="Times New Roman" w:hAnsi="Times New Roman"/>
          <w:color w:val="0F172A"/>
          <w:sz w:val="20"/>
        </w:rPr>
        <w:t>This module provides the primary interface for students, faculty, and campus staff to report maintenance defects. The lodging form collects category, campus block, floor level, room identifier, a descriptive title, narrative details, and optional photographic attachments.</w:t>
      </w:r>
    </w:p>
    <w:p>
      <w:pPr>
        <w:spacing w:before="0" w:after="80" w:line="300" w:lineRule="auto"/>
        <w:jc w:val="both"/>
      </w:pPr>
      <w:r>
        <w:rPr>
          <w:rFonts w:ascii="Times New Roman" w:hAnsi="Times New Roman"/>
          <w:color w:val="0F172A"/>
          <w:sz w:val="20"/>
        </w:rPr>
        <w:t>• Location Hierarchy Selectors: Dropdowns guide the user through a structured hierarchy (Campus Block → Floor → Room Number), ensuring precise location capture that eliminates vague complaints.</w:t>
      </w:r>
    </w:p>
    <w:p>
      <w:pPr>
        <w:spacing w:before="0" w:after="80" w:line="300" w:lineRule="auto"/>
        <w:jc w:val="both"/>
      </w:pPr>
      <w:r>
        <w:rPr>
          <w:rFonts w:ascii="Times New Roman" w:hAnsi="Times New Roman"/>
          <w:color w:val="0F172A"/>
          <w:sz w:val="20"/>
        </w:rPr>
        <w:t>• Asynchronous Duplicate Detection: As the user selects a location and enters a subject title, client-side JavaScript queries an internal API endpoint. The server checks for existing active complaints in the same location and category. If an active ticket is found, the system alerts the user and displays existing ticket details, preventing redundant work orders.</w:t>
      </w:r>
    </w:p>
    <w:p>
      <w:pPr>
        <w:spacing w:before="0" w:after="80" w:line="300" w:lineRule="auto"/>
        <w:jc w:val="both"/>
      </w:pPr>
      <w:r>
        <w:rPr>
          <w:rFonts w:ascii="Times New Roman" w:hAnsi="Times New Roman"/>
          <w:color w:val="0F172A"/>
          <w:sz w:val="20"/>
        </w:rPr>
        <w:t>• Photographic File Upload: Ingests image files (JPEG, PNG), verifies MIME types and file signatures, sanitizes file names to prevent path traversal, and stores relative file paths in the persistent database.</w:t>
      </w:r>
    </w:p>
    <w:p>
      <w:pPr>
        <w:keepNext/>
        <w:spacing w:before="120" w:after="60"/>
        <w:jc w:val="left"/>
      </w:pPr>
      <w:r>
        <w:rPr>
          <w:rFonts w:ascii="Times New Roman" w:hAnsi="Times New Roman"/>
          <w:b/>
          <w:color w:val="0F172A"/>
          <w:sz w:val="21"/>
        </w:rPr>
        <w:t>4.1.3 Ticket Tracking &amp; Status Lifecycle Module</w:t>
      </w:r>
    </w:p>
    <w:p>
      <w:pPr>
        <w:spacing w:before="0" w:after="80" w:line="300" w:lineRule="auto"/>
        <w:jc w:val="both"/>
      </w:pPr>
      <w:r>
        <w:rPr>
          <w:rFonts w:ascii="Times New Roman" w:hAnsi="Times New Roman"/>
          <w:color w:val="0F172A"/>
          <w:sz w:val="20"/>
        </w:rPr>
        <w:t>Provides complainants with continuous, transparent visibility into their lodged issues. The tracking console displays ticket tokens, lodging timestamps, priority badges, assigned departments, and a visual milestone stepper illustrating the current state along the lifecycle (Submitted → Assigned → In Progress → Resolved → Closed). Users can also view dynamic SLA countdown indicators and post-resolution feedback ratings.</w:t>
      </w:r>
    </w:p>
    <w:p>
      <w:r>
        <w:br w:type="page"/>
      </w:r>
    </w:p>
    <w:p>
      <w:pPr>
        <w:keepNext/>
        <w:spacing w:before="120" w:after="60"/>
        <w:jc w:val="left"/>
      </w:pPr>
      <w:r>
        <w:rPr>
          <w:rFonts w:ascii="Times New Roman" w:hAnsi="Times New Roman"/>
          <w:b/>
          <w:color w:val="0F172A"/>
          <w:sz w:val="21"/>
        </w:rPr>
        <w:t>4.1.4 Administrative Command &amp; Staff Resolution Desk</w:t>
      </w:r>
    </w:p>
    <w:p>
      <w:pPr>
        <w:spacing w:before="0" w:after="80" w:line="300" w:lineRule="auto"/>
        <w:jc w:val="both"/>
      </w:pPr>
      <w:r>
        <w:rPr>
          <w:rFonts w:ascii="Times New Roman" w:hAnsi="Times New Roman"/>
          <w:color w:val="0F172A"/>
          <w:sz w:val="20"/>
        </w:rPr>
        <w:t>The administrative console provides estate managers and maintenance supervisors with comprehensive oversight of campus maintenance activities. The administrative dashboard displays global KPI metrics (total complaints, pending triage, in-progress repairs, resolved cases) and surfaces an unassigned triage queue.</w:t>
      </w:r>
    </w:p>
    <w:p>
      <w:pPr>
        <w:spacing w:before="0" w:after="80" w:line="300" w:lineRule="auto"/>
        <w:jc w:val="both"/>
      </w:pPr>
      <w:r>
        <w:rPr>
          <w:rFonts w:ascii="Times New Roman" w:hAnsi="Times New Roman"/>
          <w:color w:val="0F172A"/>
          <w:sz w:val="20"/>
        </w:rPr>
        <w:t>• Administrative Triage: Supervisors review incoming complaints, verify categorized trades, assign priority levels (Critical, High, Medium, Low), and dispatch the ticket to specific maintenance technicians or departments.</w:t>
      </w:r>
    </w:p>
    <w:p>
      <w:pPr>
        <w:spacing w:before="0" w:after="80" w:line="300" w:lineRule="auto"/>
        <w:jc w:val="both"/>
      </w:pPr>
      <w:r>
        <w:rPr>
          <w:rFonts w:ascii="Times New Roman" w:hAnsi="Times New Roman"/>
          <w:color w:val="0F172A"/>
          <w:sz w:val="20"/>
        </w:rPr>
        <w:t>• Staff Resolution Desk: Technicians access a filtered work order list displaying only complaints assigned to their trade. Technicians can mark tickets as 'In Progress' upon arriving on site, record diagnostic notes (parts replaced, actions taken), and advance tickets to 'Resolved' upon completing repairs.</w:t>
      </w:r>
    </w:p>
    <w:p>
      <w:pPr>
        <w:keepNext/>
        <w:spacing w:before="120" w:after="60"/>
        <w:jc w:val="left"/>
      </w:pPr>
      <w:r>
        <w:rPr>
          <w:rFonts w:ascii="Times New Roman" w:hAnsi="Times New Roman"/>
          <w:b/>
          <w:color w:val="0F172A"/>
          <w:sz w:val="21"/>
        </w:rPr>
        <w:t>4.1.5 Digital Twin &amp; Campus Analytics Module</w:t>
      </w:r>
    </w:p>
    <w:p>
      <w:pPr>
        <w:spacing w:before="0" w:after="80" w:line="300" w:lineRule="auto"/>
        <w:jc w:val="both"/>
      </w:pPr>
      <w:r>
        <w:rPr>
          <w:rFonts w:ascii="Times New Roman" w:hAnsi="Times New Roman"/>
          <w:color w:val="0F172A"/>
          <w:sz w:val="20"/>
        </w:rPr>
        <w:t>• 2.5D Campus Digital Twin: An interactive visual map representing campus buildings (Academic Blocks, Labs, Hostels, Library). Building icons display color-coded status rings reflecting active ticket density and critical maintenance alerts.</w:t>
      </w:r>
    </w:p>
    <w:p>
      <w:pPr>
        <w:spacing w:before="0" w:after="80" w:line="300" w:lineRule="auto"/>
        <w:jc w:val="both"/>
      </w:pPr>
      <w:r>
        <w:rPr>
          <w:rFonts w:ascii="Times New Roman" w:hAnsi="Times New Roman"/>
          <w:color w:val="0F172A"/>
          <w:sz w:val="20"/>
        </w:rPr>
        <w:t>• QR Plaque Scanner Simulation: Demonstrates physical QR scanning for instant room location autofill. Scanning a room plaque automatically populates block, floor, and room fields in the lodging form.</w:t>
      </w:r>
    </w:p>
    <w:p>
      <w:pPr>
        <w:spacing w:before="0" w:after="80" w:line="300" w:lineRule="auto"/>
        <w:jc w:val="both"/>
      </w:pPr>
      <w:r>
        <w:rPr>
          <w:rFonts w:ascii="Times New Roman" w:hAnsi="Times New Roman"/>
          <w:color w:val="0F172A"/>
          <w:sz w:val="20"/>
        </w:rPr>
        <w:t>• Executive Reporting &amp; Audit Export: Generates RFC 4180-compliant CSV exports containing complete ticket histories and audit logs for administrative review.</w:t>
      </w:r>
    </w:p>
    <w:p>
      <w:r>
        <w:br w:type="page"/>
      </w:r>
    </w:p>
    <w:p>
      <w:pPr>
        <w:keepNext/>
        <w:spacing w:before="120" w:after="60"/>
        <w:jc w:val="left"/>
      </w:pPr>
      <w:r>
        <w:rPr>
          <w:rFonts w:ascii="Times New Roman" w:hAnsi="Times New Roman"/>
          <w:b/>
          <w:color w:val="002855"/>
          <w:sz w:val="19"/>
        </w:rPr>
        <w:t>Table 4.1 Module descriptions and responsibilities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728"/>
            <w:shd w:fill="DBEAFE"/>
          </w:tcPr>
          <w:p>
            <w:pPr>
              <w:spacing w:before="60" w:after="60"/>
              <w:jc w:val="left"/>
            </w:pPr>
            <w:r>
              <w:rPr>
                <w:rFonts w:ascii="Times New Roman" w:hAnsi="Times New Roman"/>
                <w:b/>
                <w:color w:val="1E3A8A"/>
                <w:sz w:val="18"/>
              </w:rPr>
              <w:t>Module Name</w:t>
            </w:r>
          </w:p>
        </w:tc>
        <w:tc>
          <w:tcPr>
            <w:tcW w:type="dxa" w:w="2160"/>
            <w:shd w:fill="DBEAFE"/>
          </w:tcPr>
          <w:p>
            <w:pPr>
              <w:spacing w:before="60" w:after="60"/>
              <w:jc w:val="left"/>
            </w:pPr>
            <w:r>
              <w:rPr>
                <w:rFonts w:ascii="Times New Roman" w:hAnsi="Times New Roman"/>
                <w:b/>
                <w:color w:val="1E3A8A"/>
                <w:sz w:val="18"/>
              </w:rPr>
              <w:t>Primary Responsibility</w:t>
            </w:r>
          </w:p>
        </w:tc>
        <w:tc>
          <w:tcPr>
            <w:tcW w:type="dxa" w:w="2160"/>
            <w:shd w:fill="DBEAFE"/>
          </w:tcPr>
          <w:p>
            <w:pPr>
              <w:spacing w:before="60" w:after="60"/>
              <w:jc w:val="left"/>
            </w:pPr>
            <w:r>
              <w:rPr>
                <w:rFonts w:ascii="Times New Roman" w:hAnsi="Times New Roman"/>
                <w:b/>
                <w:color w:val="1E3A8A"/>
                <w:sz w:val="18"/>
              </w:rPr>
              <w:t>Main Data Handled</w:t>
            </w:r>
          </w:p>
        </w:tc>
        <w:tc>
          <w:tcPr>
            <w:tcW w:type="dxa" w:w="2160"/>
            <w:shd w:fill="DBEAFE"/>
          </w:tcPr>
          <w:p>
            <w:pPr>
              <w:spacing w:before="60" w:after="60"/>
              <w:jc w:val="left"/>
            </w:pPr>
            <w:r>
              <w:rPr>
                <w:rFonts w:ascii="Times New Roman" w:hAnsi="Times New Roman"/>
                <w:b/>
                <w:color w:val="1E3A8A"/>
                <w:sz w:val="18"/>
              </w:rPr>
              <w:t>Key Implementation Pattern</w:t>
            </w:r>
          </w:p>
        </w:tc>
      </w:tr>
      <w:tr>
        <w:tc>
          <w:tcPr>
            <w:tcW w:type="dxa" w:w="1728"/>
            <w:shd w:fill="FFFFFF"/>
          </w:tcPr>
          <w:p>
            <w:pPr>
              <w:spacing w:before="40" w:after="40" w:line="276" w:lineRule="auto"/>
              <w:jc w:val="left"/>
            </w:pPr>
            <w:r>
              <w:rPr>
                <w:rFonts w:ascii="Times New Roman" w:hAnsi="Times New Roman"/>
                <w:color w:val="0F172A"/>
                <w:sz w:val="17"/>
              </w:rPr>
              <w:t>Authentication</w:t>
            </w:r>
          </w:p>
        </w:tc>
        <w:tc>
          <w:tcPr>
            <w:tcW w:type="dxa" w:w="2160"/>
            <w:shd w:fill="FFFFFF"/>
          </w:tcPr>
          <w:p>
            <w:pPr>
              <w:spacing w:before="40" w:after="40" w:line="276" w:lineRule="auto"/>
              <w:jc w:val="left"/>
            </w:pPr>
            <w:r>
              <w:rPr>
                <w:rFonts w:ascii="Times New Roman" w:hAnsi="Times New Roman"/>
                <w:color w:val="0F172A"/>
                <w:sz w:val="17"/>
              </w:rPr>
              <w:t>User login, registration, RBAC</w:t>
            </w:r>
          </w:p>
        </w:tc>
        <w:tc>
          <w:tcPr>
            <w:tcW w:type="dxa" w:w="2160"/>
            <w:shd w:fill="FFFFFF"/>
          </w:tcPr>
          <w:p>
            <w:pPr>
              <w:spacing w:before="40" w:after="40" w:line="276" w:lineRule="auto"/>
              <w:jc w:val="left"/>
            </w:pPr>
            <w:r>
              <w:rPr>
                <w:rFonts w:ascii="Times New Roman" w:hAnsi="Times New Roman"/>
                <w:color w:val="0F172A"/>
                <w:sz w:val="17"/>
              </w:rPr>
              <w:t>Users table, session cookies</w:t>
            </w:r>
          </w:p>
        </w:tc>
        <w:tc>
          <w:tcPr>
            <w:tcW w:type="dxa" w:w="2160"/>
            <w:shd w:fill="FFFFFF"/>
          </w:tcPr>
          <w:p>
            <w:pPr>
              <w:spacing w:before="40" w:after="40" w:line="276" w:lineRule="auto"/>
              <w:jc w:val="left"/>
            </w:pPr>
            <w:r>
              <w:rPr>
                <w:rFonts w:ascii="Times New Roman" w:hAnsi="Times New Roman"/>
                <w:color w:val="0F172A"/>
                <w:sz w:val="17"/>
              </w:rPr>
              <w:t>PBKDF2 hashing, session decorators</w:t>
            </w:r>
          </w:p>
        </w:tc>
      </w:tr>
      <w:tr>
        <w:tc>
          <w:tcPr>
            <w:tcW w:type="dxa" w:w="1728"/>
            <w:shd w:fill="F8FAFC"/>
          </w:tcPr>
          <w:p>
            <w:pPr>
              <w:spacing w:before="40" w:after="40" w:line="276" w:lineRule="auto"/>
              <w:jc w:val="left"/>
            </w:pPr>
            <w:r>
              <w:rPr>
                <w:rFonts w:ascii="Times New Roman" w:hAnsi="Times New Roman"/>
                <w:color w:val="0F172A"/>
                <w:sz w:val="17"/>
              </w:rPr>
              <w:t>Complaint Lodging</w:t>
            </w:r>
          </w:p>
        </w:tc>
        <w:tc>
          <w:tcPr>
            <w:tcW w:type="dxa" w:w="2160"/>
            <w:shd w:fill="F8FAFC"/>
          </w:tcPr>
          <w:p>
            <w:pPr>
              <w:spacing w:before="40" w:after="40" w:line="276" w:lineRule="auto"/>
              <w:jc w:val="left"/>
            </w:pPr>
            <w:r>
              <w:rPr>
                <w:rFonts w:ascii="Times New Roman" w:hAnsi="Times New Roman"/>
                <w:color w:val="0F172A"/>
                <w:sz w:val="17"/>
              </w:rPr>
              <w:t>Form capture, deduplication</w:t>
            </w:r>
          </w:p>
        </w:tc>
        <w:tc>
          <w:tcPr>
            <w:tcW w:type="dxa" w:w="2160"/>
            <w:shd w:fill="F8FAFC"/>
          </w:tcPr>
          <w:p>
            <w:pPr>
              <w:spacing w:before="40" w:after="40" w:line="276" w:lineRule="auto"/>
              <w:jc w:val="left"/>
            </w:pPr>
            <w:r>
              <w:rPr>
                <w:rFonts w:ascii="Times New Roman" w:hAnsi="Times New Roman"/>
                <w:color w:val="0F172A"/>
                <w:sz w:val="17"/>
              </w:rPr>
              <w:t>Complaints, attachments tables</w:t>
            </w:r>
          </w:p>
        </w:tc>
        <w:tc>
          <w:tcPr>
            <w:tcW w:type="dxa" w:w="2160"/>
            <w:shd w:fill="F8FAFC"/>
          </w:tcPr>
          <w:p>
            <w:pPr>
              <w:spacing w:before="40" w:after="40" w:line="276" w:lineRule="auto"/>
              <w:jc w:val="left"/>
            </w:pPr>
            <w:r>
              <w:rPr>
                <w:rFonts w:ascii="Times New Roman" w:hAnsi="Times New Roman"/>
                <w:color w:val="0F172A"/>
                <w:sz w:val="17"/>
              </w:rPr>
              <w:t>AJAX check, file upload validation</w:t>
            </w:r>
          </w:p>
        </w:tc>
      </w:tr>
      <w:tr>
        <w:tc>
          <w:tcPr>
            <w:tcW w:type="dxa" w:w="1728"/>
            <w:shd w:fill="FFFFFF"/>
          </w:tcPr>
          <w:p>
            <w:pPr>
              <w:spacing w:before="40" w:after="40" w:line="276" w:lineRule="auto"/>
              <w:jc w:val="left"/>
            </w:pPr>
            <w:r>
              <w:rPr>
                <w:rFonts w:ascii="Times New Roman" w:hAnsi="Times New Roman"/>
                <w:color w:val="0F172A"/>
                <w:sz w:val="17"/>
              </w:rPr>
              <w:t>Ticket Tracking</w:t>
            </w:r>
          </w:p>
        </w:tc>
        <w:tc>
          <w:tcPr>
            <w:tcW w:type="dxa" w:w="2160"/>
            <w:shd w:fill="FFFFFF"/>
          </w:tcPr>
          <w:p>
            <w:pPr>
              <w:spacing w:before="40" w:after="40" w:line="276" w:lineRule="auto"/>
              <w:jc w:val="left"/>
            </w:pPr>
            <w:r>
              <w:rPr>
                <w:rFonts w:ascii="Times New Roman" w:hAnsi="Times New Roman"/>
                <w:color w:val="0F172A"/>
                <w:sz w:val="17"/>
              </w:rPr>
              <w:t>Status visualization, SLA timer</w:t>
            </w:r>
          </w:p>
        </w:tc>
        <w:tc>
          <w:tcPr>
            <w:tcW w:type="dxa" w:w="2160"/>
            <w:shd w:fill="FFFFFF"/>
          </w:tcPr>
          <w:p>
            <w:pPr>
              <w:spacing w:before="40" w:after="40" w:line="276" w:lineRule="auto"/>
              <w:jc w:val="left"/>
            </w:pPr>
            <w:r>
              <w:rPr>
                <w:rFonts w:ascii="Times New Roman" w:hAnsi="Times New Roman"/>
                <w:color w:val="0F172A"/>
                <w:sz w:val="17"/>
              </w:rPr>
              <w:t>Complaints, logs tables</w:t>
            </w:r>
          </w:p>
        </w:tc>
        <w:tc>
          <w:tcPr>
            <w:tcW w:type="dxa" w:w="2160"/>
            <w:shd w:fill="FFFFFF"/>
          </w:tcPr>
          <w:p>
            <w:pPr>
              <w:spacing w:before="40" w:after="40" w:line="276" w:lineRule="auto"/>
              <w:jc w:val="left"/>
            </w:pPr>
            <w:r>
              <w:rPr>
                <w:rFonts w:ascii="Times New Roman" w:hAnsi="Times New Roman"/>
                <w:color w:val="0F172A"/>
                <w:sz w:val="17"/>
              </w:rPr>
              <w:t>Parameterized SQL query, milestone stepper</w:t>
            </w:r>
          </w:p>
        </w:tc>
      </w:tr>
      <w:tr>
        <w:tc>
          <w:tcPr>
            <w:tcW w:type="dxa" w:w="1728"/>
            <w:shd w:fill="F8FAFC"/>
          </w:tcPr>
          <w:p>
            <w:pPr>
              <w:spacing w:before="40" w:after="40" w:line="276" w:lineRule="auto"/>
              <w:jc w:val="left"/>
            </w:pPr>
            <w:r>
              <w:rPr>
                <w:rFonts w:ascii="Times New Roman" w:hAnsi="Times New Roman"/>
                <w:color w:val="0F172A"/>
                <w:sz w:val="17"/>
              </w:rPr>
              <w:t>Admin &amp; Dispatch</w:t>
            </w:r>
          </w:p>
        </w:tc>
        <w:tc>
          <w:tcPr>
            <w:tcW w:type="dxa" w:w="2160"/>
            <w:shd w:fill="F8FAFC"/>
          </w:tcPr>
          <w:p>
            <w:pPr>
              <w:spacing w:before="40" w:after="40" w:line="276" w:lineRule="auto"/>
              <w:jc w:val="left"/>
            </w:pPr>
            <w:r>
              <w:rPr>
                <w:rFonts w:ascii="Times New Roman" w:hAnsi="Times New Roman"/>
                <w:color w:val="0F172A"/>
                <w:sz w:val="17"/>
              </w:rPr>
              <w:t>Triage, assignment, priority</w:t>
            </w:r>
          </w:p>
        </w:tc>
        <w:tc>
          <w:tcPr>
            <w:tcW w:type="dxa" w:w="2160"/>
            <w:shd w:fill="F8FAFC"/>
          </w:tcPr>
          <w:p>
            <w:pPr>
              <w:spacing w:before="40" w:after="40" w:line="276" w:lineRule="auto"/>
              <w:jc w:val="left"/>
            </w:pPr>
            <w:r>
              <w:rPr>
                <w:rFonts w:ascii="Times New Roman" w:hAnsi="Times New Roman"/>
                <w:color w:val="0F172A"/>
                <w:sz w:val="17"/>
              </w:rPr>
              <w:t>Complaints, departments tables</w:t>
            </w:r>
          </w:p>
        </w:tc>
        <w:tc>
          <w:tcPr>
            <w:tcW w:type="dxa" w:w="2160"/>
            <w:shd w:fill="F8FAFC"/>
          </w:tcPr>
          <w:p>
            <w:pPr>
              <w:spacing w:before="40" w:after="40" w:line="276" w:lineRule="auto"/>
              <w:jc w:val="left"/>
            </w:pPr>
            <w:r>
              <w:rPr>
                <w:rFonts w:ascii="Times New Roman" w:hAnsi="Times New Roman"/>
                <w:color w:val="0F172A"/>
                <w:sz w:val="17"/>
              </w:rPr>
              <w:t>State transition engine, modal dispatch</w:t>
            </w:r>
          </w:p>
        </w:tc>
      </w:tr>
      <w:tr>
        <w:tc>
          <w:tcPr>
            <w:tcW w:type="dxa" w:w="1728"/>
            <w:shd w:fill="FFFFFF"/>
          </w:tcPr>
          <w:p>
            <w:pPr>
              <w:spacing w:before="40" w:after="40" w:line="276" w:lineRule="auto"/>
              <w:jc w:val="left"/>
            </w:pPr>
            <w:r>
              <w:rPr>
                <w:rFonts w:ascii="Times New Roman" w:hAnsi="Times New Roman"/>
                <w:color w:val="0F172A"/>
                <w:sz w:val="17"/>
              </w:rPr>
              <w:t>Staff Resolution</w:t>
            </w:r>
          </w:p>
        </w:tc>
        <w:tc>
          <w:tcPr>
            <w:tcW w:type="dxa" w:w="2160"/>
            <w:shd w:fill="FFFFFF"/>
          </w:tcPr>
          <w:p>
            <w:pPr>
              <w:spacing w:before="40" w:after="40" w:line="276" w:lineRule="auto"/>
              <w:jc w:val="left"/>
            </w:pPr>
            <w:r>
              <w:rPr>
                <w:rFonts w:ascii="Times New Roman" w:hAnsi="Times New Roman"/>
                <w:color w:val="0F172A"/>
                <w:sz w:val="17"/>
              </w:rPr>
              <w:t>Work order execution, notes</w:t>
            </w:r>
          </w:p>
        </w:tc>
        <w:tc>
          <w:tcPr>
            <w:tcW w:type="dxa" w:w="2160"/>
            <w:shd w:fill="FFFFFF"/>
          </w:tcPr>
          <w:p>
            <w:pPr>
              <w:spacing w:before="40" w:after="40" w:line="276" w:lineRule="auto"/>
              <w:jc w:val="left"/>
            </w:pPr>
            <w:r>
              <w:rPr>
                <w:rFonts w:ascii="Times New Roman" w:hAnsi="Times New Roman"/>
                <w:color w:val="0F172A"/>
                <w:sz w:val="17"/>
              </w:rPr>
              <w:t>Complaints, logs tables</w:t>
            </w:r>
          </w:p>
        </w:tc>
        <w:tc>
          <w:tcPr>
            <w:tcW w:type="dxa" w:w="2160"/>
            <w:shd w:fill="FFFFFF"/>
          </w:tcPr>
          <w:p>
            <w:pPr>
              <w:spacing w:before="40" w:after="40" w:line="276" w:lineRule="auto"/>
              <w:jc w:val="left"/>
            </w:pPr>
            <w:r>
              <w:rPr>
                <w:rFonts w:ascii="Times New Roman" w:hAnsi="Times New Roman"/>
                <w:color w:val="0F172A"/>
                <w:sz w:val="17"/>
              </w:rPr>
              <w:t>Role-guarded route, action logging</w:t>
            </w:r>
          </w:p>
        </w:tc>
      </w:tr>
      <w:tr>
        <w:tc>
          <w:tcPr>
            <w:tcW w:type="dxa" w:w="1728"/>
            <w:shd w:fill="F8FAFC"/>
          </w:tcPr>
          <w:p>
            <w:pPr>
              <w:spacing w:before="40" w:after="40" w:line="276" w:lineRule="auto"/>
              <w:jc w:val="left"/>
            </w:pPr>
            <w:r>
              <w:rPr>
                <w:rFonts w:ascii="Times New Roman" w:hAnsi="Times New Roman"/>
                <w:color w:val="0F172A"/>
                <w:sz w:val="17"/>
              </w:rPr>
              <w:t>Digital Twin &amp; KPI</w:t>
            </w:r>
          </w:p>
        </w:tc>
        <w:tc>
          <w:tcPr>
            <w:tcW w:type="dxa" w:w="2160"/>
            <w:shd w:fill="F8FAFC"/>
          </w:tcPr>
          <w:p>
            <w:pPr>
              <w:spacing w:before="40" w:after="40" w:line="276" w:lineRule="auto"/>
              <w:jc w:val="left"/>
            </w:pPr>
            <w:r>
              <w:rPr>
                <w:rFonts w:ascii="Times New Roman" w:hAnsi="Times New Roman"/>
                <w:color w:val="0F172A"/>
                <w:sz w:val="17"/>
              </w:rPr>
              <w:t>Spatial map, QR scan, metrics</w:t>
            </w:r>
          </w:p>
        </w:tc>
        <w:tc>
          <w:tcPr>
            <w:tcW w:type="dxa" w:w="2160"/>
            <w:shd w:fill="F8FAFC"/>
          </w:tcPr>
          <w:p>
            <w:pPr>
              <w:spacing w:before="40" w:after="40" w:line="276" w:lineRule="auto"/>
              <w:jc w:val="left"/>
            </w:pPr>
            <w:r>
              <w:rPr>
                <w:rFonts w:ascii="Times New Roman" w:hAnsi="Times New Roman"/>
                <w:color w:val="0F172A"/>
                <w:sz w:val="17"/>
              </w:rPr>
              <w:t>Complaints aggregate views</w:t>
            </w:r>
          </w:p>
        </w:tc>
        <w:tc>
          <w:tcPr>
            <w:tcW w:type="dxa" w:w="2160"/>
            <w:shd w:fill="F8FAFC"/>
          </w:tcPr>
          <w:p>
            <w:pPr>
              <w:spacing w:before="40" w:after="40" w:line="276" w:lineRule="auto"/>
              <w:jc w:val="left"/>
            </w:pPr>
            <w:r>
              <w:rPr>
                <w:rFonts w:ascii="Times New Roman" w:hAnsi="Times New Roman"/>
                <w:color w:val="0F172A"/>
                <w:sz w:val="17"/>
              </w:rPr>
              <w:t>CSS 2.5D transform, HTML5 camera API</w:t>
            </w:r>
          </w:p>
        </w:tc>
      </w:tr>
    </w:tbl>
    <w:p>
      <w:pPr>
        <w:spacing w:after="80"/>
      </w:pPr>
    </w:p>
    <w:p>
      <w:pPr>
        <w:keepNext/>
        <w:spacing w:before="120" w:after="60"/>
        <w:jc w:val="left"/>
      </w:pPr>
      <w:r>
        <w:rPr>
          <w:rFonts w:ascii="Times New Roman" w:hAnsi="Times New Roman"/>
          <w:b/>
          <w:color w:val="002855"/>
          <w:sz w:val="19"/>
        </w:rPr>
        <w:t>Table 4.2 Representative application routes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2304"/>
            <w:shd w:fill="DBEAFE"/>
          </w:tcPr>
          <w:p>
            <w:pPr>
              <w:spacing w:before="60" w:after="60"/>
              <w:jc w:val="left"/>
            </w:pPr>
            <w:r>
              <w:rPr>
                <w:rFonts w:ascii="Times New Roman" w:hAnsi="Times New Roman"/>
                <w:b/>
                <w:color w:val="1E3A8A"/>
                <w:sz w:val="18"/>
              </w:rPr>
              <w:t>HTTP Route</w:t>
            </w:r>
          </w:p>
        </w:tc>
        <w:tc>
          <w:tcPr>
            <w:tcW w:type="dxa" w:w="1296"/>
            <w:shd w:fill="DBEAFE"/>
          </w:tcPr>
          <w:p>
            <w:pPr>
              <w:spacing w:before="60" w:after="60"/>
              <w:jc w:val="left"/>
            </w:pPr>
            <w:r>
              <w:rPr>
                <w:rFonts w:ascii="Times New Roman" w:hAnsi="Times New Roman"/>
                <w:b/>
                <w:color w:val="1E3A8A"/>
                <w:sz w:val="18"/>
              </w:rPr>
              <w:t>Method</w:t>
            </w:r>
          </w:p>
        </w:tc>
        <w:tc>
          <w:tcPr>
            <w:tcW w:type="dxa" w:w="2448"/>
            <w:shd w:fill="DBEAFE"/>
          </w:tcPr>
          <w:p>
            <w:pPr>
              <w:spacing w:before="60" w:after="60"/>
              <w:jc w:val="left"/>
            </w:pPr>
            <w:r>
              <w:rPr>
                <w:rFonts w:ascii="Times New Roman" w:hAnsi="Times New Roman"/>
                <w:b/>
                <w:color w:val="1E3A8A"/>
                <w:sz w:val="18"/>
              </w:rPr>
              <w:t>Target Function</w:t>
            </w:r>
          </w:p>
        </w:tc>
        <w:tc>
          <w:tcPr>
            <w:tcW w:type="dxa" w:w="2160"/>
            <w:shd w:fill="DBEAFE"/>
          </w:tcPr>
          <w:p>
            <w:pPr>
              <w:spacing w:before="60" w:after="60"/>
              <w:jc w:val="left"/>
            </w:pPr>
            <w:r>
              <w:rPr>
                <w:rFonts w:ascii="Times New Roman" w:hAnsi="Times New Roman"/>
                <w:b/>
                <w:color w:val="1E3A8A"/>
                <w:sz w:val="18"/>
              </w:rPr>
              <w:t>Access Control</w:t>
            </w:r>
          </w:p>
        </w:tc>
      </w:tr>
      <w:tr>
        <w:tc>
          <w:tcPr>
            <w:tcW w:type="dxa" w:w="2304"/>
            <w:shd w:fill="FFFFFF"/>
          </w:tcPr>
          <w:p>
            <w:pPr>
              <w:spacing w:before="40" w:after="40" w:line="276" w:lineRule="auto"/>
              <w:jc w:val="left"/>
            </w:pPr>
            <w:r>
              <w:rPr>
                <w:rFonts w:ascii="Times New Roman" w:hAnsi="Times New Roman"/>
                <w:color w:val="0F172A"/>
                <w:sz w:val="17"/>
              </w:rPr>
              <w:t>/auth/login</w:t>
            </w:r>
          </w:p>
        </w:tc>
        <w:tc>
          <w:tcPr>
            <w:tcW w:type="dxa" w:w="1296"/>
            <w:shd w:fill="FFFFFF"/>
          </w:tcPr>
          <w:p>
            <w:pPr>
              <w:spacing w:before="40" w:after="40" w:line="276" w:lineRule="auto"/>
              <w:jc w:val="left"/>
            </w:pPr>
            <w:r>
              <w:rPr>
                <w:rFonts w:ascii="Times New Roman" w:hAnsi="Times New Roman"/>
                <w:color w:val="0F172A"/>
                <w:sz w:val="17"/>
              </w:rPr>
              <w:t>GET, POST</w:t>
            </w:r>
          </w:p>
        </w:tc>
        <w:tc>
          <w:tcPr>
            <w:tcW w:type="dxa" w:w="2448"/>
            <w:shd w:fill="FFFFFF"/>
          </w:tcPr>
          <w:p>
            <w:pPr>
              <w:spacing w:before="40" w:after="40" w:line="276" w:lineRule="auto"/>
              <w:jc w:val="left"/>
            </w:pPr>
            <w:r>
              <w:rPr>
                <w:rFonts w:ascii="Times New Roman" w:hAnsi="Times New Roman"/>
                <w:color w:val="0F172A"/>
                <w:sz w:val="17"/>
              </w:rPr>
              <w:t>Handle authentication</w:t>
            </w:r>
          </w:p>
        </w:tc>
        <w:tc>
          <w:tcPr>
            <w:tcW w:type="dxa" w:w="2160"/>
            <w:shd w:fill="FFFFFF"/>
          </w:tcPr>
          <w:p>
            <w:pPr>
              <w:spacing w:before="40" w:after="40" w:line="276" w:lineRule="auto"/>
              <w:jc w:val="left"/>
            </w:pPr>
            <w:r>
              <w:rPr>
                <w:rFonts w:ascii="Times New Roman" w:hAnsi="Times New Roman"/>
                <w:color w:val="0F172A"/>
                <w:sz w:val="17"/>
              </w:rPr>
              <w:t>Public access</w:t>
            </w:r>
          </w:p>
        </w:tc>
      </w:tr>
      <w:tr>
        <w:tc>
          <w:tcPr>
            <w:tcW w:type="dxa" w:w="2304"/>
            <w:shd w:fill="F8FAFC"/>
          </w:tcPr>
          <w:p>
            <w:pPr>
              <w:spacing w:before="40" w:after="40" w:line="276" w:lineRule="auto"/>
              <w:jc w:val="left"/>
            </w:pPr>
            <w:r>
              <w:rPr>
                <w:rFonts w:ascii="Times New Roman" w:hAnsi="Times New Roman"/>
                <w:color w:val="0F172A"/>
                <w:sz w:val="17"/>
              </w:rPr>
              <w:t>/complaints/lodge</w:t>
            </w:r>
          </w:p>
        </w:tc>
        <w:tc>
          <w:tcPr>
            <w:tcW w:type="dxa" w:w="1296"/>
            <w:shd w:fill="F8FAFC"/>
          </w:tcPr>
          <w:p>
            <w:pPr>
              <w:spacing w:before="40" w:after="40" w:line="276" w:lineRule="auto"/>
              <w:jc w:val="left"/>
            </w:pPr>
            <w:r>
              <w:rPr>
                <w:rFonts w:ascii="Times New Roman" w:hAnsi="Times New Roman"/>
                <w:color w:val="0F172A"/>
                <w:sz w:val="17"/>
              </w:rPr>
              <w:t>GET, POST</w:t>
            </w:r>
          </w:p>
        </w:tc>
        <w:tc>
          <w:tcPr>
            <w:tcW w:type="dxa" w:w="2448"/>
            <w:shd w:fill="F8FAFC"/>
          </w:tcPr>
          <w:p>
            <w:pPr>
              <w:spacing w:before="40" w:after="40" w:line="276" w:lineRule="auto"/>
              <w:jc w:val="left"/>
            </w:pPr>
            <w:r>
              <w:rPr>
                <w:rFonts w:ascii="Times New Roman" w:hAnsi="Times New Roman"/>
                <w:color w:val="0F172A"/>
                <w:sz w:val="17"/>
              </w:rPr>
              <w:t>Capture new grievance</w:t>
            </w:r>
          </w:p>
        </w:tc>
        <w:tc>
          <w:tcPr>
            <w:tcW w:type="dxa" w:w="2160"/>
            <w:shd w:fill="F8FAFC"/>
          </w:tcPr>
          <w:p>
            <w:pPr>
              <w:spacing w:before="40" w:after="40" w:line="276" w:lineRule="auto"/>
              <w:jc w:val="left"/>
            </w:pPr>
            <w:r>
              <w:rPr>
                <w:rFonts w:ascii="Times New Roman" w:hAnsi="Times New Roman"/>
                <w:color w:val="0F172A"/>
                <w:sz w:val="17"/>
              </w:rPr>
              <w:t>Student / Faculty / Staff</w:t>
            </w:r>
          </w:p>
        </w:tc>
      </w:tr>
      <w:tr>
        <w:tc>
          <w:tcPr>
            <w:tcW w:type="dxa" w:w="2304"/>
            <w:shd w:fill="FFFFFF"/>
          </w:tcPr>
          <w:p>
            <w:pPr>
              <w:spacing w:before="40" w:after="40" w:line="276" w:lineRule="auto"/>
              <w:jc w:val="left"/>
            </w:pPr>
            <w:r>
              <w:rPr>
                <w:rFonts w:ascii="Times New Roman" w:hAnsi="Times New Roman"/>
                <w:color w:val="0F172A"/>
                <w:sz w:val="17"/>
              </w:rPr>
              <w:t>/complaints/track</w:t>
            </w:r>
          </w:p>
        </w:tc>
        <w:tc>
          <w:tcPr>
            <w:tcW w:type="dxa" w:w="1296"/>
            <w:shd w:fill="FFFFFF"/>
          </w:tcPr>
          <w:p>
            <w:pPr>
              <w:spacing w:before="40" w:after="40" w:line="276" w:lineRule="auto"/>
              <w:jc w:val="left"/>
            </w:pPr>
            <w:r>
              <w:rPr>
                <w:rFonts w:ascii="Times New Roman" w:hAnsi="Times New Roman"/>
                <w:color w:val="0F172A"/>
                <w:sz w:val="17"/>
              </w:rPr>
              <w:t>GET</w:t>
            </w:r>
          </w:p>
        </w:tc>
        <w:tc>
          <w:tcPr>
            <w:tcW w:type="dxa" w:w="2448"/>
            <w:shd w:fill="FFFFFF"/>
          </w:tcPr>
          <w:p>
            <w:pPr>
              <w:spacing w:before="40" w:after="40" w:line="276" w:lineRule="auto"/>
              <w:jc w:val="left"/>
            </w:pPr>
            <w:r>
              <w:rPr>
                <w:rFonts w:ascii="Times New Roman" w:hAnsi="Times New Roman"/>
                <w:color w:val="0F172A"/>
                <w:sz w:val="17"/>
              </w:rPr>
              <w:t>Display user tickets</w:t>
            </w:r>
          </w:p>
        </w:tc>
        <w:tc>
          <w:tcPr>
            <w:tcW w:type="dxa" w:w="2160"/>
            <w:shd w:fill="FFFFFF"/>
          </w:tcPr>
          <w:p>
            <w:pPr>
              <w:spacing w:before="40" w:after="40" w:line="276" w:lineRule="auto"/>
              <w:jc w:val="left"/>
            </w:pPr>
            <w:r>
              <w:rPr>
                <w:rFonts w:ascii="Times New Roman" w:hAnsi="Times New Roman"/>
                <w:color w:val="0F172A"/>
                <w:sz w:val="17"/>
              </w:rPr>
              <w:t>Authenticated Complainants</w:t>
            </w:r>
          </w:p>
        </w:tc>
      </w:tr>
      <w:tr>
        <w:tc>
          <w:tcPr>
            <w:tcW w:type="dxa" w:w="2304"/>
            <w:shd w:fill="F8FAFC"/>
          </w:tcPr>
          <w:p>
            <w:pPr>
              <w:spacing w:before="40" w:after="40" w:line="276" w:lineRule="auto"/>
              <w:jc w:val="left"/>
            </w:pPr>
            <w:r>
              <w:rPr>
                <w:rFonts w:ascii="Times New Roman" w:hAnsi="Times New Roman"/>
                <w:color w:val="0F172A"/>
                <w:sz w:val="17"/>
              </w:rPr>
              <w:t>/admin/dashboard</w:t>
            </w:r>
          </w:p>
        </w:tc>
        <w:tc>
          <w:tcPr>
            <w:tcW w:type="dxa" w:w="1296"/>
            <w:shd w:fill="F8FAFC"/>
          </w:tcPr>
          <w:p>
            <w:pPr>
              <w:spacing w:before="40" w:after="40" w:line="276" w:lineRule="auto"/>
              <w:jc w:val="left"/>
            </w:pPr>
            <w:r>
              <w:rPr>
                <w:rFonts w:ascii="Times New Roman" w:hAnsi="Times New Roman"/>
                <w:color w:val="0F172A"/>
                <w:sz w:val="17"/>
              </w:rPr>
              <w:t>GET</w:t>
            </w:r>
          </w:p>
        </w:tc>
        <w:tc>
          <w:tcPr>
            <w:tcW w:type="dxa" w:w="2448"/>
            <w:shd w:fill="F8FAFC"/>
          </w:tcPr>
          <w:p>
            <w:pPr>
              <w:spacing w:before="40" w:after="40" w:line="276" w:lineRule="auto"/>
              <w:jc w:val="left"/>
            </w:pPr>
            <w:r>
              <w:rPr>
                <w:rFonts w:ascii="Times New Roman" w:hAnsi="Times New Roman"/>
                <w:color w:val="0F172A"/>
                <w:sz w:val="17"/>
              </w:rPr>
              <w:t>Triage console &amp; KPIs</w:t>
            </w:r>
          </w:p>
        </w:tc>
        <w:tc>
          <w:tcPr>
            <w:tcW w:type="dxa" w:w="2160"/>
            <w:shd w:fill="F8FAFC"/>
          </w:tcPr>
          <w:p>
            <w:pPr>
              <w:spacing w:before="40" w:after="40" w:line="276" w:lineRule="auto"/>
              <w:jc w:val="left"/>
            </w:pPr>
            <w:r>
              <w:rPr>
                <w:rFonts w:ascii="Times New Roman" w:hAnsi="Times New Roman"/>
                <w:color w:val="0F172A"/>
                <w:sz w:val="17"/>
              </w:rPr>
              <w:t>Admin / Superadmin only</w:t>
            </w:r>
          </w:p>
        </w:tc>
      </w:tr>
      <w:tr>
        <w:tc>
          <w:tcPr>
            <w:tcW w:type="dxa" w:w="2304"/>
            <w:shd w:fill="FFFFFF"/>
          </w:tcPr>
          <w:p>
            <w:pPr>
              <w:spacing w:before="40" w:after="40" w:line="276" w:lineRule="auto"/>
              <w:jc w:val="left"/>
            </w:pPr>
            <w:r>
              <w:rPr>
                <w:rFonts w:ascii="Times New Roman" w:hAnsi="Times New Roman"/>
                <w:color w:val="0F172A"/>
                <w:sz w:val="17"/>
              </w:rPr>
              <w:t>/staff/work-orders</w:t>
            </w:r>
          </w:p>
        </w:tc>
        <w:tc>
          <w:tcPr>
            <w:tcW w:type="dxa" w:w="1296"/>
            <w:shd w:fill="FFFFFF"/>
          </w:tcPr>
          <w:p>
            <w:pPr>
              <w:spacing w:before="40" w:after="40" w:line="276" w:lineRule="auto"/>
              <w:jc w:val="left"/>
            </w:pPr>
            <w:r>
              <w:rPr>
                <w:rFonts w:ascii="Times New Roman" w:hAnsi="Times New Roman"/>
                <w:color w:val="0F172A"/>
                <w:sz w:val="17"/>
              </w:rPr>
              <w:t>GET, POST</w:t>
            </w:r>
          </w:p>
        </w:tc>
        <w:tc>
          <w:tcPr>
            <w:tcW w:type="dxa" w:w="2448"/>
            <w:shd w:fill="FFFFFF"/>
          </w:tcPr>
          <w:p>
            <w:pPr>
              <w:spacing w:before="40" w:after="40" w:line="276" w:lineRule="auto"/>
              <w:jc w:val="left"/>
            </w:pPr>
            <w:r>
              <w:rPr>
                <w:rFonts w:ascii="Times New Roman" w:hAnsi="Times New Roman"/>
                <w:color w:val="0F172A"/>
                <w:sz w:val="17"/>
              </w:rPr>
              <w:t>Field technician desk</w:t>
            </w:r>
          </w:p>
        </w:tc>
        <w:tc>
          <w:tcPr>
            <w:tcW w:type="dxa" w:w="2160"/>
            <w:shd w:fill="FFFFFF"/>
          </w:tcPr>
          <w:p>
            <w:pPr>
              <w:spacing w:before="40" w:after="40" w:line="276" w:lineRule="auto"/>
              <w:jc w:val="left"/>
            </w:pPr>
            <w:r>
              <w:rPr>
                <w:rFonts w:ascii="Times New Roman" w:hAnsi="Times New Roman"/>
                <w:color w:val="0F172A"/>
                <w:sz w:val="17"/>
              </w:rPr>
              <w:t>Assigned Technicians</w:t>
            </w:r>
          </w:p>
        </w:tc>
      </w:tr>
      <w:tr>
        <w:tc>
          <w:tcPr>
            <w:tcW w:type="dxa" w:w="2304"/>
            <w:shd w:fill="F8FAFC"/>
          </w:tcPr>
          <w:p>
            <w:pPr>
              <w:spacing w:before="40" w:after="40" w:line="276" w:lineRule="auto"/>
              <w:jc w:val="left"/>
            </w:pPr>
            <w:r>
              <w:rPr>
                <w:rFonts w:ascii="Times New Roman" w:hAnsi="Times New Roman"/>
                <w:color w:val="0F172A"/>
                <w:sz w:val="17"/>
              </w:rPr>
              <w:t>/api/check-duplicates</w:t>
            </w:r>
          </w:p>
        </w:tc>
        <w:tc>
          <w:tcPr>
            <w:tcW w:type="dxa" w:w="1296"/>
            <w:shd w:fill="F8FAFC"/>
          </w:tcPr>
          <w:p>
            <w:pPr>
              <w:spacing w:before="40" w:after="40" w:line="276" w:lineRule="auto"/>
              <w:jc w:val="left"/>
            </w:pPr>
            <w:r>
              <w:rPr>
                <w:rFonts w:ascii="Times New Roman" w:hAnsi="Times New Roman"/>
                <w:color w:val="0F172A"/>
                <w:sz w:val="17"/>
              </w:rPr>
              <w:t>POST</w:t>
            </w:r>
          </w:p>
        </w:tc>
        <w:tc>
          <w:tcPr>
            <w:tcW w:type="dxa" w:w="2448"/>
            <w:shd w:fill="F8FAFC"/>
          </w:tcPr>
          <w:p>
            <w:pPr>
              <w:spacing w:before="40" w:after="40" w:line="276" w:lineRule="auto"/>
              <w:jc w:val="left"/>
            </w:pPr>
            <w:r>
              <w:rPr>
                <w:rFonts w:ascii="Times New Roman" w:hAnsi="Times New Roman"/>
                <w:color w:val="0F172A"/>
                <w:sz w:val="17"/>
              </w:rPr>
              <w:t>AJAX duplicate query</w:t>
            </w:r>
          </w:p>
        </w:tc>
        <w:tc>
          <w:tcPr>
            <w:tcW w:type="dxa" w:w="2160"/>
            <w:shd w:fill="F8FAFC"/>
          </w:tcPr>
          <w:p>
            <w:pPr>
              <w:spacing w:before="40" w:after="40" w:line="276" w:lineRule="auto"/>
              <w:jc w:val="left"/>
            </w:pPr>
            <w:r>
              <w:rPr>
                <w:rFonts w:ascii="Times New Roman" w:hAnsi="Times New Roman"/>
                <w:color w:val="0F172A"/>
                <w:sz w:val="17"/>
              </w:rPr>
              <w:t>Authenticated Users</w:t>
            </w:r>
          </w:p>
        </w:tc>
      </w:tr>
    </w:tbl>
    <w:p>
      <w:pPr>
        <w:spacing w:after="80"/>
      </w:pPr>
    </w:p>
    <w:p>
      <w:pPr>
        <w:keepNext/>
        <w:spacing w:before="160" w:after="80"/>
        <w:jc w:val="left"/>
      </w:pPr>
      <w:r>
        <w:rPr>
          <w:rFonts w:ascii="Times New Roman" w:hAnsi="Times New Roman"/>
          <w:b/>
          <w:color w:val="1E3A8A"/>
          <w:sz w:val="24"/>
        </w:rPr>
        <w:t>4.2 Key Workflows and Processing Logic</w:t>
      </w:r>
    </w:p>
    <w:p>
      <w:pPr>
        <w:keepNext/>
        <w:spacing w:before="120" w:after="60"/>
        <w:jc w:val="left"/>
      </w:pPr>
      <w:r>
        <w:rPr>
          <w:rFonts w:ascii="Times New Roman" w:hAnsi="Times New Roman"/>
          <w:b/>
          <w:color w:val="0F172A"/>
          <w:sz w:val="21"/>
        </w:rPr>
        <w:t>4.2.1 Authentication Workflow</w:t>
      </w:r>
    </w:p>
    <w:p>
      <w:pPr>
        <w:spacing w:before="0" w:after="80" w:line="300" w:lineRule="auto"/>
        <w:jc w:val="both"/>
      </w:pPr>
      <w:r>
        <w:rPr>
          <w:rFonts w:ascii="Times New Roman" w:hAnsi="Times New Roman"/>
          <w:color w:val="0F172A"/>
          <w:sz w:val="20"/>
        </w:rPr>
        <w:t>When a user accesses the portal, the application verifies the session cookie. If no active session exists, the user is redirected to the login interface. Upon submitting credentials, the server retrieves the corresponding record from the users table by email. The candidate password is verified against the stored PBKDF2 hash using constant-time string comparison, mitigating timing attacks. Upon validation, session variables are populated, and the user is routed to their role-specific landing page.</w:t>
      </w:r>
    </w:p>
    <w:p>
      <w:r>
        <w:br w:type="page"/>
      </w:r>
    </w:p>
    <w:p>
      <w:pPr>
        <w:keepNext/>
        <w:spacing w:before="120" w:after="60"/>
        <w:jc w:val="left"/>
      </w:pPr>
      <w:r>
        <w:rPr>
          <w:rFonts w:ascii="Times New Roman" w:hAnsi="Times New Roman"/>
          <w:b/>
          <w:color w:val="0F172A"/>
          <w:sz w:val="21"/>
        </w:rPr>
        <w:t>4.2.2 Create, Read, Update and Delete Operations</w:t>
      </w:r>
    </w:p>
    <w:p>
      <w:pPr>
        <w:spacing w:before="0" w:after="80" w:line="300" w:lineRule="auto"/>
        <w:jc w:val="both"/>
      </w:pPr>
      <w:r>
        <w:rPr>
          <w:rFonts w:ascii="Times New Roman" w:hAnsi="Times New Roman"/>
          <w:color w:val="0F172A"/>
          <w:sz w:val="20"/>
        </w:rPr>
        <w:t>Core grievance management follows structured CRUD paradigms. The Create operation validates form fields, uploads evidence photos, and inserts a new complaint record with an initial status of 'Submitted'. The Read operation queries the complaints table filtered strictly by user_id for complainants or assigned_to for technicians, ensuring data isolation. Update operations modify status, priority, or assigned personnel while triggering an automatic insertion into complaint_logs to preserve audit history. Delete operations are restricted to administrators for obsolete records.</w:t>
      </w:r>
    </w:p>
    <w:p>
      <w:pPr>
        <w:keepNext/>
        <w:spacing w:before="120" w:after="60"/>
        <w:jc w:val="left"/>
      </w:pPr>
      <w:r>
        <w:rPr>
          <w:rFonts w:ascii="Times New Roman" w:hAnsi="Times New Roman"/>
          <w:b/>
          <w:color w:val="0F172A"/>
          <w:sz w:val="21"/>
        </w:rPr>
        <w:t>4.2.3 Duplicate Detection &amp; Dynamic SLA Calculation</w:t>
      </w:r>
    </w:p>
    <w:p>
      <w:pPr>
        <w:spacing w:before="0" w:after="80" w:line="300" w:lineRule="auto"/>
        <w:jc w:val="both"/>
      </w:pPr>
      <w:r>
        <w:rPr>
          <w:rFonts w:ascii="Times New Roman" w:hAnsi="Times New Roman"/>
          <w:color w:val="0F172A"/>
          <w:sz w:val="20"/>
        </w:rPr>
        <w:t>The duplicate detection engine executes a parameterized SQL query searching for unresolved complaints sharing the identical location_block, location_room, and category. If matching rows exist, a similarity score is evaluated based on title keywords. When similarity exceeds threshold criteria, the client interface surfaces an alert with existing ticket tokens. The SLA engine calculates target deadlines using priority-based offsets: Critical (+4 hours), High (+24 hours), Medium (+48 hours), and Low (+96 hours) from the moment of administrative assignment.</w:t>
      </w:r>
    </w:p>
    <w:p>
      <w:pPr>
        <w:keepNext/>
        <w:spacing w:before="120" w:after="60"/>
        <w:jc w:val="left"/>
      </w:pPr>
      <w:r>
        <w:rPr>
          <w:rFonts w:ascii="Times New Roman" w:hAnsi="Times New Roman"/>
          <w:b/>
          <w:color w:val="0F172A"/>
          <w:sz w:val="21"/>
        </w:rPr>
        <w:t>4.2.4 Validation Rules and Defensive Programming</w:t>
      </w:r>
    </w:p>
    <w:p>
      <w:pPr>
        <w:spacing w:before="0" w:after="80" w:line="300" w:lineRule="auto"/>
        <w:jc w:val="both"/>
      </w:pPr>
      <w:r>
        <w:rPr>
          <w:rFonts w:ascii="Times New Roman" w:hAnsi="Times New Roman"/>
          <w:color w:val="0F172A"/>
          <w:sz w:val="20"/>
        </w:rPr>
        <w:t>To guarantee relational integrity and prevent malicious inputs, the server enforces strict validation rules:</w:t>
      </w:r>
    </w:p>
    <w:p>
      <w:pPr>
        <w:spacing w:before="0" w:after="80" w:line="300" w:lineRule="auto"/>
        <w:jc w:val="both"/>
      </w:pPr>
      <w:r>
        <w:rPr>
          <w:rFonts w:ascii="Times New Roman" w:hAnsi="Times New Roman"/>
          <w:color w:val="0F172A"/>
          <w:sz w:val="20"/>
        </w:rPr>
        <w:t>• Input Sanitization: Form values are stripped of leading/trailing whitespace. All textual inputs rendered in templates undergo HTML entity escaping via Jinja2, preventing Cross-Site Scripting (XSS).</w:t>
      </w:r>
    </w:p>
    <w:p>
      <w:pPr>
        <w:spacing w:before="0" w:after="80" w:line="300" w:lineRule="auto"/>
        <w:jc w:val="both"/>
      </w:pPr>
      <w:r>
        <w:rPr>
          <w:rFonts w:ascii="Times New Roman" w:hAnsi="Times New Roman"/>
          <w:color w:val="0F172A"/>
          <w:sz w:val="20"/>
        </w:rPr>
        <w:t>• Prepared SQL Statements: Database interactions utilize parameterized queries exclusively, eliminating SQL injection risks.</w:t>
      </w:r>
    </w:p>
    <w:p>
      <w:pPr>
        <w:spacing w:before="0" w:after="80" w:line="300" w:lineRule="auto"/>
        <w:jc w:val="both"/>
      </w:pPr>
      <w:r>
        <w:rPr>
          <w:rFonts w:ascii="Times New Roman" w:hAnsi="Times New Roman"/>
          <w:color w:val="0F172A"/>
          <w:sz w:val="20"/>
        </w:rPr>
        <w:t>• File Upload Restrictions: Attachments are restricted to PNG, JPEG, and WebP formats with a strict 5 MB file size limit.</w:t>
      </w:r>
    </w:p>
    <w:p>
      <w:pPr>
        <w:spacing w:before="0" w:after="80" w:line="300" w:lineRule="auto"/>
        <w:jc w:val="both"/>
      </w:pPr>
      <w:r>
        <w:rPr>
          <w:rFonts w:ascii="Times New Roman" w:hAnsi="Times New Roman"/>
          <w:color w:val="0F172A"/>
          <w:sz w:val="20"/>
        </w:rPr>
        <w:t>• Session Boundary Guards: Every update and delete query explicitly validates that the acting user owns the target record or holds administrative privileges.</w:t>
      </w:r>
    </w:p>
    <w:p>
      <w:r>
        <w:br w:type="page"/>
      </w:r>
    </w:p>
    <w:p>
      <w:pPr>
        <w:keepNext/>
        <w:spacing w:before="160" w:after="80"/>
        <w:jc w:val="left"/>
      </w:pPr>
      <w:r>
        <w:rPr>
          <w:rFonts w:ascii="Times New Roman" w:hAnsi="Times New Roman"/>
          <w:b/>
          <w:color w:val="1E3A8A"/>
          <w:sz w:val="24"/>
        </w:rPr>
        <w:t>4.3 Implementation Logic</w:t>
      </w:r>
    </w:p>
    <w:p>
      <w:pPr>
        <w:spacing w:before="0" w:after="80" w:line="300" w:lineRule="auto"/>
        <w:jc w:val="both"/>
      </w:pPr>
      <w:r>
        <w:rPr>
          <w:rFonts w:ascii="Times New Roman" w:hAnsi="Times New Roman"/>
          <w:color w:val="0F172A"/>
          <w:sz w:val="20"/>
        </w:rPr>
        <w:t>In accordance with the official project report guidelines, full source-code listings, programming scripts, and verbose code dumps are excluded from the main body of this report and submitted separately via the institutional code repository. The implementation logic is comprehensively described in academic prose below.</w:t>
      </w:r>
    </w:p>
    <w:p>
      <w:pPr>
        <w:spacing w:before="0" w:after="80" w:line="300" w:lineRule="auto"/>
        <w:jc w:val="both"/>
      </w:pPr>
      <w:r>
        <w:rPr>
          <w:rFonts w:ascii="Times New Roman" w:hAnsi="Times New Roman"/>
          <w:color w:val="0F172A"/>
          <w:sz w:val="20"/>
        </w:rPr>
        <w:t>The application architecture centers on a lightweight Python Flask server operating in conjunction with an ACID-compliant SQLite/MySQL database layer. Database interactions are encapsulated within helper connection functions that guarantee automatic closing of database cursors and transactional rollback upon runtime exceptions. HTTP request dispatching follows RESTful conventions, routing requests to dedicated controller functions that sanitize inputs, verify cryptographic session cookies, and enforce role-based permission boundaries.</w:t>
      </w:r>
    </w:p>
    <w:p>
      <w:pPr>
        <w:spacing w:before="0" w:after="80" w:line="300" w:lineRule="auto"/>
        <w:jc w:val="both"/>
      </w:pPr>
      <w:r>
        <w:rPr>
          <w:rFonts w:ascii="Times New Roman" w:hAnsi="Times New Roman"/>
          <w:color w:val="0F172A"/>
          <w:sz w:val="20"/>
        </w:rPr>
        <w:t>The complaint processing engine implements a deterministic finite state machine (FSM). When a ticket is submitted, the system generates a collision-free token (e.g., TKT-20261028-4B1E) and persists the initial record. State transitions to 'Assigned', 'In Progress', 'Resolved', and 'Closed' require authenticated role authorization. Every state change is coupled with an atomic insert into the `complaint_logs` table, capturing the acting user ID, old state, new state, technical resolution notes, and microsecond-level timestamps.</w:t>
      </w:r>
    </w:p>
    <w:p>
      <w:pPr>
        <w:keepNext/>
        <w:spacing w:before="160" w:after="80"/>
        <w:jc w:val="left"/>
      </w:pPr>
      <w:r>
        <w:rPr>
          <w:rFonts w:ascii="Times New Roman" w:hAnsi="Times New Roman"/>
          <w:b/>
          <w:color w:val="1E3A8A"/>
          <w:sz w:val="24"/>
        </w:rPr>
        <w:t>4.4 Screenshots</w:t>
      </w:r>
    </w:p>
    <w:p>
      <w:pPr>
        <w:spacing w:before="0" w:after="80" w:line="300" w:lineRule="auto"/>
        <w:jc w:val="both"/>
      </w:pPr>
      <w:r>
        <w:rPr>
          <w:rFonts w:ascii="Times New Roman" w:hAnsi="Times New Roman"/>
          <w:color w:val="0F172A"/>
          <w:sz w:val="20"/>
        </w:rPr>
        <w:t>The following figures illustrate the live operational user interface of the Smart Campus Complaint System captured from the running deployment.</w:t>
      </w:r>
    </w:p>
    <w:p>
      <w:r>
        <w:br w:type="page"/>
      </w:r>
    </w:p>
    <w:p>
      <w:r>
        <w:drawing>
          <wp:inline xmlns:a="http://schemas.openxmlformats.org/drawingml/2006/main" xmlns:pic="http://schemas.openxmlformats.org/drawingml/2006/picture">
            <wp:extent cx="4754880" cy="3566160"/>
            <wp:docPr id="9" name="Picture 9"/>
            <wp:cNvGraphicFramePr>
              <a:graphicFrameLocks noChangeAspect="1"/>
            </wp:cNvGraphicFramePr>
            <a:graphic>
              <a:graphicData uri="http://schemas.openxmlformats.org/drawingml/2006/picture">
                <pic:pic>
                  <pic:nvPicPr>
                    <pic:cNvPr id="0" name="fig_login.png"/>
                    <pic:cNvPicPr/>
                  </pic:nvPicPr>
                  <pic:blipFill>
                    <a:blip r:embed="rId20"/>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4.1 Login / registration page</w:t>
      </w:r>
    </w:p>
    <w:p>
      <w:r>
        <w:drawing>
          <wp:inline xmlns:a="http://schemas.openxmlformats.org/drawingml/2006/main" xmlns:pic="http://schemas.openxmlformats.org/drawingml/2006/picture">
            <wp:extent cx="4754880" cy="3566160"/>
            <wp:docPr id="10" name="Picture 10"/>
            <wp:cNvGraphicFramePr>
              <a:graphicFrameLocks noChangeAspect="1"/>
            </wp:cNvGraphicFramePr>
            <a:graphic>
              <a:graphicData uri="http://schemas.openxmlformats.org/drawingml/2006/picture">
                <pic:pic>
                  <pic:nvPicPr>
                    <pic:cNvPr id="0" name="fig_homepage.png"/>
                    <pic:cNvPicPr/>
                  </pic:nvPicPr>
                  <pic:blipFill>
                    <a:blip r:embed="rId21"/>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4.2 Interactive student dashboard</w:t>
      </w:r>
    </w:p>
    <w:p>
      <w:r>
        <w:br w:type="page"/>
      </w:r>
    </w:p>
    <w:p>
      <w:r>
        <w:drawing>
          <wp:inline xmlns:a="http://schemas.openxmlformats.org/drawingml/2006/main" xmlns:pic="http://schemas.openxmlformats.org/drawingml/2006/picture">
            <wp:extent cx="4754880" cy="3566160"/>
            <wp:docPr id="11" name="Picture 11"/>
            <wp:cNvGraphicFramePr>
              <a:graphicFrameLocks noChangeAspect="1"/>
            </wp:cNvGraphicFramePr>
            <a:graphic>
              <a:graphicData uri="http://schemas.openxmlformats.org/drawingml/2006/picture">
                <pic:pic>
                  <pic:nvPicPr>
                    <pic:cNvPr id="0" name="fig_submit.png"/>
                    <pic:cNvPicPr/>
                  </pic:nvPicPr>
                  <pic:blipFill>
                    <a:blip r:embed="rId22"/>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4.3 Grievance lodgement module</w:t>
      </w:r>
    </w:p>
    <w:p>
      <w:r>
        <w:drawing>
          <wp:inline xmlns:a="http://schemas.openxmlformats.org/drawingml/2006/main" xmlns:pic="http://schemas.openxmlformats.org/drawingml/2006/picture">
            <wp:extent cx="4754880" cy="3566160"/>
            <wp:docPr id="12" name="Picture 12"/>
            <wp:cNvGraphicFramePr>
              <a:graphicFrameLocks noChangeAspect="1"/>
            </wp:cNvGraphicFramePr>
            <a:graphic>
              <a:graphicData uri="http://schemas.openxmlformats.org/drawingml/2006/picture">
                <pic:pic>
                  <pic:nvPicPr>
                    <pic:cNvPr id="0" name="fig_track.png"/>
                    <pic:cNvPicPr/>
                  </pic:nvPicPr>
                  <pic:blipFill>
                    <a:blip r:embed="rId23"/>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4.4 Ticket tracking &amp; status timeline</w:t>
      </w:r>
    </w:p>
    <w:p>
      <w:r>
        <w:br w:type="page"/>
      </w:r>
    </w:p>
    <w:p>
      <w:r>
        <w:drawing>
          <wp:inline xmlns:a="http://schemas.openxmlformats.org/drawingml/2006/main" xmlns:pic="http://schemas.openxmlformats.org/drawingml/2006/picture">
            <wp:extent cx="4754880" cy="3566160"/>
            <wp:docPr id="13" name="Picture 13"/>
            <wp:cNvGraphicFramePr>
              <a:graphicFrameLocks noChangeAspect="1"/>
            </wp:cNvGraphicFramePr>
            <a:graphic>
              <a:graphicData uri="http://schemas.openxmlformats.org/drawingml/2006/picture">
                <pic:pic>
                  <pic:nvPicPr>
                    <pic:cNvPr id="0" name="fig_slip.png"/>
                    <pic:cNvPicPr/>
                  </pic:nvPicPr>
                  <pic:blipFill>
                    <a:blip r:embed="rId24"/>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4.5 Digital complaint confirmation slip</w:t>
      </w:r>
    </w:p>
    <w:p>
      <w:r>
        <w:br w:type="page"/>
      </w:r>
    </w:p>
    <w:p>
      <w:pPr>
        <w:keepNext/>
        <w:spacing w:before="0" w:after="240"/>
        <w:jc w:val="center"/>
      </w:pPr>
      <w:r>
        <w:rPr>
          <w:rFonts w:ascii="Times New Roman" w:hAnsi="Times New Roman"/>
          <w:b/>
          <w:color w:val="002855"/>
          <w:sz w:val="30"/>
        </w:rPr>
        <w:t>CHAPTER 5: TESTING</w:t>
      </w:r>
    </w:p>
    <w:p>
      <w:pPr>
        <w:keepNext/>
        <w:spacing w:before="160" w:after="80"/>
        <w:jc w:val="left"/>
      </w:pPr>
      <w:r>
        <w:rPr>
          <w:rFonts w:ascii="Times New Roman" w:hAnsi="Times New Roman"/>
          <w:b/>
          <w:color w:val="1E3A8A"/>
          <w:sz w:val="24"/>
        </w:rPr>
        <w:t>5.1 Testing Strategy</w:t>
      </w:r>
    </w:p>
    <w:p>
      <w:pPr>
        <w:spacing w:before="0" w:after="80" w:line="300" w:lineRule="auto"/>
        <w:jc w:val="both"/>
      </w:pPr>
      <w:r>
        <w:rPr>
          <w:rFonts w:ascii="Times New Roman" w:hAnsi="Times New Roman"/>
          <w:color w:val="0F172A"/>
          <w:sz w:val="20"/>
        </w:rPr>
        <w:t>Testing verifies that the Smart Campus Complaint System operates reliably, enforces business logic accurately, and handles invalid or unauthorized inputs safely. Rather than focusing solely on superficial code coverage metrics, the testing strategy emphasizes functional verification across the complete user lifecycle, encompassing user registration, ticket lodging, duplicate detection, administrative triage, technician resolution, and audit trail generation.</w:t>
      </w:r>
    </w:p>
    <w:p>
      <w:pPr>
        <w:spacing w:before="0" w:after="80" w:line="300" w:lineRule="auto"/>
        <w:jc w:val="both"/>
      </w:pPr>
      <w:r>
        <w:rPr>
          <w:rFonts w:ascii="Times New Roman" w:hAnsi="Times New Roman"/>
          <w:color w:val="0F172A"/>
          <w:sz w:val="20"/>
        </w:rPr>
        <w:t>Testing was executed across four distinct structural levels:</w:t>
      </w:r>
    </w:p>
    <w:p>
      <w:pPr>
        <w:spacing w:before="0" w:after="80" w:line="300" w:lineRule="auto"/>
        <w:jc w:val="both"/>
      </w:pPr>
      <w:r>
        <w:rPr>
          <w:rFonts w:ascii="Times New Roman" w:hAnsi="Times New Roman"/>
          <w:color w:val="0F172A"/>
          <w:sz w:val="20"/>
        </w:rPr>
        <w:t>1. Unit Testing: Verified standalone logic components such as SLA deadline computation, password hash generation and verification, token generation, and string sanitization.</w:t>
      </w:r>
    </w:p>
    <w:p>
      <w:pPr>
        <w:spacing w:before="0" w:after="80" w:line="300" w:lineRule="auto"/>
        <w:jc w:val="both"/>
      </w:pPr>
      <w:r>
        <w:rPr>
          <w:rFonts w:ascii="Times New Roman" w:hAnsi="Times New Roman"/>
          <w:color w:val="0F172A"/>
          <w:sz w:val="20"/>
        </w:rPr>
        <w:t>2. Integration Testing: Validated the interoperability between Flask route controllers, session middleware, and the persistent SQLite/MySQL database layer.</w:t>
      </w:r>
    </w:p>
    <w:p>
      <w:pPr>
        <w:spacing w:before="0" w:after="80" w:line="300" w:lineRule="auto"/>
        <w:jc w:val="both"/>
      </w:pPr>
      <w:r>
        <w:rPr>
          <w:rFonts w:ascii="Times New Roman" w:hAnsi="Times New Roman"/>
          <w:color w:val="0F172A"/>
          <w:sz w:val="20"/>
        </w:rPr>
        <w:t>3. System Testing: Tested end-to-end user journeys from complaint submission by a student, notification to the administrator, work order dispatch to a technician, through to final resolution.</w:t>
      </w:r>
    </w:p>
    <w:p>
      <w:pPr>
        <w:spacing w:before="0" w:after="80" w:line="300" w:lineRule="auto"/>
        <w:jc w:val="both"/>
      </w:pPr>
      <w:r>
        <w:rPr>
          <w:rFonts w:ascii="Times New Roman" w:hAnsi="Times New Roman"/>
          <w:color w:val="0F172A"/>
          <w:sz w:val="20"/>
        </w:rPr>
        <w:t>4. Security Testing: Evaluated access control guards, SQL injection resistance, session tampering defenses, and unauthorized cross-account record access.</w:t>
      </w:r>
    </w:p>
    <w:p>
      <w:pPr>
        <w:keepNext/>
        <w:spacing w:before="120" w:after="60"/>
        <w:jc w:val="left"/>
      </w:pPr>
      <w:r>
        <w:rPr>
          <w:rFonts w:ascii="Times New Roman" w:hAnsi="Times New Roman"/>
          <w:b/>
          <w:color w:val="002855"/>
          <w:sz w:val="19"/>
        </w:rPr>
        <w:t>Table 5.1 Test strategy and levels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440"/>
            <w:shd w:fill="DBEAFE"/>
          </w:tcPr>
          <w:p>
            <w:pPr>
              <w:spacing w:before="60" w:after="60"/>
              <w:jc w:val="left"/>
            </w:pPr>
            <w:r>
              <w:rPr>
                <w:rFonts w:ascii="Times New Roman" w:hAnsi="Times New Roman"/>
                <w:b/>
                <w:color w:val="1E3A8A"/>
                <w:sz w:val="18"/>
              </w:rPr>
              <w:t>Test Level</w:t>
            </w:r>
          </w:p>
        </w:tc>
        <w:tc>
          <w:tcPr>
            <w:tcW w:type="dxa" w:w="2448"/>
            <w:shd w:fill="DBEAFE"/>
          </w:tcPr>
          <w:p>
            <w:pPr>
              <w:spacing w:before="60" w:after="60"/>
              <w:jc w:val="left"/>
            </w:pPr>
            <w:r>
              <w:rPr>
                <w:rFonts w:ascii="Times New Roman" w:hAnsi="Times New Roman"/>
                <w:b/>
                <w:color w:val="1E3A8A"/>
                <w:sz w:val="18"/>
              </w:rPr>
              <w:t>Scope &amp; Target</w:t>
            </w:r>
          </w:p>
        </w:tc>
        <w:tc>
          <w:tcPr>
            <w:tcW w:type="dxa" w:w="2160"/>
            <w:shd w:fill="DBEAFE"/>
          </w:tcPr>
          <w:p>
            <w:pPr>
              <w:spacing w:before="60" w:after="60"/>
              <w:jc w:val="left"/>
            </w:pPr>
            <w:r>
              <w:rPr>
                <w:rFonts w:ascii="Times New Roman" w:hAnsi="Times New Roman"/>
                <w:b/>
                <w:color w:val="1E3A8A"/>
                <w:sz w:val="18"/>
              </w:rPr>
              <w:t>Methodology / Tool</w:t>
            </w:r>
          </w:p>
        </w:tc>
        <w:tc>
          <w:tcPr>
            <w:tcW w:type="dxa" w:w="2160"/>
            <w:shd w:fill="DBEAFE"/>
          </w:tcPr>
          <w:p>
            <w:pPr>
              <w:spacing w:before="60" w:after="60"/>
              <w:jc w:val="left"/>
            </w:pPr>
            <w:r>
              <w:rPr>
                <w:rFonts w:ascii="Times New Roman" w:hAnsi="Times New Roman"/>
                <w:b/>
                <w:color w:val="1E3A8A"/>
                <w:sz w:val="18"/>
              </w:rPr>
              <w:t>Success Criteria</w:t>
            </w:r>
          </w:p>
        </w:tc>
      </w:tr>
      <w:tr>
        <w:tc>
          <w:tcPr>
            <w:tcW w:type="dxa" w:w="1440"/>
            <w:shd w:fill="FFFFFF"/>
          </w:tcPr>
          <w:p>
            <w:pPr>
              <w:spacing w:before="40" w:after="40" w:line="276" w:lineRule="auto"/>
              <w:jc w:val="left"/>
            </w:pPr>
            <w:r>
              <w:rPr>
                <w:rFonts w:ascii="Times New Roman" w:hAnsi="Times New Roman"/>
                <w:color w:val="0F172A"/>
                <w:sz w:val="17"/>
              </w:rPr>
              <w:t>Unit</w:t>
            </w:r>
          </w:p>
        </w:tc>
        <w:tc>
          <w:tcPr>
            <w:tcW w:type="dxa" w:w="2448"/>
            <w:shd w:fill="FFFFFF"/>
          </w:tcPr>
          <w:p>
            <w:pPr>
              <w:spacing w:before="40" w:after="40" w:line="276" w:lineRule="auto"/>
              <w:jc w:val="left"/>
            </w:pPr>
            <w:r>
              <w:rPr>
                <w:rFonts w:ascii="Times New Roman" w:hAnsi="Times New Roman"/>
                <w:color w:val="0F172A"/>
                <w:sz w:val="17"/>
              </w:rPr>
              <w:t>Helper functions, SLA math, token format</w:t>
            </w:r>
          </w:p>
        </w:tc>
        <w:tc>
          <w:tcPr>
            <w:tcW w:type="dxa" w:w="2160"/>
            <w:shd w:fill="FFFFFF"/>
          </w:tcPr>
          <w:p>
            <w:pPr>
              <w:spacing w:before="40" w:after="40" w:line="276" w:lineRule="auto"/>
              <w:jc w:val="left"/>
            </w:pPr>
            <w:r>
              <w:rPr>
                <w:rFonts w:ascii="Times New Roman" w:hAnsi="Times New Roman"/>
                <w:color w:val="0F172A"/>
                <w:sz w:val="17"/>
              </w:rPr>
              <w:t>Python unittest assertions</w:t>
            </w:r>
          </w:p>
        </w:tc>
        <w:tc>
          <w:tcPr>
            <w:tcW w:type="dxa" w:w="2160"/>
            <w:shd w:fill="FFFFFF"/>
          </w:tcPr>
          <w:p>
            <w:pPr>
              <w:spacing w:before="40" w:after="40" w:line="276" w:lineRule="auto"/>
              <w:jc w:val="left"/>
            </w:pPr>
            <w:r>
              <w:rPr>
                <w:rFonts w:ascii="Times New Roman" w:hAnsi="Times New Roman"/>
                <w:color w:val="0F172A"/>
                <w:sz w:val="17"/>
              </w:rPr>
              <w:t>100% pass on boundary and calculation tests</w:t>
            </w:r>
          </w:p>
        </w:tc>
      </w:tr>
      <w:tr>
        <w:tc>
          <w:tcPr>
            <w:tcW w:type="dxa" w:w="1440"/>
            <w:shd w:fill="F8FAFC"/>
          </w:tcPr>
          <w:p>
            <w:pPr>
              <w:spacing w:before="40" w:after="40" w:line="276" w:lineRule="auto"/>
              <w:jc w:val="left"/>
            </w:pPr>
            <w:r>
              <w:rPr>
                <w:rFonts w:ascii="Times New Roman" w:hAnsi="Times New Roman"/>
                <w:color w:val="0F172A"/>
                <w:sz w:val="17"/>
              </w:rPr>
              <w:t>Integration</w:t>
            </w:r>
          </w:p>
        </w:tc>
        <w:tc>
          <w:tcPr>
            <w:tcW w:type="dxa" w:w="2448"/>
            <w:shd w:fill="F8FAFC"/>
          </w:tcPr>
          <w:p>
            <w:pPr>
              <w:spacing w:before="40" w:after="40" w:line="276" w:lineRule="auto"/>
              <w:jc w:val="left"/>
            </w:pPr>
            <w:r>
              <w:rPr>
                <w:rFonts w:ascii="Times New Roman" w:hAnsi="Times New Roman"/>
                <w:color w:val="0F172A"/>
                <w:sz w:val="17"/>
              </w:rPr>
              <w:t>Route handlers, DB transactions, cookies</w:t>
            </w:r>
          </w:p>
        </w:tc>
        <w:tc>
          <w:tcPr>
            <w:tcW w:type="dxa" w:w="2160"/>
            <w:shd w:fill="F8FAFC"/>
          </w:tcPr>
          <w:p>
            <w:pPr>
              <w:spacing w:before="40" w:after="40" w:line="276" w:lineRule="auto"/>
              <w:jc w:val="left"/>
            </w:pPr>
            <w:r>
              <w:rPr>
                <w:rFonts w:ascii="Times New Roman" w:hAnsi="Times New Roman"/>
                <w:color w:val="0F172A"/>
                <w:sz w:val="17"/>
              </w:rPr>
              <w:t>Flask Test Client / Werkzeug</w:t>
            </w:r>
          </w:p>
        </w:tc>
        <w:tc>
          <w:tcPr>
            <w:tcW w:type="dxa" w:w="2160"/>
            <w:shd w:fill="F8FAFC"/>
          </w:tcPr>
          <w:p>
            <w:pPr>
              <w:spacing w:before="40" w:after="40" w:line="276" w:lineRule="auto"/>
              <w:jc w:val="left"/>
            </w:pPr>
            <w:r>
              <w:rPr>
                <w:rFonts w:ascii="Times New Roman" w:hAnsi="Times New Roman"/>
                <w:color w:val="0F172A"/>
                <w:sz w:val="17"/>
              </w:rPr>
              <w:t>Valid state updates, commit and rollback safety</w:t>
            </w:r>
          </w:p>
        </w:tc>
      </w:tr>
      <w:tr>
        <w:tc>
          <w:tcPr>
            <w:tcW w:type="dxa" w:w="1440"/>
            <w:shd w:fill="FFFFFF"/>
          </w:tcPr>
          <w:p>
            <w:pPr>
              <w:spacing w:before="40" w:after="40" w:line="276" w:lineRule="auto"/>
              <w:jc w:val="left"/>
            </w:pPr>
            <w:r>
              <w:rPr>
                <w:rFonts w:ascii="Times New Roman" w:hAnsi="Times New Roman"/>
                <w:color w:val="0F172A"/>
                <w:sz w:val="17"/>
              </w:rPr>
              <w:t>System</w:t>
            </w:r>
          </w:p>
        </w:tc>
        <w:tc>
          <w:tcPr>
            <w:tcW w:type="dxa" w:w="2448"/>
            <w:shd w:fill="FFFFFF"/>
          </w:tcPr>
          <w:p>
            <w:pPr>
              <w:spacing w:before="40" w:after="40" w:line="276" w:lineRule="auto"/>
              <w:jc w:val="left"/>
            </w:pPr>
            <w:r>
              <w:rPr>
                <w:rFonts w:ascii="Times New Roman" w:hAnsi="Times New Roman"/>
                <w:color w:val="0F172A"/>
                <w:sz w:val="17"/>
              </w:rPr>
              <w:t>End-to-end complaint lifecycle FSM</w:t>
            </w:r>
          </w:p>
        </w:tc>
        <w:tc>
          <w:tcPr>
            <w:tcW w:type="dxa" w:w="2160"/>
            <w:shd w:fill="FFFFFF"/>
          </w:tcPr>
          <w:p>
            <w:pPr>
              <w:spacing w:before="40" w:after="40" w:line="276" w:lineRule="auto"/>
              <w:jc w:val="left"/>
            </w:pPr>
            <w:r>
              <w:rPr>
                <w:rFonts w:ascii="Times New Roman" w:hAnsi="Times New Roman"/>
                <w:color w:val="0F172A"/>
                <w:sz w:val="17"/>
              </w:rPr>
              <w:t>Manual browser simulation</w:t>
            </w:r>
          </w:p>
        </w:tc>
        <w:tc>
          <w:tcPr>
            <w:tcW w:type="dxa" w:w="2160"/>
            <w:shd w:fill="FFFFFF"/>
          </w:tcPr>
          <w:p>
            <w:pPr>
              <w:spacing w:before="40" w:after="40" w:line="276" w:lineRule="auto"/>
              <w:jc w:val="left"/>
            </w:pPr>
            <w:r>
              <w:rPr>
                <w:rFonts w:ascii="Times New Roman" w:hAnsi="Times New Roman"/>
                <w:color w:val="0F172A"/>
                <w:sz w:val="17"/>
              </w:rPr>
              <w:t>Smooth transition across all 5 ticket stages</w:t>
            </w:r>
          </w:p>
        </w:tc>
      </w:tr>
      <w:tr>
        <w:tc>
          <w:tcPr>
            <w:tcW w:type="dxa" w:w="1440"/>
            <w:shd w:fill="F8FAFC"/>
          </w:tcPr>
          <w:p>
            <w:pPr>
              <w:spacing w:before="40" w:after="40" w:line="276" w:lineRule="auto"/>
              <w:jc w:val="left"/>
            </w:pPr>
            <w:r>
              <w:rPr>
                <w:rFonts w:ascii="Times New Roman" w:hAnsi="Times New Roman"/>
                <w:color w:val="0F172A"/>
                <w:sz w:val="17"/>
              </w:rPr>
              <w:t>Security</w:t>
            </w:r>
          </w:p>
        </w:tc>
        <w:tc>
          <w:tcPr>
            <w:tcW w:type="dxa" w:w="2448"/>
            <w:shd w:fill="F8FAFC"/>
          </w:tcPr>
          <w:p>
            <w:pPr>
              <w:spacing w:before="40" w:after="40" w:line="276" w:lineRule="auto"/>
              <w:jc w:val="left"/>
            </w:pPr>
            <w:r>
              <w:rPr>
                <w:rFonts w:ascii="Times New Roman" w:hAnsi="Times New Roman"/>
                <w:color w:val="0F172A"/>
                <w:sz w:val="17"/>
              </w:rPr>
              <w:t>RBAC decorator, SQL injection, XSS</w:t>
            </w:r>
          </w:p>
        </w:tc>
        <w:tc>
          <w:tcPr>
            <w:tcW w:type="dxa" w:w="2160"/>
            <w:shd w:fill="F8FAFC"/>
          </w:tcPr>
          <w:p>
            <w:pPr>
              <w:spacing w:before="40" w:after="40" w:line="276" w:lineRule="auto"/>
              <w:jc w:val="left"/>
            </w:pPr>
            <w:r>
              <w:rPr>
                <w:rFonts w:ascii="Times New Roman" w:hAnsi="Times New Roman"/>
                <w:color w:val="0F172A"/>
                <w:sz w:val="17"/>
              </w:rPr>
              <w:t>Boundary and malicious payloads</w:t>
            </w:r>
          </w:p>
        </w:tc>
        <w:tc>
          <w:tcPr>
            <w:tcW w:type="dxa" w:w="2160"/>
            <w:shd w:fill="F8FAFC"/>
          </w:tcPr>
          <w:p>
            <w:pPr>
              <w:spacing w:before="40" w:after="40" w:line="276" w:lineRule="auto"/>
              <w:jc w:val="left"/>
            </w:pPr>
            <w:r>
              <w:rPr>
                <w:rFonts w:ascii="Times New Roman" w:hAnsi="Times New Roman"/>
                <w:color w:val="0F172A"/>
                <w:sz w:val="17"/>
              </w:rPr>
              <w:t>Strict 403/302 redirects, zero injection vulnerability</w:t>
            </w:r>
          </w:p>
        </w:tc>
      </w:tr>
    </w:tbl>
    <w:p>
      <w:pPr>
        <w:spacing w:after="80"/>
      </w:pPr>
    </w:p>
    <w:p>
      <w:r>
        <w:br w:type="page"/>
      </w:r>
    </w:p>
    <w:p>
      <w:pPr>
        <w:keepNext/>
        <w:spacing w:before="160" w:after="80"/>
        <w:jc w:val="left"/>
      </w:pPr>
      <w:r>
        <w:rPr>
          <w:rFonts w:ascii="Times New Roman" w:hAnsi="Times New Roman"/>
          <w:b/>
          <w:color w:val="1E3A8A"/>
          <w:sz w:val="24"/>
        </w:rPr>
        <w:t>5.2 Test Cases and Test Results</w:t>
      </w:r>
    </w:p>
    <w:p>
      <w:pPr>
        <w:spacing w:before="0" w:after="80" w:line="300" w:lineRule="auto"/>
        <w:jc w:val="both"/>
      </w:pPr>
      <w:r>
        <w:rPr>
          <w:rFonts w:ascii="Times New Roman" w:hAnsi="Times New Roman"/>
          <w:color w:val="0F172A"/>
          <w:sz w:val="20"/>
        </w:rPr>
        <w:t>A formal test suite comprising 18 test cases was designed and executed against the live application deployment. Table 5.2 outlines representative functional test cases governing user operations.</w:t>
      </w:r>
    </w:p>
    <w:p>
      <w:pPr>
        <w:keepNext/>
        <w:spacing w:before="120" w:after="60"/>
        <w:jc w:val="left"/>
      </w:pPr>
      <w:r>
        <w:rPr>
          <w:rFonts w:ascii="Times New Roman" w:hAnsi="Times New Roman"/>
          <w:b/>
          <w:color w:val="002855"/>
          <w:sz w:val="19"/>
        </w:rPr>
        <w:t>Table 5.2 Functional test cases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1728"/>
        <w:gridCol w:w="1728"/>
        <w:gridCol w:w="1728"/>
        <w:gridCol w:w="1728"/>
        <w:gridCol w:w="1728"/>
      </w:tblGrid>
      <w:tr>
        <w:tc>
          <w:tcPr>
            <w:tcW w:type="dxa" w:w="864"/>
            <w:shd w:fill="DBEAFE"/>
          </w:tcPr>
          <w:p>
            <w:pPr>
              <w:spacing w:before="60" w:after="60"/>
              <w:jc w:val="left"/>
            </w:pPr>
            <w:r>
              <w:rPr>
                <w:rFonts w:ascii="Times New Roman" w:hAnsi="Times New Roman"/>
                <w:b/>
                <w:color w:val="1E3A8A"/>
                <w:sz w:val="18"/>
              </w:rPr>
              <w:t>Test ID</w:t>
            </w:r>
          </w:p>
        </w:tc>
        <w:tc>
          <w:tcPr>
            <w:tcW w:type="dxa" w:w="1584"/>
            <w:shd w:fill="DBEAFE"/>
          </w:tcPr>
          <w:p>
            <w:pPr>
              <w:spacing w:before="60" w:after="60"/>
              <w:jc w:val="left"/>
            </w:pPr>
            <w:r>
              <w:rPr>
                <w:rFonts w:ascii="Times New Roman" w:hAnsi="Times New Roman"/>
                <w:b/>
                <w:color w:val="1E3A8A"/>
                <w:sz w:val="18"/>
              </w:rPr>
              <w:t>Functional Area</w:t>
            </w:r>
          </w:p>
        </w:tc>
        <w:tc>
          <w:tcPr>
            <w:tcW w:type="dxa" w:w="2880"/>
            <w:shd w:fill="DBEAFE"/>
          </w:tcPr>
          <w:p>
            <w:pPr>
              <w:spacing w:before="60" w:after="60"/>
              <w:jc w:val="left"/>
            </w:pPr>
            <w:r>
              <w:rPr>
                <w:rFonts w:ascii="Times New Roman" w:hAnsi="Times New Roman"/>
                <w:b/>
                <w:color w:val="1E3A8A"/>
                <w:sz w:val="18"/>
              </w:rPr>
              <w:t>Test Input / Action</w:t>
            </w:r>
          </w:p>
        </w:tc>
        <w:tc>
          <w:tcPr>
            <w:tcW w:type="dxa" w:w="2016"/>
            <w:shd w:fill="DBEAFE"/>
          </w:tcPr>
          <w:p>
            <w:pPr>
              <w:spacing w:before="60" w:after="60"/>
              <w:jc w:val="left"/>
            </w:pPr>
            <w:r>
              <w:rPr>
                <w:rFonts w:ascii="Times New Roman" w:hAnsi="Times New Roman"/>
                <w:b/>
                <w:color w:val="1E3A8A"/>
                <w:sz w:val="18"/>
              </w:rPr>
              <w:t>Expected Outcome</w:t>
            </w:r>
          </w:p>
        </w:tc>
        <w:tc>
          <w:tcPr>
            <w:tcW w:type="dxa" w:w="864"/>
            <w:shd w:fill="DBEAFE"/>
          </w:tcPr>
          <w:p>
            <w:pPr>
              <w:spacing w:before="60" w:after="60"/>
              <w:jc w:val="left"/>
            </w:pPr>
            <w:r>
              <w:rPr>
                <w:rFonts w:ascii="Times New Roman" w:hAnsi="Times New Roman"/>
                <w:b/>
                <w:color w:val="1E3A8A"/>
                <w:sz w:val="18"/>
              </w:rPr>
              <w:t>Observed Status</w:t>
            </w:r>
          </w:p>
        </w:tc>
      </w:tr>
      <w:tr>
        <w:tc>
          <w:tcPr>
            <w:tcW w:type="dxa" w:w="864"/>
            <w:shd w:fill="FFFFFF"/>
          </w:tcPr>
          <w:p>
            <w:pPr>
              <w:spacing w:before="40" w:after="40" w:line="276" w:lineRule="auto"/>
              <w:jc w:val="left"/>
            </w:pPr>
            <w:r>
              <w:rPr>
                <w:rFonts w:ascii="Times New Roman" w:hAnsi="Times New Roman"/>
                <w:b/>
                <w:color w:val="002855"/>
                <w:sz w:val="17"/>
              </w:rPr>
              <w:t>TC-01</w:t>
            </w:r>
          </w:p>
        </w:tc>
        <w:tc>
          <w:tcPr>
            <w:tcW w:type="dxa" w:w="1584"/>
            <w:shd w:fill="FFFFFF"/>
          </w:tcPr>
          <w:p>
            <w:pPr>
              <w:spacing w:before="40" w:after="40" w:line="276" w:lineRule="auto"/>
              <w:jc w:val="left"/>
            </w:pPr>
            <w:r>
              <w:rPr>
                <w:rFonts w:ascii="Times New Roman" w:hAnsi="Times New Roman"/>
                <w:color w:val="0F172A"/>
                <w:sz w:val="17"/>
              </w:rPr>
              <w:t>Registration</w:t>
            </w:r>
          </w:p>
        </w:tc>
        <w:tc>
          <w:tcPr>
            <w:tcW w:type="dxa" w:w="2880"/>
            <w:shd w:fill="FFFFFF"/>
          </w:tcPr>
          <w:p>
            <w:pPr>
              <w:spacing w:before="40" w:after="40" w:line="276" w:lineRule="auto"/>
              <w:jc w:val="left"/>
            </w:pPr>
            <w:r>
              <w:rPr>
                <w:rFonts w:ascii="Times New Roman" w:hAnsi="Times New Roman"/>
                <w:color w:val="0F172A"/>
                <w:sz w:val="17"/>
              </w:rPr>
              <w:t>Valid student details with roll no</w:t>
            </w:r>
          </w:p>
        </w:tc>
        <w:tc>
          <w:tcPr>
            <w:tcW w:type="dxa" w:w="2016"/>
            <w:shd w:fill="FFFFFF"/>
          </w:tcPr>
          <w:p>
            <w:pPr>
              <w:spacing w:before="40" w:after="40" w:line="276" w:lineRule="auto"/>
              <w:jc w:val="left"/>
            </w:pPr>
            <w:r>
              <w:rPr>
                <w:rFonts w:ascii="Times New Roman" w:hAnsi="Times New Roman"/>
                <w:color w:val="0F172A"/>
                <w:sz w:val="17"/>
              </w:rPr>
              <w:t>Account created; redirect to login</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TC-02</w:t>
            </w:r>
          </w:p>
        </w:tc>
        <w:tc>
          <w:tcPr>
            <w:tcW w:type="dxa" w:w="1584"/>
            <w:shd w:fill="F8FAFC"/>
          </w:tcPr>
          <w:p>
            <w:pPr>
              <w:spacing w:before="40" w:after="40" w:line="276" w:lineRule="auto"/>
              <w:jc w:val="left"/>
            </w:pPr>
            <w:r>
              <w:rPr>
                <w:rFonts w:ascii="Times New Roman" w:hAnsi="Times New Roman"/>
                <w:color w:val="0F172A"/>
                <w:sz w:val="17"/>
              </w:rPr>
              <w:t>Registration</w:t>
            </w:r>
          </w:p>
        </w:tc>
        <w:tc>
          <w:tcPr>
            <w:tcW w:type="dxa" w:w="2880"/>
            <w:shd w:fill="F8FAFC"/>
          </w:tcPr>
          <w:p>
            <w:pPr>
              <w:spacing w:before="40" w:after="40" w:line="276" w:lineRule="auto"/>
              <w:jc w:val="left"/>
            </w:pPr>
            <w:r>
              <w:rPr>
                <w:rFonts w:ascii="Times New Roman" w:hAnsi="Times New Roman"/>
                <w:color w:val="0F172A"/>
                <w:sz w:val="17"/>
              </w:rPr>
              <w:t>Duplicate email registration</w:t>
            </w:r>
          </w:p>
        </w:tc>
        <w:tc>
          <w:tcPr>
            <w:tcW w:type="dxa" w:w="2016"/>
            <w:shd w:fill="F8FAFC"/>
          </w:tcPr>
          <w:p>
            <w:pPr>
              <w:spacing w:before="40" w:after="40" w:line="276" w:lineRule="auto"/>
              <w:jc w:val="left"/>
            </w:pPr>
            <w:r>
              <w:rPr>
                <w:rFonts w:ascii="Times New Roman" w:hAnsi="Times New Roman"/>
                <w:color w:val="0F172A"/>
                <w:sz w:val="17"/>
              </w:rPr>
              <w:t>Validation error displayed; rejected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TC-03</w:t>
            </w:r>
          </w:p>
        </w:tc>
        <w:tc>
          <w:tcPr>
            <w:tcW w:type="dxa" w:w="1584"/>
            <w:shd w:fill="FFFFFF"/>
          </w:tcPr>
          <w:p>
            <w:pPr>
              <w:spacing w:before="40" w:after="40" w:line="276" w:lineRule="auto"/>
              <w:jc w:val="left"/>
            </w:pPr>
            <w:r>
              <w:rPr>
                <w:rFonts w:ascii="Times New Roman" w:hAnsi="Times New Roman"/>
                <w:color w:val="0F172A"/>
                <w:sz w:val="17"/>
              </w:rPr>
              <w:t>Authentication</w:t>
            </w:r>
          </w:p>
        </w:tc>
        <w:tc>
          <w:tcPr>
            <w:tcW w:type="dxa" w:w="2880"/>
            <w:shd w:fill="FFFFFF"/>
          </w:tcPr>
          <w:p>
            <w:pPr>
              <w:spacing w:before="40" w:after="40" w:line="276" w:lineRule="auto"/>
              <w:jc w:val="left"/>
            </w:pPr>
            <w:r>
              <w:rPr>
                <w:rFonts w:ascii="Times New Roman" w:hAnsi="Times New Roman"/>
                <w:color w:val="0F172A"/>
                <w:sz w:val="17"/>
              </w:rPr>
              <w:t>Valid credentials entered</w:t>
            </w:r>
          </w:p>
        </w:tc>
        <w:tc>
          <w:tcPr>
            <w:tcW w:type="dxa" w:w="2016"/>
            <w:shd w:fill="FFFFFF"/>
          </w:tcPr>
          <w:p>
            <w:pPr>
              <w:spacing w:before="40" w:after="40" w:line="276" w:lineRule="auto"/>
              <w:jc w:val="left"/>
            </w:pPr>
            <w:r>
              <w:rPr>
                <w:rFonts w:ascii="Times New Roman" w:hAnsi="Times New Roman"/>
                <w:color w:val="0F172A"/>
                <w:sz w:val="17"/>
              </w:rPr>
              <w:t>Session initialized; role dashboard loaded</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TC-04</w:t>
            </w:r>
          </w:p>
        </w:tc>
        <w:tc>
          <w:tcPr>
            <w:tcW w:type="dxa" w:w="1584"/>
            <w:shd w:fill="F8FAFC"/>
          </w:tcPr>
          <w:p>
            <w:pPr>
              <w:spacing w:before="40" w:after="40" w:line="276" w:lineRule="auto"/>
              <w:jc w:val="left"/>
            </w:pPr>
            <w:r>
              <w:rPr>
                <w:rFonts w:ascii="Times New Roman" w:hAnsi="Times New Roman"/>
                <w:color w:val="0F172A"/>
                <w:sz w:val="17"/>
              </w:rPr>
              <w:t>Authentication</w:t>
            </w:r>
          </w:p>
        </w:tc>
        <w:tc>
          <w:tcPr>
            <w:tcW w:type="dxa" w:w="2880"/>
            <w:shd w:fill="F8FAFC"/>
          </w:tcPr>
          <w:p>
            <w:pPr>
              <w:spacing w:before="40" w:after="40" w:line="276" w:lineRule="auto"/>
              <w:jc w:val="left"/>
            </w:pPr>
            <w:r>
              <w:rPr>
                <w:rFonts w:ascii="Times New Roman" w:hAnsi="Times New Roman"/>
                <w:color w:val="0F172A"/>
                <w:sz w:val="17"/>
              </w:rPr>
              <w:t>Invalid password provided</w:t>
            </w:r>
          </w:p>
        </w:tc>
        <w:tc>
          <w:tcPr>
            <w:tcW w:type="dxa" w:w="2016"/>
            <w:shd w:fill="F8FAFC"/>
          </w:tcPr>
          <w:p>
            <w:pPr>
              <w:spacing w:before="40" w:after="40" w:line="276" w:lineRule="auto"/>
              <w:jc w:val="left"/>
            </w:pPr>
            <w:r>
              <w:rPr>
                <w:rFonts w:ascii="Times New Roman" w:hAnsi="Times New Roman"/>
                <w:color w:val="0F172A"/>
                <w:sz w:val="17"/>
              </w:rPr>
              <w:t>Flash error; password field cleared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TC-05</w:t>
            </w:r>
          </w:p>
        </w:tc>
        <w:tc>
          <w:tcPr>
            <w:tcW w:type="dxa" w:w="1584"/>
            <w:shd w:fill="FFFFFF"/>
          </w:tcPr>
          <w:p>
            <w:pPr>
              <w:spacing w:before="40" w:after="40" w:line="276" w:lineRule="auto"/>
              <w:jc w:val="left"/>
            </w:pPr>
            <w:r>
              <w:rPr>
                <w:rFonts w:ascii="Times New Roman" w:hAnsi="Times New Roman"/>
                <w:color w:val="0F172A"/>
                <w:sz w:val="17"/>
              </w:rPr>
              <w:t>Grievance Lodging</w:t>
            </w:r>
          </w:p>
        </w:tc>
        <w:tc>
          <w:tcPr>
            <w:tcW w:type="dxa" w:w="2880"/>
            <w:shd w:fill="FFFFFF"/>
          </w:tcPr>
          <w:p>
            <w:pPr>
              <w:spacing w:before="40" w:after="40" w:line="276" w:lineRule="auto"/>
              <w:jc w:val="left"/>
            </w:pPr>
            <w:r>
              <w:rPr>
                <w:rFonts w:ascii="Times New Roman" w:hAnsi="Times New Roman"/>
                <w:color w:val="0F172A"/>
                <w:sz w:val="17"/>
              </w:rPr>
              <w:t>Valid form with photo attachment</w:t>
            </w:r>
          </w:p>
        </w:tc>
        <w:tc>
          <w:tcPr>
            <w:tcW w:type="dxa" w:w="2016"/>
            <w:shd w:fill="FFFFFF"/>
          </w:tcPr>
          <w:p>
            <w:pPr>
              <w:spacing w:before="40" w:after="40" w:line="276" w:lineRule="auto"/>
              <w:jc w:val="left"/>
            </w:pPr>
            <w:r>
              <w:rPr>
                <w:rFonts w:ascii="Times New Roman" w:hAnsi="Times New Roman"/>
                <w:color w:val="0F172A"/>
                <w:sz w:val="17"/>
              </w:rPr>
              <w:t>Unique ticket ID generated; status Submitted</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TC-06</w:t>
            </w:r>
          </w:p>
        </w:tc>
        <w:tc>
          <w:tcPr>
            <w:tcW w:type="dxa" w:w="1584"/>
            <w:shd w:fill="F8FAFC"/>
          </w:tcPr>
          <w:p>
            <w:pPr>
              <w:spacing w:before="40" w:after="40" w:line="276" w:lineRule="auto"/>
              <w:jc w:val="left"/>
            </w:pPr>
            <w:r>
              <w:rPr>
                <w:rFonts w:ascii="Times New Roman" w:hAnsi="Times New Roman"/>
                <w:color w:val="0F172A"/>
                <w:sz w:val="17"/>
              </w:rPr>
              <w:t>Deduplication</w:t>
            </w:r>
          </w:p>
        </w:tc>
        <w:tc>
          <w:tcPr>
            <w:tcW w:type="dxa" w:w="2880"/>
            <w:shd w:fill="F8FAFC"/>
          </w:tcPr>
          <w:p>
            <w:pPr>
              <w:spacing w:before="40" w:after="40" w:line="276" w:lineRule="auto"/>
              <w:jc w:val="left"/>
            </w:pPr>
            <w:r>
              <w:rPr>
                <w:rFonts w:ascii="Times New Roman" w:hAnsi="Times New Roman"/>
                <w:color w:val="0F172A"/>
                <w:sz w:val="17"/>
              </w:rPr>
              <w:t>Filing issue in room with active ticket</w:t>
            </w:r>
          </w:p>
        </w:tc>
        <w:tc>
          <w:tcPr>
            <w:tcW w:type="dxa" w:w="2016"/>
            <w:shd w:fill="F8FAFC"/>
          </w:tcPr>
          <w:p>
            <w:pPr>
              <w:spacing w:before="40" w:after="40" w:line="276" w:lineRule="auto"/>
              <w:jc w:val="left"/>
            </w:pPr>
            <w:r>
              <w:rPr>
                <w:rFonts w:ascii="Times New Roman" w:hAnsi="Times New Roman"/>
                <w:color w:val="0F172A"/>
                <w:sz w:val="17"/>
              </w:rPr>
              <w:t>System surfaces warning with existing ID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TC-07</w:t>
            </w:r>
          </w:p>
        </w:tc>
        <w:tc>
          <w:tcPr>
            <w:tcW w:type="dxa" w:w="1584"/>
            <w:shd w:fill="FFFFFF"/>
          </w:tcPr>
          <w:p>
            <w:pPr>
              <w:spacing w:before="40" w:after="40" w:line="276" w:lineRule="auto"/>
              <w:jc w:val="left"/>
            </w:pPr>
            <w:r>
              <w:rPr>
                <w:rFonts w:ascii="Times New Roman" w:hAnsi="Times New Roman"/>
                <w:color w:val="0F172A"/>
                <w:sz w:val="17"/>
              </w:rPr>
              <w:t>Ticket Tracking</w:t>
            </w:r>
          </w:p>
        </w:tc>
        <w:tc>
          <w:tcPr>
            <w:tcW w:type="dxa" w:w="2880"/>
            <w:shd w:fill="FFFFFF"/>
          </w:tcPr>
          <w:p>
            <w:pPr>
              <w:spacing w:before="40" w:after="40" w:line="276" w:lineRule="auto"/>
              <w:jc w:val="left"/>
            </w:pPr>
            <w:r>
              <w:rPr>
                <w:rFonts w:ascii="Times New Roman" w:hAnsi="Times New Roman"/>
                <w:color w:val="0F172A"/>
                <w:sz w:val="17"/>
              </w:rPr>
              <w:t>Student views /track endpoint</w:t>
            </w:r>
          </w:p>
        </w:tc>
        <w:tc>
          <w:tcPr>
            <w:tcW w:type="dxa" w:w="2016"/>
            <w:shd w:fill="FFFFFF"/>
          </w:tcPr>
          <w:p>
            <w:pPr>
              <w:spacing w:before="40" w:after="40" w:line="276" w:lineRule="auto"/>
              <w:jc w:val="left"/>
            </w:pPr>
            <w:r>
              <w:rPr>
                <w:rFonts w:ascii="Times New Roman" w:hAnsi="Times New Roman"/>
                <w:color w:val="0F172A"/>
                <w:sz w:val="17"/>
              </w:rPr>
              <w:t>Displays only tickets owned by logged-in user</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TC-08</w:t>
            </w:r>
          </w:p>
        </w:tc>
        <w:tc>
          <w:tcPr>
            <w:tcW w:type="dxa" w:w="1584"/>
            <w:shd w:fill="F8FAFC"/>
          </w:tcPr>
          <w:p>
            <w:pPr>
              <w:spacing w:before="40" w:after="40" w:line="276" w:lineRule="auto"/>
              <w:jc w:val="left"/>
            </w:pPr>
            <w:r>
              <w:rPr>
                <w:rFonts w:ascii="Times New Roman" w:hAnsi="Times New Roman"/>
                <w:color w:val="0F172A"/>
                <w:sz w:val="17"/>
              </w:rPr>
              <w:t>Admin Triage</w:t>
            </w:r>
          </w:p>
        </w:tc>
        <w:tc>
          <w:tcPr>
            <w:tcW w:type="dxa" w:w="2880"/>
            <w:shd w:fill="F8FAFC"/>
          </w:tcPr>
          <w:p>
            <w:pPr>
              <w:spacing w:before="40" w:after="40" w:line="276" w:lineRule="auto"/>
              <w:jc w:val="left"/>
            </w:pPr>
            <w:r>
              <w:rPr>
                <w:rFonts w:ascii="Times New Roman" w:hAnsi="Times New Roman"/>
                <w:color w:val="0F172A"/>
                <w:sz w:val="17"/>
              </w:rPr>
              <w:t>Admin assigns department and priority</w:t>
            </w:r>
          </w:p>
        </w:tc>
        <w:tc>
          <w:tcPr>
            <w:tcW w:type="dxa" w:w="2016"/>
            <w:shd w:fill="F8FAFC"/>
          </w:tcPr>
          <w:p>
            <w:pPr>
              <w:spacing w:before="40" w:after="40" w:line="276" w:lineRule="auto"/>
              <w:jc w:val="left"/>
            </w:pPr>
            <w:r>
              <w:rPr>
                <w:rFonts w:ascii="Times New Roman" w:hAnsi="Times New Roman"/>
                <w:color w:val="0F172A"/>
                <w:sz w:val="17"/>
              </w:rPr>
              <w:t>Status changes to Assigned; SLA timer set</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TC-09</w:t>
            </w:r>
          </w:p>
        </w:tc>
        <w:tc>
          <w:tcPr>
            <w:tcW w:type="dxa" w:w="1584"/>
            <w:shd w:fill="FFFFFF"/>
          </w:tcPr>
          <w:p>
            <w:pPr>
              <w:spacing w:before="40" w:after="40" w:line="276" w:lineRule="auto"/>
              <w:jc w:val="left"/>
            </w:pPr>
            <w:r>
              <w:rPr>
                <w:rFonts w:ascii="Times New Roman" w:hAnsi="Times New Roman"/>
                <w:color w:val="0F172A"/>
                <w:sz w:val="17"/>
              </w:rPr>
              <w:t>Staff Resolution</w:t>
            </w:r>
          </w:p>
        </w:tc>
        <w:tc>
          <w:tcPr>
            <w:tcW w:type="dxa" w:w="2880"/>
            <w:shd w:fill="FFFFFF"/>
          </w:tcPr>
          <w:p>
            <w:pPr>
              <w:spacing w:before="40" w:after="40" w:line="276" w:lineRule="auto"/>
              <w:jc w:val="left"/>
            </w:pPr>
            <w:r>
              <w:rPr>
                <w:rFonts w:ascii="Times New Roman" w:hAnsi="Times New Roman"/>
                <w:color w:val="0F172A"/>
                <w:sz w:val="17"/>
              </w:rPr>
              <w:t>Technician marks ticket In Progress</w:t>
            </w:r>
          </w:p>
        </w:tc>
        <w:tc>
          <w:tcPr>
            <w:tcW w:type="dxa" w:w="2016"/>
            <w:shd w:fill="FFFFFF"/>
          </w:tcPr>
          <w:p>
            <w:pPr>
              <w:spacing w:before="40" w:after="40" w:line="276" w:lineRule="auto"/>
              <w:jc w:val="left"/>
            </w:pPr>
            <w:r>
              <w:rPr>
                <w:rFonts w:ascii="Times New Roman" w:hAnsi="Times New Roman"/>
                <w:color w:val="0F172A"/>
                <w:sz w:val="17"/>
              </w:rPr>
              <w:t>Milestone timeline updates for student</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TC-10</w:t>
            </w:r>
          </w:p>
        </w:tc>
        <w:tc>
          <w:tcPr>
            <w:tcW w:type="dxa" w:w="1584"/>
            <w:shd w:fill="F8FAFC"/>
          </w:tcPr>
          <w:p>
            <w:pPr>
              <w:spacing w:before="40" w:after="40" w:line="276" w:lineRule="auto"/>
              <w:jc w:val="left"/>
            </w:pPr>
            <w:r>
              <w:rPr>
                <w:rFonts w:ascii="Times New Roman" w:hAnsi="Times New Roman"/>
                <w:color w:val="0F172A"/>
                <w:sz w:val="17"/>
              </w:rPr>
              <w:t>Final Resolution</w:t>
            </w:r>
          </w:p>
        </w:tc>
        <w:tc>
          <w:tcPr>
            <w:tcW w:type="dxa" w:w="2880"/>
            <w:shd w:fill="F8FAFC"/>
          </w:tcPr>
          <w:p>
            <w:pPr>
              <w:spacing w:before="40" w:after="40" w:line="276" w:lineRule="auto"/>
              <w:jc w:val="left"/>
            </w:pPr>
            <w:r>
              <w:rPr>
                <w:rFonts w:ascii="Times New Roman" w:hAnsi="Times New Roman"/>
                <w:color w:val="0F172A"/>
                <w:sz w:val="17"/>
              </w:rPr>
              <w:t>Technician inputs diagnostic remarks</w:t>
            </w:r>
          </w:p>
        </w:tc>
        <w:tc>
          <w:tcPr>
            <w:tcW w:type="dxa" w:w="2016"/>
            <w:shd w:fill="F8FAFC"/>
          </w:tcPr>
          <w:p>
            <w:pPr>
              <w:spacing w:before="40" w:after="40" w:line="276" w:lineRule="auto"/>
              <w:jc w:val="left"/>
            </w:pPr>
            <w:r>
              <w:rPr>
                <w:rFonts w:ascii="Times New Roman" w:hAnsi="Times New Roman"/>
                <w:color w:val="0F172A"/>
                <w:sz w:val="17"/>
              </w:rPr>
              <w:t>Status advances to Resolved; rating enabled</w:t>
            </w:r>
          </w:p>
        </w:tc>
        <w:tc>
          <w:tcPr>
            <w:tcW w:type="dxa" w:w="864"/>
            <w:shd w:fill="F8FAFC"/>
          </w:tcPr>
          <w:p>
            <w:pPr>
              <w:spacing w:before="40" w:after="40" w:line="276" w:lineRule="auto"/>
              <w:jc w:val="left"/>
            </w:pPr>
            <w:r>
              <w:rPr>
                <w:rFonts w:ascii="Times New Roman" w:hAnsi="Times New Roman"/>
                <w:color w:val="0F172A"/>
                <w:sz w:val="17"/>
              </w:rPr>
              <w:t>Pass</w:t>
            </w:r>
          </w:p>
        </w:tc>
      </w:tr>
    </w:tbl>
    <w:p>
      <w:pPr>
        <w:spacing w:after="80"/>
      </w:pPr>
    </w:p>
    <w:p>
      <w:r>
        <w:br w:type="page"/>
      </w:r>
    </w:p>
    <w:p>
      <w:pPr>
        <w:keepNext/>
        <w:spacing w:before="120" w:after="60"/>
        <w:jc w:val="left"/>
      </w:pPr>
      <w:r>
        <w:rPr>
          <w:rFonts w:ascii="Times New Roman" w:hAnsi="Times New Roman"/>
          <w:b/>
          <w:color w:val="002855"/>
          <w:sz w:val="19"/>
        </w:rPr>
        <w:t>Table 5.3 Security and validation test cases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1728"/>
        <w:gridCol w:w="1728"/>
        <w:gridCol w:w="1728"/>
        <w:gridCol w:w="1728"/>
        <w:gridCol w:w="1728"/>
      </w:tblGrid>
      <w:tr>
        <w:tc>
          <w:tcPr>
            <w:tcW w:type="dxa" w:w="864"/>
            <w:shd w:fill="DBEAFE"/>
          </w:tcPr>
          <w:p>
            <w:pPr>
              <w:spacing w:before="60" w:after="60"/>
              <w:jc w:val="left"/>
            </w:pPr>
            <w:r>
              <w:rPr>
                <w:rFonts w:ascii="Times New Roman" w:hAnsi="Times New Roman"/>
                <w:b/>
                <w:color w:val="1E3A8A"/>
                <w:sz w:val="18"/>
              </w:rPr>
              <w:t>Test ID</w:t>
            </w:r>
          </w:p>
        </w:tc>
        <w:tc>
          <w:tcPr>
            <w:tcW w:type="dxa" w:w="1584"/>
            <w:shd w:fill="DBEAFE"/>
          </w:tcPr>
          <w:p>
            <w:pPr>
              <w:spacing w:before="60" w:after="60"/>
              <w:jc w:val="left"/>
            </w:pPr>
            <w:r>
              <w:rPr>
                <w:rFonts w:ascii="Times New Roman" w:hAnsi="Times New Roman"/>
                <w:b/>
                <w:color w:val="1E3A8A"/>
                <w:sz w:val="18"/>
              </w:rPr>
              <w:t>Security Focus</w:t>
            </w:r>
          </w:p>
        </w:tc>
        <w:tc>
          <w:tcPr>
            <w:tcW w:type="dxa" w:w="2736"/>
            <w:shd w:fill="DBEAFE"/>
          </w:tcPr>
          <w:p>
            <w:pPr>
              <w:spacing w:before="60" w:after="60"/>
              <w:jc w:val="left"/>
            </w:pPr>
            <w:r>
              <w:rPr>
                <w:rFonts w:ascii="Times New Roman" w:hAnsi="Times New Roman"/>
                <w:b/>
                <w:color w:val="1E3A8A"/>
                <w:sz w:val="18"/>
              </w:rPr>
              <w:t>Test Payload / Input Action</w:t>
            </w:r>
          </w:p>
        </w:tc>
        <w:tc>
          <w:tcPr>
            <w:tcW w:type="dxa" w:w="2160"/>
            <w:shd w:fill="DBEAFE"/>
          </w:tcPr>
          <w:p>
            <w:pPr>
              <w:spacing w:before="60" w:after="60"/>
              <w:jc w:val="left"/>
            </w:pPr>
            <w:r>
              <w:rPr>
                <w:rFonts w:ascii="Times New Roman" w:hAnsi="Times New Roman"/>
                <w:b/>
                <w:color w:val="1E3A8A"/>
                <w:sz w:val="18"/>
              </w:rPr>
              <w:t>Expected Behavior</w:t>
            </w:r>
          </w:p>
        </w:tc>
        <w:tc>
          <w:tcPr>
            <w:tcW w:type="dxa" w:w="864"/>
            <w:shd w:fill="DBEAFE"/>
          </w:tcPr>
          <w:p>
            <w:pPr>
              <w:spacing w:before="60" w:after="60"/>
              <w:jc w:val="left"/>
            </w:pPr>
            <w:r>
              <w:rPr>
                <w:rFonts w:ascii="Times New Roman" w:hAnsi="Times New Roman"/>
                <w:b/>
                <w:color w:val="1E3A8A"/>
                <w:sz w:val="18"/>
              </w:rPr>
              <w:t>Observed Status</w:t>
            </w:r>
          </w:p>
        </w:tc>
      </w:tr>
      <w:tr>
        <w:tc>
          <w:tcPr>
            <w:tcW w:type="dxa" w:w="864"/>
            <w:shd w:fill="FFFFFF"/>
          </w:tcPr>
          <w:p>
            <w:pPr>
              <w:spacing w:before="40" w:after="40" w:line="276" w:lineRule="auto"/>
              <w:jc w:val="left"/>
            </w:pPr>
            <w:r>
              <w:rPr>
                <w:rFonts w:ascii="Times New Roman" w:hAnsi="Times New Roman"/>
                <w:b/>
                <w:color w:val="002855"/>
                <w:sz w:val="17"/>
              </w:rPr>
              <w:t>TC-11</w:t>
            </w:r>
          </w:p>
        </w:tc>
        <w:tc>
          <w:tcPr>
            <w:tcW w:type="dxa" w:w="1584"/>
            <w:shd w:fill="FFFFFF"/>
          </w:tcPr>
          <w:p>
            <w:pPr>
              <w:spacing w:before="40" w:after="40" w:line="276" w:lineRule="auto"/>
              <w:jc w:val="left"/>
            </w:pPr>
            <w:r>
              <w:rPr>
                <w:rFonts w:ascii="Times New Roman" w:hAnsi="Times New Roman"/>
                <w:color w:val="0F172A"/>
                <w:sz w:val="17"/>
              </w:rPr>
              <w:t>Session Auth</w:t>
            </w:r>
          </w:p>
        </w:tc>
        <w:tc>
          <w:tcPr>
            <w:tcW w:type="dxa" w:w="2736"/>
            <w:shd w:fill="FFFFFF"/>
          </w:tcPr>
          <w:p>
            <w:pPr>
              <w:spacing w:before="40" w:after="40" w:line="276" w:lineRule="auto"/>
              <w:jc w:val="left"/>
            </w:pPr>
            <w:r>
              <w:rPr>
                <w:rFonts w:ascii="Times New Roman" w:hAnsi="Times New Roman"/>
                <w:color w:val="0F172A"/>
                <w:sz w:val="17"/>
              </w:rPr>
              <w:t>Access /admin without active login</w:t>
            </w:r>
          </w:p>
        </w:tc>
        <w:tc>
          <w:tcPr>
            <w:tcW w:type="dxa" w:w="2160"/>
            <w:shd w:fill="FFFFFF"/>
          </w:tcPr>
          <w:p>
            <w:pPr>
              <w:spacing w:before="40" w:after="40" w:line="276" w:lineRule="auto"/>
              <w:jc w:val="left"/>
            </w:pPr>
            <w:r>
              <w:rPr>
                <w:rFonts w:ascii="Times New Roman" w:hAnsi="Times New Roman"/>
                <w:color w:val="0F172A"/>
                <w:sz w:val="17"/>
              </w:rPr>
              <w:t>Redirect to /auth/login with warning</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TC-12</w:t>
            </w:r>
          </w:p>
        </w:tc>
        <w:tc>
          <w:tcPr>
            <w:tcW w:type="dxa" w:w="1584"/>
            <w:shd w:fill="F8FAFC"/>
          </w:tcPr>
          <w:p>
            <w:pPr>
              <w:spacing w:before="40" w:after="40" w:line="276" w:lineRule="auto"/>
              <w:jc w:val="left"/>
            </w:pPr>
            <w:r>
              <w:rPr>
                <w:rFonts w:ascii="Times New Roman" w:hAnsi="Times New Roman"/>
                <w:color w:val="0F172A"/>
                <w:sz w:val="17"/>
              </w:rPr>
              <w:t>RBAC Boundary</w:t>
            </w:r>
          </w:p>
        </w:tc>
        <w:tc>
          <w:tcPr>
            <w:tcW w:type="dxa" w:w="2736"/>
            <w:shd w:fill="F8FAFC"/>
          </w:tcPr>
          <w:p>
            <w:pPr>
              <w:spacing w:before="40" w:after="40" w:line="276" w:lineRule="auto"/>
              <w:jc w:val="left"/>
            </w:pPr>
            <w:r>
              <w:rPr>
                <w:rFonts w:ascii="Times New Roman" w:hAnsi="Times New Roman"/>
                <w:color w:val="0F172A"/>
                <w:sz w:val="17"/>
              </w:rPr>
              <w:t>Student attempts to access admin route</w:t>
            </w:r>
          </w:p>
        </w:tc>
        <w:tc>
          <w:tcPr>
            <w:tcW w:type="dxa" w:w="2160"/>
            <w:shd w:fill="F8FAFC"/>
          </w:tcPr>
          <w:p>
            <w:pPr>
              <w:spacing w:before="40" w:after="40" w:line="276" w:lineRule="auto"/>
              <w:jc w:val="left"/>
            </w:pPr>
            <w:r>
              <w:rPr>
                <w:rFonts w:ascii="Times New Roman" w:hAnsi="Times New Roman"/>
                <w:color w:val="0F172A"/>
                <w:sz w:val="17"/>
              </w:rPr>
              <w:t>HTTP 403 Forbidden flash returned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TC-13</w:t>
            </w:r>
          </w:p>
        </w:tc>
        <w:tc>
          <w:tcPr>
            <w:tcW w:type="dxa" w:w="1584"/>
            <w:shd w:fill="FFFFFF"/>
          </w:tcPr>
          <w:p>
            <w:pPr>
              <w:spacing w:before="40" w:after="40" w:line="276" w:lineRule="auto"/>
              <w:jc w:val="left"/>
            </w:pPr>
            <w:r>
              <w:rPr>
                <w:rFonts w:ascii="Times New Roman" w:hAnsi="Times New Roman"/>
                <w:color w:val="0F172A"/>
                <w:sz w:val="17"/>
              </w:rPr>
              <w:t>SQL Injection</w:t>
            </w:r>
          </w:p>
        </w:tc>
        <w:tc>
          <w:tcPr>
            <w:tcW w:type="dxa" w:w="2736"/>
            <w:shd w:fill="FFFFFF"/>
          </w:tcPr>
          <w:p>
            <w:pPr>
              <w:spacing w:before="40" w:after="40" w:line="276" w:lineRule="auto"/>
              <w:jc w:val="left"/>
            </w:pPr>
            <w:r>
              <w:rPr>
                <w:rFonts w:ascii="Times New Roman" w:hAnsi="Times New Roman"/>
                <w:color w:val="0F172A"/>
                <w:sz w:val="17"/>
              </w:rPr>
              <w:t>Input `' OR '1'='1` in search field</w:t>
            </w:r>
          </w:p>
        </w:tc>
        <w:tc>
          <w:tcPr>
            <w:tcW w:type="dxa" w:w="2160"/>
            <w:shd w:fill="FFFFFF"/>
          </w:tcPr>
          <w:p>
            <w:pPr>
              <w:spacing w:before="40" w:after="40" w:line="276" w:lineRule="auto"/>
              <w:jc w:val="left"/>
            </w:pPr>
            <w:r>
              <w:rPr>
                <w:rFonts w:ascii="Times New Roman" w:hAnsi="Times New Roman"/>
                <w:color w:val="0F172A"/>
                <w:sz w:val="17"/>
              </w:rPr>
              <w:t>Treated as literal string; zero injection</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TC-14</w:t>
            </w:r>
          </w:p>
        </w:tc>
        <w:tc>
          <w:tcPr>
            <w:tcW w:type="dxa" w:w="1584"/>
            <w:shd w:fill="F8FAFC"/>
          </w:tcPr>
          <w:p>
            <w:pPr>
              <w:spacing w:before="40" w:after="40" w:line="276" w:lineRule="auto"/>
              <w:jc w:val="left"/>
            </w:pPr>
            <w:r>
              <w:rPr>
                <w:rFonts w:ascii="Times New Roman" w:hAnsi="Times New Roman"/>
                <w:color w:val="0F172A"/>
                <w:sz w:val="17"/>
              </w:rPr>
              <w:t>XSS Defense</w:t>
            </w:r>
          </w:p>
        </w:tc>
        <w:tc>
          <w:tcPr>
            <w:tcW w:type="dxa" w:w="2736"/>
            <w:shd w:fill="F8FAFC"/>
          </w:tcPr>
          <w:p>
            <w:pPr>
              <w:spacing w:before="40" w:after="40" w:line="276" w:lineRule="auto"/>
              <w:jc w:val="left"/>
            </w:pPr>
            <w:r>
              <w:rPr>
                <w:rFonts w:ascii="Times New Roman" w:hAnsi="Times New Roman"/>
                <w:color w:val="0F172A"/>
                <w:sz w:val="17"/>
              </w:rPr>
              <w:t>Input `&lt;script&gt;alert('x')&lt;/script&gt;` in title</w:t>
            </w:r>
          </w:p>
        </w:tc>
        <w:tc>
          <w:tcPr>
            <w:tcW w:type="dxa" w:w="2160"/>
            <w:shd w:fill="F8FAFC"/>
          </w:tcPr>
          <w:p>
            <w:pPr>
              <w:spacing w:before="40" w:after="40" w:line="276" w:lineRule="auto"/>
              <w:jc w:val="left"/>
            </w:pPr>
            <w:r>
              <w:rPr>
                <w:rFonts w:ascii="Times New Roman" w:hAnsi="Times New Roman"/>
                <w:color w:val="0F172A"/>
                <w:sz w:val="17"/>
              </w:rPr>
              <w:t>Escaped as &amp;lt;script&amp;gt;; script disarmed</w:t>
            </w:r>
          </w:p>
        </w:tc>
        <w:tc>
          <w:tcPr>
            <w:tcW w:type="dxa" w:w="864"/>
            <w:shd w:fill="F8FAFC"/>
          </w:tcPr>
          <w:p>
            <w:pPr>
              <w:spacing w:before="40" w:after="40" w:line="276" w:lineRule="auto"/>
              <w:jc w:val="left"/>
            </w:pPr>
            <w:r>
              <w:rPr>
                <w:rFonts w:ascii="Times New Roman" w:hAnsi="Times New Roman"/>
                <w:color w:val="0F172A"/>
                <w:sz w:val="17"/>
              </w:rPr>
              <w:t>Pass</w:t>
            </w:r>
          </w:p>
        </w:tc>
      </w:tr>
      <w:tr>
        <w:tc>
          <w:tcPr>
            <w:tcW w:type="dxa" w:w="864"/>
            <w:shd w:fill="FFFFFF"/>
          </w:tcPr>
          <w:p>
            <w:pPr>
              <w:spacing w:before="40" w:after="40" w:line="276" w:lineRule="auto"/>
              <w:jc w:val="left"/>
            </w:pPr>
            <w:r>
              <w:rPr>
                <w:rFonts w:ascii="Times New Roman" w:hAnsi="Times New Roman"/>
                <w:b/>
                <w:color w:val="002855"/>
                <w:sz w:val="17"/>
              </w:rPr>
              <w:t>TC-15</w:t>
            </w:r>
          </w:p>
        </w:tc>
        <w:tc>
          <w:tcPr>
            <w:tcW w:type="dxa" w:w="1584"/>
            <w:shd w:fill="FFFFFF"/>
          </w:tcPr>
          <w:p>
            <w:pPr>
              <w:spacing w:before="40" w:after="40" w:line="276" w:lineRule="auto"/>
              <w:jc w:val="left"/>
            </w:pPr>
            <w:r>
              <w:rPr>
                <w:rFonts w:ascii="Times New Roman" w:hAnsi="Times New Roman"/>
                <w:color w:val="0F172A"/>
                <w:sz w:val="17"/>
              </w:rPr>
              <w:t>Tenant Isolation</w:t>
            </w:r>
          </w:p>
        </w:tc>
        <w:tc>
          <w:tcPr>
            <w:tcW w:type="dxa" w:w="2736"/>
            <w:shd w:fill="FFFFFF"/>
          </w:tcPr>
          <w:p>
            <w:pPr>
              <w:spacing w:before="40" w:after="40" w:line="276" w:lineRule="auto"/>
              <w:jc w:val="left"/>
            </w:pPr>
            <w:r>
              <w:rPr>
                <w:rFonts w:ascii="Times New Roman" w:hAnsi="Times New Roman"/>
                <w:color w:val="0F172A"/>
                <w:sz w:val="17"/>
              </w:rPr>
              <w:t>User A requests User B ticket URL directly</w:t>
            </w:r>
          </w:p>
        </w:tc>
        <w:tc>
          <w:tcPr>
            <w:tcW w:type="dxa" w:w="2160"/>
            <w:shd w:fill="FFFFFF"/>
          </w:tcPr>
          <w:p>
            <w:pPr>
              <w:spacing w:before="40" w:after="40" w:line="276" w:lineRule="auto"/>
              <w:jc w:val="left"/>
            </w:pPr>
            <w:r>
              <w:rPr>
                <w:rFonts w:ascii="Times New Roman" w:hAnsi="Times New Roman"/>
                <w:color w:val="0F172A"/>
                <w:sz w:val="17"/>
              </w:rPr>
              <w:t>HTTP 403 / 404 Access Denied returned</w:t>
            </w:r>
          </w:p>
        </w:tc>
        <w:tc>
          <w:tcPr>
            <w:tcW w:type="dxa" w:w="864"/>
            <w:shd w:fill="FFFFFF"/>
          </w:tcPr>
          <w:p>
            <w:pPr>
              <w:spacing w:before="40" w:after="40" w:line="276" w:lineRule="auto"/>
              <w:jc w:val="left"/>
            </w:pPr>
            <w:r>
              <w:rPr>
                <w:rFonts w:ascii="Times New Roman" w:hAnsi="Times New Roman"/>
                <w:color w:val="0F172A"/>
                <w:sz w:val="17"/>
              </w:rPr>
              <w:t>Pass</w:t>
            </w:r>
          </w:p>
        </w:tc>
      </w:tr>
      <w:tr>
        <w:tc>
          <w:tcPr>
            <w:tcW w:type="dxa" w:w="864"/>
            <w:shd w:fill="F8FAFC"/>
          </w:tcPr>
          <w:p>
            <w:pPr>
              <w:spacing w:before="40" w:after="40" w:line="276" w:lineRule="auto"/>
              <w:jc w:val="left"/>
            </w:pPr>
            <w:r>
              <w:rPr>
                <w:rFonts w:ascii="Times New Roman" w:hAnsi="Times New Roman"/>
                <w:b/>
                <w:color w:val="002855"/>
                <w:sz w:val="17"/>
              </w:rPr>
              <w:t>TC-16</w:t>
            </w:r>
          </w:p>
        </w:tc>
        <w:tc>
          <w:tcPr>
            <w:tcW w:type="dxa" w:w="1584"/>
            <w:shd w:fill="F8FAFC"/>
          </w:tcPr>
          <w:p>
            <w:pPr>
              <w:spacing w:before="40" w:after="40" w:line="276" w:lineRule="auto"/>
              <w:jc w:val="left"/>
            </w:pPr>
            <w:r>
              <w:rPr>
                <w:rFonts w:ascii="Times New Roman" w:hAnsi="Times New Roman"/>
                <w:color w:val="0F172A"/>
                <w:sz w:val="17"/>
              </w:rPr>
              <w:t>File Security</w:t>
            </w:r>
          </w:p>
        </w:tc>
        <w:tc>
          <w:tcPr>
            <w:tcW w:type="dxa" w:w="2736"/>
            <w:shd w:fill="F8FAFC"/>
          </w:tcPr>
          <w:p>
            <w:pPr>
              <w:spacing w:before="40" w:after="40" w:line="276" w:lineRule="auto"/>
              <w:jc w:val="left"/>
            </w:pPr>
            <w:r>
              <w:rPr>
                <w:rFonts w:ascii="Times New Roman" w:hAnsi="Times New Roman"/>
                <w:color w:val="0F172A"/>
                <w:sz w:val="17"/>
              </w:rPr>
              <w:t>Upload `.exe` / `.sh` script file</w:t>
            </w:r>
          </w:p>
        </w:tc>
        <w:tc>
          <w:tcPr>
            <w:tcW w:type="dxa" w:w="2160"/>
            <w:shd w:fill="F8FAFC"/>
          </w:tcPr>
          <w:p>
            <w:pPr>
              <w:spacing w:before="40" w:after="40" w:line="276" w:lineRule="auto"/>
              <w:jc w:val="left"/>
            </w:pPr>
            <w:r>
              <w:rPr>
                <w:rFonts w:ascii="Times New Roman" w:hAnsi="Times New Roman"/>
                <w:color w:val="0F172A"/>
                <w:sz w:val="17"/>
              </w:rPr>
              <w:t>MIME validator rejects invalid extension</w:t>
            </w:r>
          </w:p>
        </w:tc>
        <w:tc>
          <w:tcPr>
            <w:tcW w:type="dxa" w:w="864"/>
            <w:shd w:fill="F8FAFC"/>
          </w:tcPr>
          <w:p>
            <w:pPr>
              <w:spacing w:before="40" w:after="40" w:line="276" w:lineRule="auto"/>
              <w:jc w:val="left"/>
            </w:pPr>
            <w:r>
              <w:rPr>
                <w:rFonts w:ascii="Times New Roman" w:hAnsi="Times New Roman"/>
                <w:color w:val="0F172A"/>
                <w:sz w:val="17"/>
              </w:rPr>
              <w:t>Pass</w:t>
            </w:r>
          </w:p>
        </w:tc>
      </w:tr>
    </w:tbl>
    <w:p>
      <w:pPr>
        <w:spacing w:after="80"/>
      </w:pPr>
    </w:p>
    <w:p>
      <w:pPr>
        <w:keepNext/>
        <w:spacing w:before="160" w:after="80"/>
        <w:jc w:val="left"/>
      </w:pPr>
      <w:r>
        <w:rPr>
          <w:rFonts w:ascii="Times New Roman" w:hAnsi="Times New Roman"/>
          <w:b/>
          <w:color w:val="1E3A8A"/>
          <w:sz w:val="24"/>
        </w:rPr>
        <w:t>5.3 Sample Input / Output</w:t>
      </w:r>
    </w:p>
    <w:p>
      <w:pPr>
        <w:spacing w:before="0" w:after="80" w:line="300" w:lineRule="auto"/>
        <w:jc w:val="both"/>
      </w:pPr>
      <w:r>
        <w:rPr>
          <w:rFonts w:ascii="Times New Roman" w:hAnsi="Times New Roman"/>
          <w:color w:val="0F172A"/>
          <w:sz w:val="20"/>
        </w:rPr>
        <w:t>Table 5.4 documents representative input datasets and the corresponding system output responses observed during validation testing.</w:t>
      </w:r>
    </w:p>
    <w:p>
      <w:pPr>
        <w:keepNext/>
        <w:spacing w:before="120" w:after="60"/>
        <w:jc w:val="left"/>
      </w:pPr>
      <w:r>
        <w:rPr>
          <w:rFonts w:ascii="Times New Roman" w:hAnsi="Times New Roman"/>
          <w:b/>
          <w:color w:val="002855"/>
          <w:sz w:val="19"/>
        </w:rPr>
        <w:t>Table 5.4 Sample input and expected output</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728"/>
            <w:shd w:fill="DBEAFE"/>
          </w:tcPr>
          <w:p>
            <w:pPr>
              <w:spacing w:before="60" w:after="60"/>
              <w:jc w:val="left"/>
            </w:pPr>
            <w:r>
              <w:rPr>
                <w:rFonts w:ascii="Times New Roman" w:hAnsi="Times New Roman"/>
                <w:b/>
                <w:color w:val="1E3A8A"/>
                <w:sz w:val="18"/>
              </w:rPr>
              <w:t>Scenario</w:t>
            </w:r>
          </w:p>
        </w:tc>
        <w:tc>
          <w:tcPr>
            <w:tcW w:type="dxa" w:w="2304"/>
            <w:shd w:fill="DBEAFE"/>
          </w:tcPr>
          <w:p>
            <w:pPr>
              <w:spacing w:before="60" w:after="60"/>
              <w:jc w:val="left"/>
            </w:pPr>
            <w:r>
              <w:rPr>
                <w:rFonts w:ascii="Times New Roman" w:hAnsi="Times New Roman"/>
                <w:b/>
                <w:color w:val="1E3A8A"/>
                <w:sz w:val="18"/>
              </w:rPr>
              <w:t>Input Parameters</w:t>
            </w:r>
          </w:p>
        </w:tc>
        <w:tc>
          <w:tcPr>
            <w:tcW w:type="dxa" w:w="2160"/>
            <w:shd w:fill="DBEAFE"/>
          </w:tcPr>
          <w:p>
            <w:pPr>
              <w:spacing w:before="60" w:after="60"/>
              <w:jc w:val="left"/>
            </w:pPr>
            <w:r>
              <w:rPr>
                <w:rFonts w:ascii="Times New Roman" w:hAnsi="Times New Roman"/>
                <w:b/>
                <w:color w:val="1E3A8A"/>
                <w:sz w:val="18"/>
              </w:rPr>
              <w:t>Expected System Response</w:t>
            </w:r>
          </w:p>
        </w:tc>
        <w:tc>
          <w:tcPr>
            <w:tcW w:type="dxa" w:w="2016"/>
            <w:shd w:fill="DBEAFE"/>
          </w:tcPr>
          <w:p>
            <w:pPr>
              <w:spacing w:before="60" w:after="60"/>
              <w:jc w:val="left"/>
            </w:pPr>
            <w:r>
              <w:rPr>
                <w:rFonts w:ascii="Times New Roman" w:hAnsi="Times New Roman"/>
                <w:b/>
                <w:color w:val="1E3A8A"/>
                <w:sz w:val="18"/>
              </w:rPr>
              <w:t>Observed Output</w:t>
            </w:r>
          </w:p>
        </w:tc>
      </w:tr>
      <w:tr>
        <w:tc>
          <w:tcPr>
            <w:tcW w:type="dxa" w:w="1728"/>
            <w:shd w:fill="FFFFFF"/>
          </w:tcPr>
          <w:p>
            <w:pPr>
              <w:spacing w:before="40" w:after="40" w:line="276" w:lineRule="auto"/>
              <w:jc w:val="left"/>
            </w:pPr>
            <w:r>
              <w:rPr>
                <w:rFonts w:ascii="Times New Roman" w:hAnsi="Times New Roman"/>
                <w:color w:val="0F172A"/>
                <w:sz w:val="17"/>
              </w:rPr>
              <w:t>Lodge Electrical</w:t>
            </w:r>
          </w:p>
        </w:tc>
        <w:tc>
          <w:tcPr>
            <w:tcW w:type="dxa" w:w="2304"/>
            <w:shd w:fill="FFFFFF"/>
          </w:tcPr>
          <w:p>
            <w:pPr>
              <w:spacing w:before="40" w:after="40" w:line="276" w:lineRule="auto"/>
              <w:jc w:val="left"/>
            </w:pPr>
            <w:r>
              <w:rPr>
                <w:rFonts w:ascii="Times New Roman" w:hAnsi="Times New Roman"/>
                <w:color w:val="0F172A"/>
                <w:sz w:val="17"/>
              </w:rPr>
              <w:t>Block B, Room 204, Fan burnt, Med</w:t>
            </w:r>
          </w:p>
        </w:tc>
        <w:tc>
          <w:tcPr>
            <w:tcW w:type="dxa" w:w="2160"/>
            <w:shd w:fill="FFFFFF"/>
          </w:tcPr>
          <w:p>
            <w:pPr>
              <w:spacing w:before="40" w:after="40" w:line="276" w:lineRule="auto"/>
              <w:jc w:val="left"/>
            </w:pPr>
            <w:r>
              <w:rPr>
                <w:rFonts w:ascii="Times New Roman" w:hAnsi="Times New Roman"/>
                <w:color w:val="0F172A"/>
                <w:sz w:val="17"/>
              </w:rPr>
              <w:t>Generate TKT-20261028-XXXX; status Submitted</w:t>
            </w:r>
          </w:p>
        </w:tc>
        <w:tc>
          <w:tcPr>
            <w:tcW w:type="dxa" w:w="2016"/>
            <w:shd w:fill="FFFFFF"/>
          </w:tcPr>
          <w:p>
            <w:pPr>
              <w:spacing w:before="40" w:after="40" w:line="276" w:lineRule="auto"/>
              <w:jc w:val="left"/>
            </w:pPr>
            <w:r>
              <w:rPr>
                <w:rFonts w:ascii="Times New Roman" w:hAnsi="Times New Roman"/>
                <w:color w:val="0F172A"/>
                <w:sz w:val="17"/>
              </w:rPr>
              <w:t>Ticket generated; visible in student list</w:t>
            </w:r>
          </w:p>
        </w:tc>
      </w:tr>
      <w:tr>
        <w:tc>
          <w:tcPr>
            <w:tcW w:type="dxa" w:w="1728"/>
            <w:shd w:fill="F8FAFC"/>
          </w:tcPr>
          <w:p>
            <w:pPr>
              <w:spacing w:before="40" w:after="40" w:line="276" w:lineRule="auto"/>
              <w:jc w:val="left"/>
            </w:pPr>
            <w:r>
              <w:rPr>
                <w:rFonts w:ascii="Times New Roman" w:hAnsi="Times New Roman"/>
                <w:color w:val="0F172A"/>
                <w:sz w:val="17"/>
              </w:rPr>
              <w:t>Duplicate Electrical</w:t>
            </w:r>
          </w:p>
        </w:tc>
        <w:tc>
          <w:tcPr>
            <w:tcW w:type="dxa" w:w="2304"/>
            <w:shd w:fill="F8FAFC"/>
          </w:tcPr>
          <w:p>
            <w:pPr>
              <w:spacing w:before="40" w:after="40" w:line="276" w:lineRule="auto"/>
              <w:jc w:val="left"/>
            </w:pPr>
            <w:r>
              <w:rPr>
                <w:rFonts w:ascii="Times New Roman" w:hAnsi="Times New Roman"/>
                <w:color w:val="0F172A"/>
                <w:sz w:val="17"/>
              </w:rPr>
              <w:t>Block B, Room 204, Fan burnt, High</w:t>
            </w:r>
          </w:p>
        </w:tc>
        <w:tc>
          <w:tcPr>
            <w:tcW w:type="dxa" w:w="2160"/>
            <w:shd w:fill="F8FAFC"/>
          </w:tcPr>
          <w:p>
            <w:pPr>
              <w:spacing w:before="40" w:after="40" w:line="276" w:lineRule="auto"/>
              <w:jc w:val="left"/>
            </w:pPr>
            <w:r>
              <w:rPr>
                <w:rFonts w:ascii="Times New Roman" w:hAnsi="Times New Roman"/>
                <w:color w:val="0F172A"/>
                <w:sz w:val="17"/>
              </w:rPr>
              <w:t>Surface modal warning: 'Existing ticket found'</w:t>
            </w:r>
          </w:p>
        </w:tc>
        <w:tc>
          <w:tcPr>
            <w:tcW w:type="dxa" w:w="2016"/>
            <w:shd w:fill="F8FAFC"/>
          </w:tcPr>
          <w:p>
            <w:pPr>
              <w:spacing w:before="40" w:after="40" w:line="276" w:lineRule="auto"/>
              <w:jc w:val="left"/>
            </w:pPr>
            <w:r>
              <w:rPr>
                <w:rFonts w:ascii="Times New Roman" w:hAnsi="Times New Roman"/>
                <w:color w:val="0F172A"/>
                <w:sz w:val="17"/>
              </w:rPr>
              <w:t>Duplicate warning popped; upvote offered</w:t>
            </w:r>
          </w:p>
        </w:tc>
      </w:tr>
      <w:tr>
        <w:tc>
          <w:tcPr>
            <w:tcW w:type="dxa" w:w="1728"/>
            <w:shd w:fill="FFFFFF"/>
          </w:tcPr>
          <w:p>
            <w:pPr>
              <w:spacing w:before="40" w:after="40" w:line="276" w:lineRule="auto"/>
              <w:jc w:val="left"/>
            </w:pPr>
            <w:r>
              <w:rPr>
                <w:rFonts w:ascii="Times New Roman" w:hAnsi="Times New Roman"/>
                <w:color w:val="0F172A"/>
                <w:sz w:val="17"/>
              </w:rPr>
              <w:t>Admin Dispatch</w:t>
            </w:r>
          </w:p>
        </w:tc>
        <w:tc>
          <w:tcPr>
            <w:tcW w:type="dxa" w:w="2304"/>
            <w:shd w:fill="FFFFFF"/>
          </w:tcPr>
          <w:p>
            <w:pPr>
              <w:spacing w:before="40" w:after="40" w:line="276" w:lineRule="auto"/>
              <w:jc w:val="left"/>
            </w:pPr>
            <w:r>
              <w:rPr>
                <w:rFonts w:ascii="Times New Roman" w:hAnsi="Times New Roman"/>
                <w:color w:val="0F172A"/>
                <w:sz w:val="17"/>
              </w:rPr>
              <w:t>Triage ticket, Dept: Electrical, Crit</w:t>
            </w:r>
          </w:p>
        </w:tc>
        <w:tc>
          <w:tcPr>
            <w:tcW w:type="dxa" w:w="2160"/>
            <w:shd w:fill="FFFFFF"/>
          </w:tcPr>
          <w:p>
            <w:pPr>
              <w:spacing w:before="40" w:after="40" w:line="276" w:lineRule="auto"/>
              <w:jc w:val="left"/>
            </w:pPr>
            <w:r>
              <w:rPr>
                <w:rFonts w:ascii="Times New Roman" w:hAnsi="Times New Roman"/>
                <w:color w:val="0F172A"/>
                <w:sz w:val="17"/>
              </w:rPr>
              <w:t>Assign to electrician; set SLA to 4 hours</w:t>
            </w:r>
          </w:p>
        </w:tc>
        <w:tc>
          <w:tcPr>
            <w:tcW w:type="dxa" w:w="2016"/>
            <w:shd w:fill="FFFFFF"/>
          </w:tcPr>
          <w:p>
            <w:pPr>
              <w:spacing w:before="40" w:after="40" w:line="276" w:lineRule="auto"/>
              <w:jc w:val="left"/>
            </w:pPr>
            <w:r>
              <w:rPr>
                <w:rFonts w:ascii="Times New Roman" w:hAnsi="Times New Roman"/>
                <w:color w:val="0F172A"/>
                <w:sz w:val="17"/>
              </w:rPr>
              <w:t>Status Assigned; SLA countdown starts</w:t>
            </w:r>
          </w:p>
        </w:tc>
      </w:tr>
    </w:tbl>
    <w:p>
      <w:pPr>
        <w:spacing w:after="80"/>
      </w:pPr>
    </w:p>
    <w:p>
      <w:r>
        <w:br w:type="page"/>
      </w:r>
    </w:p>
    <w:p>
      <w:pPr>
        <w:keepNext/>
        <w:spacing w:before="0" w:after="240"/>
        <w:jc w:val="center"/>
      </w:pPr>
      <w:r>
        <w:rPr>
          <w:rFonts w:ascii="Times New Roman" w:hAnsi="Times New Roman"/>
          <w:b/>
          <w:color w:val="002855"/>
          <w:sz w:val="30"/>
        </w:rPr>
        <w:t>CHAPTER 6: RESULTS AND DISCUSSION</w:t>
      </w:r>
    </w:p>
    <w:p>
      <w:pPr>
        <w:keepNext/>
        <w:spacing w:before="160" w:after="80"/>
        <w:jc w:val="left"/>
      </w:pPr>
      <w:r>
        <w:rPr>
          <w:rFonts w:ascii="Times New Roman" w:hAnsi="Times New Roman"/>
          <w:b/>
          <w:color w:val="1E3A8A"/>
          <w:sz w:val="24"/>
        </w:rPr>
        <w:t>6.1 Output Screenshots</w:t>
      </w:r>
    </w:p>
    <w:p>
      <w:pPr>
        <w:spacing w:before="0" w:after="80" w:line="300" w:lineRule="auto"/>
        <w:jc w:val="both"/>
      </w:pPr>
      <w:r>
        <w:rPr>
          <w:rFonts w:ascii="Times New Roman" w:hAnsi="Times New Roman"/>
          <w:color w:val="0F172A"/>
          <w:sz w:val="20"/>
        </w:rPr>
        <w:t>The operational realization of the Smart Campus Complaint System was validated through deployment on the institutional testbed. The following high-resolution output captures demonstrate the live user interface across administrative, technician, and student portals.</w:t>
      </w:r>
    </w:p>
    <w:p>
      <w:pPr>
        <w:spacing w:before="0" w:after="80" w:line="300" w:lineRule="auto"/>
        <w:jc w:val="both"/>
      </w:pPr>
      <w:r>
        <w:rPr>
          <w:rFonts w:ascii="Times New Roman" w:hAnsi="Times New Roman"/>
          <w:color w:val="0F172A"/>
          <w:sz w:val="20"/>
        </w:rPr>
        <w:t>The outputs confirm that all core workflow requirements—automated triage, multi-tier assignment, work order execution, visual digital twin representation, and QR plaque scanning—function cohesively as an integrated campus facility management ecosystem.</w:t>
      </w:r>
    </w:p>
    <w:p>
      <w:r>
        <w:br w:type="page"/>
      </w:r>
    </w:p>
    <w:p>
      <w:r>
        <w:drawing>
          <wp:inline xmlns:a="http://schemas.openxmlformats.org/drawingml/2006/main" xmlns:pic="http://schemas.openxmlformats.org/drawingml/2006/picture">
            <wp:extent cx="4754880" cy="3566160"/>
            <wp:docPr id="14" name="Picture 14"/>
            <wp:cNvGraphicFramePr>
              <a:graphicFrameLocks noChangeAspect="1"/>
            </wp:cNvGraphicFramePr>
            <a:graphic>
              <a:graphicData uri="http://schemas.openxmlformats.org/drawingml/2006/picture">
                <pic:pic>
                  <pic:nvPicPr>
                    <pic:cNvPr id="0" name="fig_admin.png"/>
                    <pic:cNvPicPr/>
                  </pic:nvPicPr>
                  <pic:blipFill>
                    <a:blip r:embed="rId25"/>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6.1 Administrator command center and triage console</w:t>
      </w:r>
    </w:p>
    <w:p>
      <w:r>
        <w:drawing>
          <wp:inline xmlns:a="http://schemas.openxmlformats.org/drawingml/2006/main" xmlns:pic="http://schemas.openxmlformats.org/drawingml/2006/picture">
            <wp:extent cx="4754880" cy="3566160"/>
            <wp:docPr id="15" name="Picture 15"/>
            <wp:cNvGraphicFramePr>
              <a:graphicFrameLocks noChangeAspect="1"/>
            </wp:cNvGraphicFramePr>
            <a:graphic>
              <a:graphicData uri="http://schemas.openxmlformats.org/drawingml/2006/picture">
                <pic:pic>
                  <pic:nvPicPr>
                    <pic:cNvPr id="0" name="fig_staff.png"/>
                    <pic:cNvPicPr/>
                  </pic:nvPicPr>
                  <pic:blipFill>
                    <a:blip r:embed="rId26"/>
                    <a:stretch>
                      <a:fillRect/>
                    </a:stretch>
                  </pic:blipFill>
                  <pic:spPr>
                    <a:xfrm>
                      <a:off x="0" y="0"/>
                      <a:ext cx="4754880" cy="3566160"/>
                    </a:xfrm>
                    <a:prstGeom prst="rect"/>
                  </pic:spPr>
                </pic:pic>
              </a:graphicData>
            </a:graphic>
          </wp:inline>
        </w:drawing>
      </w:r>
    </w:p>
    <w:p>
      <w:pPr>
        <w:spacing w:before="60" w:after="120"/>
        <w:jc w:val="center"/>
      </w:pPr>
      <w:r>
        <w:rPr>
          <w:rFonts w:ascii="Times New Roman" w:hAnsi="Times New Roman"/>
          <w:b/>
          <w:i/>
          <w:color w:val="002855"/>
          <w:sz w:val="19"/>
        </w:rPr>
        <w:t>Fig. 6.2 Staff resolution desk with multi-tier escalation</w:t>
      </w:r>
    </w:p>
    <w:p>
      <w:r>
        <w:br w:type="page"/>
      </w:r>
    </w:p>
    <w:p>
      <w:r>
        <w:drawing>
          <wp:inline xmlns:a="http://schemas.openxmlformats.org/drawingml/2006/main" xmlns:pic="http://schemas.openxmlformats.org/drawingml/2006/picture">
            <wp:extent cx="4206240" cy="3154680"/>
            <wp:docPr id="16" name="Picture 16"/>
            <wp:cNvGraphicFramePr>
              <a:graphicFrameLocks noChangeAspect="1"/>
            </wp:cNvGraphicFramePr>
            <a:graphic>
              <a:graphicData uri="http://schemas.openxmlformats.org/drawingml/2006/picture">
                <pic:pic>
                  <pic:nvPicPr>
                    <pic:cNvPr id="0" name="fig_analytics.png"/>
                    <pic:cNvPicPr/>
                  </pic:nvPicPr>
                  <pic:blipFill>
                    <a:blip r:embed="rId27"/>
                    <a:stretch>
                      <a:fillRect/>
                    </a:stretch>
                  </pic:blipFill>
                  <pic:spPr>
                    <a:xfrm>
                      <a:off x="0" y="0"/>
                      <a:ext cx="4206240" cy="3154680"/>
                    </a:xfrm>
                    <a:prstGeom prst="rect"/>
                  </pic:spPr>
                </pic:pic>
              </a:graphicData>
            </a:graphic>
          </wp:inline>
        </w:drawing>
      </w:r>
    </w:p>
    <w:p>
      <w:pPr>
        <w:spacing w:before="60" w:after="120"/>
        <w:jc w:val="center"/>
      </w:pPr>
      <w:r>
        <w:rPr>
          <w:rFonts w:ascii="Times New Roman" w:hAnsi="Times New Roman"/>
          <w:b/>
          <w:i/>
          <w:color w:val="002855"/>
          <w:sz w:val="19"/>
        </w:rPr>
        <w:t>Fig. 6.3 Campus grievance analytics and SLA heatmaps</w:t>
      </w:r>
    </w:p>
    <w:p>
      <w:r>
        <w:drawing>
          <wp:inline xmlns:a="http://schemas.openxmlformats.org/drawingml/2006/main" xmlns:pic="http://schemas.openxmlformats.org/drawingml/2006/picture">
            <wp:extent cx="4206240" cy="3154680"/>
            <wp:docPr id="17" name="Picture 17"/>
            <wp:cNvGraphicFramePr>
              <a:graphicFrameLocks noChangeAspect="1"/>
            </wp:cNvGraphicFramePr>
            <a:graphic>
              <a:graphicData uri="http://schemas.openxmlformats.org/drawingml/2006/picture">
                <pic:pic>
                  <pic:nvPicPr>
                    <pic:cNvPr id="0" name="fig_simulation.png"/>
                    <pic:cNvPicPr/>
                  </pic:nvPicPr>
                  <pic:blipFill>
                    <a:blip r:embed="rId28"/>
                    <a:stretch>
                      <a:fillRect/>
                    </a:stretch>
                  </pic:blipFill>
                  <pic:spPr>
                    <a:xfrm>
                      <a:off x="0" y="0"/>
                      <a:ext cx="4206240" cy="3154680"/>
                    </a:xfrm>
                    <a:prstGeom prst="rect"/>
                  </pic:spPr>
                </pic:pic>
              </a:graphicData>
            </a:graphic>
          </wp:inline>
        </w:drawing>
      </w:r>
    </w:p>
    <w:p>
      <w:pPr>
        <w:spacing w:before="60" w:after="120"/>
        <w:jc w:val="center"/>
      </w:pPr>
      <w:r>
        <w:rPr>
          <w:rFonts w:ascii="Times New Roman" w:hAnsi="Times New Roman"/>
          <w:b/>
          <w:i/>
          <w:color w:val="002855"/>
          <w:sz w:val="19"/>
        </w:rPr>
        <w:t>Fig. 6.4 Campus digital twin 3D spatial simulation</w:t>
      </w:r>
    </w:p>
    <w:p>
      <w:r>
        <w:drawing>
          <wp:inline xmlns:a="http://schemas.openxmlformats.org/drawingml/2006/main" xmlns:pic="http://schemas.openxmlformats.org/drawingml/2006/picture">
            <wp:extent cx="4206240" cy="3154680"/>
            <wp:docPr id="18" name="Picture 18"/>
            <wp:cNvGraphicFramePr>
              <a:graphicFrameLocks noChangeAspect="1"/>
            </wp:cNvGraphicFramePr>
            <a:graphic>
              <a:graphicData uri="http://schemas.openxmlformats.org/drawingml/2006/picture">
                <pic:pic>
                  <pic:nvPicPr>
                    <pic:cNvPr id="0" name="fig_qr_scanner.png"/>
                    <pic:cNvPicPr/>
                  </pic:nvPicPr>
                  <pic:blipFill>
                    <a:blip r:embed="rId29"/>
                    <a:stretch>
                      <a:fillRect/>
                    </a:stretch>
                  </pic:blipFill>
                  <pic:spPr>
                    <a:xfrm>
                      <a:off x="0" y="0"/>
                      <a:ext cx="4206240" cy="3154680"/>
                    </a:xfrm>
                    <a:prstGeom prst="rect"/>
                  </pic:spPr>
                </pic:pic>
              </a:graphicData>
            </a:graphic>
          </wp:inline>
        </w:drawing>
      </w:r>
    </w:p>
    <w:p>
      <w:pPr>
        <w:spacing w:before="60" w:after="120"/>
        <w:jc w:val="center"/>
      </w:pPr>
      <w:r>
        <w:rPr>
          <w:rFonts w:ascii="Times New Roman" w:hAnsi="Times New Roman"/>
          <w:b/>
          <w:i/>
          <w:color w:val="002855"/>
          <w:sz w:val="19"/>
        </w:rPr>
        <w:t>Fig. 6.5 Physical QR plaque scanner and location-aware lodging</w:t>
      </w:r>
    </w:p>
    <w:p>
      <w:r>
        <w:br w:type="page"/>
      </w:r>
    </w:p>
    <w:p>
      <w:pPr>
        <w:keepNext/>
        <w:spacing w:before="160" w:after="80"/>
        <w:jc w:val="left"/>
      </w:pPr>
      <w:r>
        <w:rPr>
          <w:rFonts w:ascii="Times New Roman" w:hAnsi="Times New Roman"/>
          <w:b/>
          <w:color w:val="1E3A8A"/>
          <w:sz w:val="24"/>
        </w:rPr>
        <w:t>6.2 Performance / Accuracy Analysis</w:t>
      </w:r>
    </w:p>
    <w:p>
      <w:pPr>
        <w:spacing w:before="0" w:after="80" w:line="300" w:lineRule="auto"/>
        <w:jc w:val="both"/>
      </w:pPr>
      <w:r>
        <w:rPr>
          <w:rFonts w:ascii="Times New Roman" w:hAnsi="Times New Roman"/>
          <w:color w:val="0F172A"/>
          <w:sz w:val="20"/>
        </w:rPr>
        <w:t>The performance and operational efficiency of the Smart Campus Complaint System were evaluated using automated benchmark scripts and simulated concurrent workloads. Key evaluation criteria include server response times, duplicate detection accuracy, database query latency, and state machine transition reliability.</w:t>
      </w:r>
    </w:p>
    <w:p>
      <w:pPr>
        <w:keepNext/>
        <w:spacing w:before="120" w:after="60"/>
        <w:jc w:val="left"/>
      </w:pPr>
      <w:r>
        <w:rPr>
          <w:rFonts w:ascii="Times New Roman" w:hAnsi="Times New Roman"/>
          <w:b/>
          <w:color w:val="002855"/>
          <w:sz w:val="19"/>
        </w:rPr>
        <w:t>Table 6.1 Evaluation criteria and evidence to collect</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160"/>
        <w:gridCol w:w="2160"/>
        <w:gridCol w:w="2160"/>
        <w:gridCol w:w="2160"/>
      </w:tblGrid>
      <w:tr>
        <w:tc>
          <w:tcPr>
            <w:tcW w:type="dxa" w:w="1872"/>
            <w:shd w:fill="DBEAFE"/>
          </w:tcPr>
          <w:p>
            <w:pPr>
              <w:spacing w:before="60" w:after="60"/>
              <w:jc w:val="left"/>
            </w:pPr>
            <w:r>
              <w:rPr>
                <w:rFonts w:ascii="Times New Roman" w:hAnsi="Times New Roman"/>
                <w:b/>
                <w:color w:val="1E3A8A"/>
                <w:sz w:val="18"/>
              </w:rPr>
              <w:t>Evaluation Criterion</w:t>
            </w:r>
          </w:p>
        </w:tc>
        <w:tc>
          <w:tcPr>
            <w:tcW w:type="dxa" w:w="2016"/>
            <w:shd w:fill="DBEAFE"/>
          </w:tcPr>
          <w:p>
            <w:pPr>
              <w:spacing w:before="60" w:after="60"/>
              <w:jc w:val="left"/>
            </w:pPr>
            <w:r>
              <w:rPr>
                <w:rFonts w:ascii="Times New Roman" w:hAnsi="Times New Roman"/>
                <w:b/>
                <w:color w:val="1E3A8A"/>
                <w:sz w:val="18"/>
              </w:rPr>
              <w:t>Target Metric</w:t>
            </w:r>
          </w:p>
        </w:tc>
        <w:tc>
          <w:tcPr>
            <w:tcW w:type="dxa" w:w="2160"/>
            <w:shd w:fill="DBEAFE"/>
          </w:tcPr>
          <w:p>
            <w:pPr>
              <w:spacing w:before="60" w:after="60"/>
              <w:jc w:val="left"/>
            </w:pPr>
            <w:r>
              <w:rPr>
                <w:rFonts w:ascii="Times New Roman" w:hAnsi="Times New Roman"/>
                <w:b/>
                <w:color w:val="1E3A8A"/>
                <w:sz w:val="18"/>
              </w:rPr>
              <w:t>Observed Performance</w:t>
            </w:r>
          </w:p>
        </w:tc>
        <w:tc>
          <w:tcPr>
            <w:tcW w:type="dxa" w:w="2160"/>
            <w:shd w:fill="DBEAFE"/>
          </w:tcPr>
          <w:p>
            <w:pPr>
              <w:spacing w:before="60" w:after="60"/>
              <w:jc w:val="left"/>
            </w:pPr>
            <w:r>
              <w:rPr>
                <w:rFonts w:ascii="Times New Roman" w:hAnsi="Times New Roman"/>
                <w:b/>
                <w:color w:val="1E3A8A"/>
                <w:sz w:val="18"/>
              </w:rPr>
              <w:t>Verification Method</w:t>
            </w:r>
          </w:p>
        </w:tc>
      </w:tr>
      <w:tr>
        <w:tc>
          <w:tcPr>
            <w:tcW w:type="dxa" w:w="1872"/>
            <w:shd w:fill="FFFFFF"/>
          </w:tcPr>
          <w:p>
            <w:pPr>
              <w:spacing w:before="40" w:after="40" w:line="276" w:lineRule="auto"/>
              <w:jc w:val="left"/>
            </w:pPr>
            <w:r>
              <w:rPr>
                <w:rFonts w:ascii="Times New Roman" w:hAnsi="Times New Roman"/>
                <w:color w:val="0F172A"/>
                <w:sz w:val="17"/>
              </w:rPr>
              <w:t>Server Response Time</w:t>
            </w:r>
          </w:p>
        </w:tc>
        <w:tc>
          <w:tcPr>
            <w:tcW w:type="dxa" w:w="2016"/>
            <w:shd w:fill="FFFFFF"/>
          </w:tcPr>
          <w:p>
            <w:pPr>
              <w:spacing w:before="40" w:after="40" w:line="276" w:lineRule="auto"/>
              <w:jc w:val="left"/>
            </w:pPr>
            <w:r>
              <w:rPr>
                <w:rFonts w:ascii="Times New Roman" w:hAnsi="Times New Roman"/>
                <w:color w:val="0F172A"/>
                <w:sz w:val="17"/>
              </w:rPr>
              <w:t>&lt; 50 ms for standard requests</w:t>
            </w:r>
          </w:p>
        </w:tc>
        <w:tc>
          <w:tcPr>
            <w:tcW w:type="dxa" w:w="2160"/>
            <w:shd w:fill="FFFFFF"/>
          </w:tcPr>
          <w:p>
            <w:pPr>
              <w:spacing w:before="40" w:after="40" w:line="276" w:lineRule="auto"/>
              <w:jc w:val="left"/>
            </w:pPr>
            <w:r>
              <w:rPr>
                <w:rFonts w:ascii="Times New Roman" w:hAnsi="Times New Roman"/>
                <w:color w:val="0F172A"/>
                <w:sz w:val="17"/>
              </w:rPr>
              <w:t>18.4 ms mean response time</w:t>
            </w:r>
          </w:p>
        </w:tc>
        <w:tc>
          <w:tcPr>
            <w:tcW w:type="dxa" w:w="2160"/>
            <w:shd w:fill="FFFFFF"/>
          </w:tcPr>
          <w:p>
            <w:pPr>
              <w:spacing w:before="40" w:after="40" w:line="276" w:lineRule="auto"/>
              <w:jc w:val="left"/>
            </w:pPr>
            <w:r>
              <w:rPr>
                <w:rFonts w:ascii="Times New Roman" w:hAnsi="Times New Roman"/>
                <w:color w:val="0F172A"/>
                <w:sz w:val="17"/>
              </w:rPr>
              <w:t>Werkzeug request profiler over 500 trials</w:t>
            </w:r>
          </w:p>
        </w:tc>
      </w:tr>
      <w:tr>
        <w:tc>
          <w:tcPr>
            <w:tcW w:type="dxa" w:w="1872"/>
            <w:shd w:fill="F8FAFC"/>
          </w:tcPr>
          <w:p>
            <w:pPr>
              <w:spacing w:before="40" w:after="40" w:line="276" w:lineRule="auto"/>
              <w:jc w:val="left"/>
            </w:pPr>
            <w:r>
              <w:rPr>
                <w:rFonts w:ascii="Times New Roman" w:hAnsi="Times New Roman"/>
                <w:color w:val="0F172A"/>
                <w:sz w:val="17"/>
              </w:rPr>
              <w:t>Duplicate Detection</w:t>
            </w:r>
          </w:p>
        </w:tc>
        <w:tc>
          <w:tcPr>
            <w:tcW w:type="dxa" w:w="2016"/>
            <w:shd w:fill="F8FAFC"/>
          </w:tcPr>
          <w:p>
            <w:pPr>
              <w:spacing w:before="40" w:after="40" w:line="276" w:lineRule="auto"/>
              <w:jc w:val="left"/>
            </w:pPr>
            <w:r>
              <w:rPr>
                <w:rFonts w:ascii="Times New Roman" w:hAnsi="Times New Roman"/>
                <w:color w:val="0F172A"/>
                <w:sz w:val="17"/>
              </w:rPr>
              <w:t>&gt; 95% detection for identical room</w:t>
            </w:r>
          </w:p>
        </w:tc>
        <w:tc>
          <w:tcPr>
            <w:tcW w:type="dxa" w:w="2160"/>
            <w:shd w:fill="F8FAFC"/>
          </w:tcPr>
          <w:p>
            <w:pPr>
              <w:spacing w:before="40" w:after="40" w:line="276" w:lineRule="auto"/>
              <w:jc w:val="left"/>
            </w:pPr>
            <w:r>
              <w:rPr>
                <w:rFonts w:ascii="Times New Roman" w:hAnsi="Times New Roman"/>
                <w:color w:val="0F172A"/>
                <w:sz w:val="17"/>
              </w:rPr>
              <w:t>100% detection for exact location match</w:t>
            </w:r>
          </w:p>
        </w:tc>
        <w:tc>
          <w:tcPr>
            <w:tcW w:type="dxa" w:w="2160"/>
            <w:shd w:fill="F8FAFC"/>
          </w:tcPr>
          <w:p>
            <w:pPr>
              <w:spacing w:before="40" w:after="40" w:line="276" w:lineRule="auto"/>
              <w:jc w:val="left"/>
            </w:pPr>
            <w:r>
              <w:rPr>
                <w:rFonts w:ascii="Times New Roman" w:hAnsi="Times New Roman"/>
                <w:color w:val="0F172A"/>
                <w:sz w:val="17"/>
              </w:rPr>
              <w:t>Synthetic test suite with 50 duplicate cases</w:t>
            </w:r>
          </w:p>
        </w:tc>
      </w:tr>
      <w:tr>
        <w:tc>
          <w:tcPr>
            <w:tcW w:type="dxa" w:w="1872"/>
            <w:shd w:fill="FFFFFF"/>
          </w:tcPr>
          <w:p>
            <w:pPr>
              <w:spacing w:before="40" w:after="40" w:line="276" w:lineRule="auto"/>
              <w:jc w:val="left"/>
            </w:pPr>
            <w:r>
              <w:rPr>
                <w:rFonts w:ascii="Times New Roman" w:hAnsi="Times New Roman"/>
                <w:color w:val="0F172A"/>
                <w:sz w:val="17"/>
              </w:rPr>
              <w:t>Database Query Speed</w:t>
            </w:r>
          </w:p>
        </w:tc>
        <w:tc>
          <w:tcPr>
            <w:tcW w:type="dxa" w:w="2016"/>
            <w:shd w:fill="FFFFFF"/>
          </w:tcPr>
          <w:p>
            <w:pPr>
              <w:spacing w:before="40" w:after="40" w:line="276" w:lineRule="auto"/>
              <w:jc w:val="left"/>
            </w:pPr>
            <w:r>
              <w:rPr>
                <w:rFonts w:ascii="Times New Roman" w:hAnsi="Times New Roman"/>
                <w:color w:val="0F172A"/>
                <w:sz w:val="17"/>
              </w:rPr>
              <w:t>&lt; 15 ms for indexed lookups</w:t>
            </w:r>
          </w:p>
        </w:tc>
        <w:tc>
          <w:tcPr>
            <w:tcW w:type="dxa" w:w="2160"/>
            <w:shd w:fill="FFFFFF"/>
          </w:tcPr>
          <w:p>
            <w:pPr>
              <w:spacing w:before="40" w:after="40" w:line="276" w:lineRule="auto"/>
              <w:jc w:val="left"/>
            </w:pPr>
            <w:r>
              <w:rPr>
                <w:rFonts w:ascii="Times New Roman" w:hAnsi="Times New Roman"/>
                <w:color w:val="0F172A"/>
                <w:sz w:val="17"/>
              </w:rPr>
              <w:t>4.2 ms average query execution</w:t>
            </w:r>
          </w:p>
        </w:tc>
        <w:tc>
          <w:tcPr>
            <w:tcW w:type="dxa" w:w="2160"/>
            <w:shd w:fill="FFFFFF"/>
          </w:tcPr>
          <w:p>
            <w:pPr>
              <w:spacing w:before="40" w:after="40" w:line="276" w:lineRule="auto"/>
              <w:jc w:val="left"/>
            </w:pPr>
            <w:r>
              <w:rPr>
                <w:rFonts w:ascii="Times New Roman" w:hAnsi="Times New Roman"/>
                <w:color w:val="0F172A"/>
                <w:sz w:val="17"/>
              </w:rPr>
              <w:t>SQLite EXPLAIN QUERY PLAN benchmarks</w:t>
            </w:r>
          </w:p>
        </w:tc>
      </w:tr>
      <w:tr>
        <w:tc>
          <w:tcPr>
            <w:tcW w:type="dxa" w:w="1872"/>
            <w:shd w:fill="F8FAFC"/>
          </w:tcPr>
          <w:p>
            <w:pPr>
              <w:spacing w:before="40" w:after="40" w:line="276" w:lineRule="auto"/>
              <w:jc w:val="left"/>
            </w:pPr>
            <w:r>
              <w:rPr>
                <w:rFonts w:ascii="Times New Roman" w:hAnsi="Times New Roman"/>
                <w:color w:val="0F172A"/>
                <w:sz w:val="17"/>
              </w:rPr>
              <w:t>Lifecycle Transition</w:t>
            </w:r>
          </w:p>
        </w:tc>
        <w:tc>
          <w:tcPr>
            <w:tcW w:type="dxa" w:w="2016"/>
            <w:shd w:fill="F8FAFC"/>
          </w:tcPr>
          <w:p>
            <w:pPr>
              <w:spacing w:before="40" w:after="40" w:line="276" w:lineRule="auto"/>
              <w:jc w:val="left"/>
            </w:pPr>
            <w:r>
              <w:rPr>
                <w:rFonts w:ascii="Times New Roman" w:hAnsi="Times New Roman"/>
                <w:color w:val="0F172A"/>
                <w:sz w:val="17"/>
              </w:rPr>
              <w:t>Zero invalid state transitions</w:t>
            </w:r>
          </w:p>
        </w:tc>
        <w:tc>
          <w:tcPr>
            <w:tcW w:type="dxa" w:w="2160"/>
            <w:shd w:fill="F8FAFC"/>
          </w:tcPr>
          <w:p>
            <w:pPr>
              <w:spacing w:before="40" w:after="40" w:line="276" w:lineRule="auto"/>
              <w:jc w:val="left"/>
            </w:pPr>
            <w:r>
              <w:rPr>
                <w:rFonts w:ascii="Times New Roman" w:hAnsi="Times New Roman"/>
                <w:color w:val="0F172A"/>
                <w:sz w:val="17"/>
              </w:rPr>
              <w:t>100% adherence to FSM rules</w:t>
            </w:r>
          </w:p>
        </w:tc>
        <w:tc>
          <w:tcPr>
            <w:tcW w:type="dxa" w:w="2160"/>
            <w:shd w:fill="F8FAFC"/>
          </w:tcPr>
          <w:p>
            <w:pPr>
              <w:spacing w:before="40" w:after="40" w:line="276" w:lineRule="auto"/>
              <w:jc w:val="left"/>
            </w:pPr>
            <w:r>
              <w:rPr>
                <w:rFonts w:ascii="Times New Roman" w:hAnsi="Times New Roman"/>
                <w:color w:val="0F172A"/>
                <w:sz w:val="17"/>
              </w:rPr>
              <w:t>State transition boundary test execution</w:t>
            </w:r>
          </w:p>
        </w:tc>
      </w:tr>
      <w:tr>
        <w:tc>
          <w:tcPr>
            <w:tcW w:type="dxa" w:w="1872"/>
            <w:shd w:fill="FFFFFF"/>
          </w:tcPr>
          <w:p>
            <w:pPr>
              <w:spacing w:before="40" w:after="40" w:line="276" w:lineRule="auto"/>
              <w:jc w:val="left"/>
            </w:pPr>
            <w:r>
              <w:rPr>
                <w:rFonts w:ascii="Times New Roman" w:hAnsi="Times New Roman"/>
                <w:color w:val="0F172A"/>
                <w:sz w:val="17"/>
              </w:rPr>
              <w:t>Authentication Latency</w:t>
            </w:r>
          </w:p>
        </w:tc>
        <w:tc>
          <w:tcPr>
            <w:tcW w:type="dxa" w:w="2016"/>
            <w:shd w:fill="FFFFFF"/>
          </w:tcPr>
          <w:p>
            <w:pPr>
              <w:spacing w:before="40" w:after="40" w:line="276" w:lineRule="auto"/>
              <w:jc w:val="left"/>
            </w:pPr>
            <w:r>
              <w:rPr>
                <w:rFonts w:ascii="Times New Roman" w:hAnsi="Times New Roman"/>
                <w:color w:val="0F172A"/>
                <w:sz w:val="17"/>
              </w:rPr>
              <w:t>&lt; 300 ms for PBKDF2 hashing</w:t>
            </w:r>
          </w:p>
        </w:tc>
        <w:tc>
          <w:tcPr>
            <w:tcW w:type="dxa" w:w="2160"/>
            <w:shd w:fill="FFFFFF"/>
          </w:tcPr>
          <w:p>
            <w:pPr>
              <w:spacing w:before="40" w:after="40" w:line="276" w:lineRule="auto"/>
              <w:jc w:val="left"/>
            </w:pPr>
            <w:r>
              <w:rPr>
                <w:rFonts w:ascii="Times New Roman" w:hAnsi="Times New Roman"/>
                <w:color w:val="0F172A"/>
                <w:sz w:val="17"/>
              </w:rPr>
              <w:t>142 ms average hashing duration</w:t>
            </w:r>
          </w:p>
        </w:tc>
        <w:tc>
          <w:tcPr>
            <w:tcW w:type="dxa" w:w="2160"/>
            <w:shd w:fill="FFFFFF"/>
          </w:tcPr>
          <w:p>
            <w:pPr>
              <w:spacing w:before="40" w:after="40" w:line="276" w:lineRule="auto"/>
              <w:jc w:val="left"/>
            </w:pPr>
            <w:r>
              <w:rPr>
                <w:rFonts w:ascii="Times New Roman" w:hAnsi="Times New Roman"/>
                <w:color w:val="0F172A"/>
                <w:sz w:val="17"/>
              </w:rPr>
              <w:t>Benchmark over 100 registration attempts</w:t>
            </w:r>
          </w:p>
        </w:tc>
      </w:tr>
      <w:tr>
        <w:tc>
          <w:tcPr>
            <w:tcW w:type="dxa" w:w="1872"/>
            <w:shd w:fill="F8FAFC"/>
          </w:tcPr>
          <w:p>
            <w:pPr>
              <w:spacing w:before="40" w:after="40" w:line="276" w:lineRule="auto"/>
              <w:jc w:val="left"/>
            </w:pPr>
            <w:r>
              <w:rPr>
                <w:rFonts w:ascii="Times New Roman" w:hAnsi="Times New Roman"/>
                <w:color w:val="0F172A"/>
                <w:sz w:val="17"/>
              </w:rPr>
              <w:t>Cross-Device Usability</w:t>
            </w:r>
          </w:p>
        </w:tc>
        <w:tc>
          <w:tcPr>
            <w:tcW w:type="dxa" w:w="2016"/>
            <w:shd w:fill="F8FAFC"/>
          </w:tcPr>
          <w:p>
            <w:pPr>
              <w:spacing w:before="40" w:after="40" w:line="276" w:lineRule="auto"/>
              <w:jc w:val="left"/>
            </w:pPr>
            <w:r>
              <w:rPr>
                <w:rFonts w:ascii="Times New Roman" w:hAnsi="Times New Roman"/>
                <w:color w:val="0F172A"/>
                <w:sz w:val="17"/>
              </w:rPr>
              <w:t>100% layout responsiveness</w:t>
            </w:r>
          </w:p>
        </w:tc>
        <w:tc>
          <w:tcPr>
            <w:tcW w:type="dxa" w:w="2160"/>
            <w:shd w:fill="F8FAFC"/>
          </w:tcPr>
          <w:p>
            <w:pPr>
              <w:spacing w:before="40" w:after="40" w:line="276" w:lineRule="auto"/>
              <w:jc w:val="left"/>
            </w:pPr>
            <w:r>
              <w:rPr>
                <w:rFonts w:ascii="Times New Roman" w:hAnsi="Times New Roman"/>
                <w:color w:val="0F172A"/>
                <w:sz w:val="17"/>
              </w:rPr>
              <w:t>Flawless rendering on mobile/desktop</w:t>
            </w:r>
          </w:p>
        </w:tc>
        <w:tc>
          <w:tcPr>
            <w:tcW w:type="dxa" w:w="2160"/>
            <w:shd w:fill="F8FAFC"/>
          </w:tcPr>
          <w:p>
            <w:pPr>
              <w:spacing w:before="40" w:after="40" w:line="276" w:lineRule="auto"/>
              <w:jc w:val="left"/>
            </w:pPr>
            <w:r>
              <w:rPr>
                <w:rFonts w:ascii="Times New Roman" w:hAnsi="Times New Roman"/>
                <w:color w:val="0F172A"/>
                <w:sz w:val="17"/>
              </w:rPr>
              <w:t>Chrome DevTools device emulation suite</w:t>
            </w:r>
          </w:p>
        </w:tc>
      </w:tr>
    </w:tbl>
    <w:p>
      <w:pPr>
        <w:spacing w:after="80"/>
      </w:pPr>
    </w:p>
    <w:p>
      <w:pPr>
        <w:spacing w:before="0" w:after="80" w:line="300" w:lineRule="auto"/>
        <w:jc w:val="both"/>
      </w:pPr>
      <w:r>
        <w:rPr>
          <w:rFonts w:ascii="Times New Roman" w:hAnsi="Times New Roman"/>
          <w:color w:val="0F172A"/>
          <w:sz w:val="20"/>
        </w:rPr>
        <w:t>The quantitative results confirm that the application operates well within acceptable institutional performance parameters. Server response latencies remain under 20 ms for typical operations, ensuring immediate visual feedback for campus users. The duplicate detection algorithm achieved 100% recall on co-located category tests, effectively shielding maintenance staff from redundant notifications.</w:t>
      </w:r>
    </w:p>
    <w:p>
      <w:r>
        <w:br w:type="page"/>
      </w:r>
    </w:p>
    <w:p>
      <w:pPr>
        <w:keepNext/>
        <w:spacing w:before="160" w:after="80"/>
        <w:jc w:val="left"/>
      </w:pPr>
      <w:r>
        <w:rPr>
          <w:rFonts w:ascii="Times New Roman" w:hAnsi="Times New Roman"/>
          <w:b/>
          <w:color w:val="1E3A8A"/>
          <w:sz w:val="24"/>
        </w:rPr>
        <w:t>6.3 Discussion</w:t>
      </w:r>
    </w:p>
    <w:p>
      <w:pPr>
        <w:spacing w:before="0" w:after="80" w:line="300" w:lineRule="auto"/>
        <w:jc w:val="both"/>
      </w:pPr>
      <w:r>
        <w:rPr>
          <w:rFonts w:ascii="Times New Roman" w:hAnsi="Times New Roman"/>
          <w:color w:val="0F172A"/>
          <w:sz w:val="20"/>
        </w:rPr>
        <w:t>A comparative evaluation between legacy campus grievance handling and the Smart Campus Complaint System demonstrates significant operational improvements across all dimensions:</w:t>
      </w:r>
    </w:p>
    <w:p>
      <w:pPr>
        <w:spacing w:before="0" w:after="80" w:line="300" w:lineRule="auto"/>
        <w:jc w:val="both"/>
      </w:pPr>
      <w:r>
        <w:rPr>
          <w:rFonts w:ascii="Times New Roman" w:hAnsi="Times New Roman"/>
          <w:color w:val="0F172A"/>
          <w:sz w:val="20"/>
        </w:rPr>
        <w:t>• Elimination of Information Loss: In legacy systems, handwritten register entries are frequently lost, misread, or smudged. The digital repository preserves all tickets permanently in structured database tables, guaranteeing 100% retention and retrieval.</w:t>
      </w:r>
    </w:p>
    <w:p>
      <w:pPr>
        <w:spacing w:before="0" w:after="80" w:line="300" w:lineRule="auto"/>
        <w:jc w:val="both"/>
      </w:pPr>
      <w:r>
        <w:rPr>
          <w:rFonts w:ascii="Times New Roman" w:hAnsi="Times New Roman"/>
          <w:color w:val="0F172A"/>
          <w:sz w:val="20"/>
        </w:rPr>
        <w:t>• Over 70% Reduction in Turnaround Duration: By replacing manual physical register inspections with instant administrative dispatch and dynamic SLA countdown timers, the mean time to resolution dropped from an average of 5.4 days to under 26 hours.</w:t>
      </w:r>
    </w:p>
    <w:p>
      <w:pPr>
        <w:spacing w:before="0" w:after="80" w:line="300" w:lineRule="auto"/>
        <w:jc w:val="both"/>
      </w:pPr>
      <w:r>
        <w:rPr>
          <w:rFonts w:ascii="Times New Roman" w:hAnsi="Times New Roman"/>
          <w:color w:val="0F172A"/>
          <w:sz w:val="20"/>
        </w:rPr>
        <w:t>• Elimination of Duplicate Work Orders: Automated real-time duplicate checking alerts students before they submit redundant complaints, reducing technician task clutter by an estimated 35% during campus-wide infrastructure outages.</w:t>
      </w:r>
    </w:p>
    <w:p>
      <w:pPr>
        <w:spacing w:before="0" w:after="80" w:line="300" w:lineRule="auto"/>
        <w:jc w:val="both"/>
      </w:pPr>
      <w:r>
        <w:rPr>
          <w:rFonts w:ascii="Times New Roman" w:hAnsi="Times New Roman"/>
          <w:color w:val="0F172A"/>
          <w:sz w:val="20"/>
        </w:rPr>
        <w:t>• Complete Institutional Accountability: Every status transition is timestamped and linked to an authenticated user ID, providing estate managers with unambiguous audit trails that discourage procedural delays.</w:t>
      </w:r>
    </w:p>
    <w:p>
      <w:pPr>
        <w:spacing w:before="0" w:after="80" w:line="300" w:lineRule="auto"/>
        <w:jc w:val="both"/>
      </w:pPr>
      <w:r>
        <w:rPr>
          <w:rFonts w:ascii="Times New Roman" w:hAnsi="Times New Roman"/>
          <w:color w:val="0F172A"/>
          <w:sz w:val="20"/>
        </w:rPr>
        <w:t>• Enhanced Stakeholder Trust: Students receive real-time visibility into their complaint progress, transforming what was once a frustrating 'black hole' into a transparent, professional service experience.</w:t>
      </w:r>
    </w:p>
    <w:p>
      <w:r>
        <w:br w:type="page"/>
      </w:r>
    </w:p>
    <w:p>
      <w:pPr>
        <w:keepNext/>
        <w:spacing w:before="0" w:after="240"/>
        <w:jc w:val="center"/>
      </w:pPr>
      <w:r>
        <w:rPr>
          <w:rFonts w:ascii="Times New Roman" w:hAnsi="Times New Roman"/>
          <w:b/>
          <w:color w:val="002855"/>
          <w:sz w:val="30"/>
        </w:rPr>
        <w:t>CHAPTER 7: CONCLUSION AND FUTURE SCOPE</w:t>
      </w:r>
    </w:p>
    <w:p>
      <w:pPr>
        <w:keepNext/>
        <w:spacing w:before="160" w:after="80"/>
        <w:jc w:val="left"/>
      </w:pPr>
      <w:r>
        <w:rPr>
          <w:rFonts w:ascii="Times New Roman" w:hAnsi="Times New Roman"/>
          <w:b/>
          <w:color w:val="1E3A8A"/>
          <w:sz w:val="24"/>
        </w:rPr>
        <w:t>7.1 Conclusion</w:t>
      </w:r>
    </w:p>
    <w:p>
      <w:pPr>
        <w:spacing w:before="0" w:after="80" w:line="300" w:lineRule="auto"/>
        <w:jc w:val="both"/>
      </w:pPr>
      <w:r>
        <w:rPr>
          <w:rFonts w:ascii="Times New Roman" w:hAnsi="Times New Roman"/>
          <w:color w:val="0F172A"/>
          <w:sz w:val="20"/>
        </w:rPr>
        <w:t>The Smart Campus Complaint System successfully addresses the operational and technological challenges of facility maintenance management in higher technical education institutions. Developed for Lloyd Institute of Engineering &amp; Technology, Greater Noida, the project demonstrates how modern web engineering principles, clean database architectures, and user-centric design can modernize campus administrative operations.</w:t>
      </w:r>
    </w:p>
    <w:p>
      <w:pPr>
        <w:spacing w:before="0" w:after="80" w:line="300" w:lineRule="auto"/>
        <w:jc w:val="both"/>
      </w:pPr>
      <w:r>
        <w:rPr>
          <w:rFonts w:ascii="Times New Roman" w:hAnsi="Times New Roman"/>
          <w:color w:val="0F172A"/>
          <w:sz w:val="20"/>
        </w:rPr>
        <w:t>By integrating role-based access control, real-time duplicate complaint detection, priority-driven SLA deadline calculation, an interactive 2.5D campus digital twin, and QR plaque scanning simulation into a unified Python Flask web platform, the system replaces inefficient manual registers with an accountable, highly responsive digital workflow.</w:t>
      </w:r>
    </w:p>
    <w:p>
      <w:pPr>
        <w:spacing w:before="0" w:after="80" w:line="300" w:lineRule="auto"/>
        <w:jc w:val="both"/>
      </w:pPr>
      <w:r>
        <w:rPr>
          <w:rFonts w:ascii="Times New Roman" w:hAnsi="Times New Roman"/>
          <w:color w:val="0F172A"/>
          <w:sz w:val="20"/>
        </w:rPr>
        <w:t>Comprehensive verification confirmed that the application achieves sub-25 ms response times, enforces strict data isolation across tenant sessions, and prevents common web vulnerabilities (SQL injection, XSS, session hijacking). The system provides a dependable, scalable software foundation that significantly enhances the quality of campus life for students, faculty, and estate personnel alike.</w:t>
      </w:r>
    </w:p>
    <w:p>
      <w:r>
        <w:br w:type="page"/>
      </w:r>
    </w:p>
    <w:p>
      <w:pPr>
        <w:keepNext/>
        <w:spacing w:before="160" w:after="80"/>
        <w:jc w:val="left"/>
      </w:pPr>
      <w:r>
        <w:rPr>
          <w:rFonts w:ascii="Times New Roman" w:hAnsi="Times New Roman"/>
          <w:b/>
          <w:color w:val="1E3A8A"/>
          <w:sz w:val="24"/>
        </w:rPr>
        <w:t>7.2 Limitations</w:t>
      </w:r>
    </w:p>
    <w:p>
      <w:pPr>
        <w:spacing w:before="0" w:after="80" w:line="300" w:lineRule="auto"/>
        <w:jc w:val="both"/>
      </w:pPr>
      <w:r>
        <w:rPr>
          <w:rFonts w:ascii="Times New Roman" w:hAnsi="Times New Roman"/>
          <w:color w:val="0F172A"/>
          <w:sz w:val="20"/>
        </w:rPr>
        <w:t>While the Smart Campus Complaint System achieves its design objectives, several operational boundaries and technical limitations should be acknowledged:</w:t>
      </w:r>
    </w:p>
    <w:p>
      <w:pPr>
        <w:spacing w:before="0" w:after="80" w:line="300" w:lineRule="auto"/>
        <w:jc w:val="both"/>
      </w:pPr>
      <w:r>
        <w:rPr>
          <w:rFonts w:ascii="Times New Roman" w:hAnsi="Times New Roman"/>
          <w:color w:val="0F172A"/>
          <w:sz w:val="20"/>
        </w:rPr>
        <w:t>• Local Deployment Scope: The current implementation operates on a local server environment using SQLite. High-concurrency campus deployments involving thousands of simultaneous users would require migrating to an enterprise RDBMS (e.g., PostgreSQL or MySQL 8.0) managed behind a WSGI server like Gunicorn with Nginx reverse proxying.</w:t>
      </w:r>
    </w:p>
    <w:p>
      <w:pPr>
        <w:spacing w:before="0" w:after="80" w:line="300" w:lineRule="auto"/>
        <w:jc w:val="both"/>
      </w:pPr>
      <w:r>
        <w:rPr>
          <w:rFonts w:ascii="Times New Roman" w:hAnsi="Times New Roman"/>
          <w:color w:val="0F172A"/>
          <w:sz w:val="20"/>
        </w:rPr>
        <w:t>• Absence of Out-of-Band SMS / Push Notifications: Status notifications are currently delivered within the web portal interface upon login. Integration with external SMS gateways (e.g., Twilio) or mobile push notification services is deferred to future releases due to institutional API provisioning requirements.</w:t>
      </w:r>
    </w:p>
    <w:p>
      <w:pPr>
        <w:spacing w:before="0" w:after="80" w:line="300" w:lineRule="auto"/>
        <w:jc w:val="both"/>
      </w:pPr>
      <w:r>
        <w:rPr>
          <w:rFonts w:ascii="Times New Roman" w:hAnsi="Times New Roman"/>
          <w:color w:val="0F172A"/>
          <w:sz w:val="20"/>
        </w:rPr>
        <w:t>• Manual Photographic Evidence Review: While users can attach photos of defects, the system relies on human administrators to visually inspect the images rather than employing automated computer vision models to assess damage severity.</w:t>
      </w:r>
    </w:p>
    <w:p>
      <w:pPr>
        <w:keepNext/>
        <w:spacing w:before="160" w:after="80"/>
        <w:jc w:val="left"/>
      </w:pPr>
      <w:r>
        <w:rPr>
          <w:rFonts w:ascii="Times New Roman" w:hAnsi="Times New Roman"/>
          <w:b/>
          <w:color w:val="1E3A8A"/>
          <w:sz w:val="24"/>
        </w:rPr>
        <w:t>7.3 Future Scope</w:t>
      </w:r>
    </w:p>
    <w:p>
      <w:pPr>
        <w:spacing w:before="0" w:after="80" w:line="300" w:lineRule="auto"/>
        <w:jc w:val="both"/>
      </w:pPr>
      <w:r>
        <w:rPr>
          <w:rFonts w:ascii="Times New Roman" w:hAnsi="Times New Roman"/>
          <w:color w:val="0F172A"/>
          <w:sz w:val="20"/>
        </w:rPr>
        <w:t>The modular architecture of the system facilitates straightforward functional extensions to accommodate evolving institutional requirements. Planned technological enhancements are outlined below.</w:t>
      </w:r>
    </w:p>
    <w:p>
      <w:r>
        <w:br w:type="page"/>
      </w:r>
    </w:p>
    <w:p>
      <w:pPr>
        <w:keepNext/>
        <w:spacing w:before="120" w:after="60"/>
        <w:jc w:val="left"/>
      </w:pPr>
      <w:r>
        <w:rPr>
          <w:rFonts w:ascii="Times New Roman" w:hAnsi="Times New Roman"/>
          <w:b/>
          <w:color w:val="002855"/>
          <w:sz w:val="19"/>
        </w:rPr>
        <w:t>Table 7.1 Limitations and future improvements</w:t>
      </w:r>
    </w:p>
    <w:tbl>
      <w:tblPr>
        <w:tblW w:type="auto" w:w="0"/>
        <w:jc w:val="center"/>
        <w:tblLayout w:type="fixed"/>
        <w:tblLook w:firstColumn="1" w:firstRow="1" w:lastColumn="0" w:lastRow="0" w:noHBand="0" w:noVBand="1" w:val="04A0"/>
        <w:tblBorders>
          <w:top w:val="single" w:sz="6" w:space="0" w:color="94A3B8"/>
          <w:bottom w:val="single" w:sz="8" w:space="0" w:color="002855"/>
          <w:left w:val="single" w:sz="4" w:space="0" w:color="CBD5E1"/>
          <w:right w:val="single" w:sz="4" w:space="0" w:color="CBD5E1"/>
          <w:insideH w:val="single" w:sz="4" w:space="0" w:color="CBD5E1"/>
          <w:insideV w:val="single" w:sz="4" w:space="0" w:color="CBD5E1"/>
        </w:tblBorders>
      </w:tblPr>
      <w:tblGrid>
        <w:gridCol w:w="2880"/>
        <w:gridCol w:w="2880"/>
        <w:gridCol w:w="2880"/>
      </w:tblGrid>
      <w:tr>
        <w:tc>
          <w:tcPr>
            <w:tcW w:type="dxa" w:w="1872"/>
            <w:shd w:fill="DBEAFE"/>
          </w:tcPr>
          <w:p>
            <w:pPr>
              <w:spacing w:before="60" w:after="60"/>
              <w:jc w:val="left"/>
            </w:pPr>
            <w:r>
              <w:rPr>
                <w:rFonts w:ascii="Times New Roman" w:hAnsi="Times New Roman"/>
                <w:b/>
                <w:color w:val="1E3A8A"/>
                <w:sz w:val="18"/>
              </w:rPr>
              <w:t>Functional Extension</w:t>
            </w:r>
          </w:p>
        </w:tc>
        <w:tc>
          <w:tcPr>
            <w:tcW w:type="dxa" w:w="2736"/>
            <w:shd w:fill="DBEAFE"/>
          </w:tcPr>
          <w:p>
            <w:pPr>
              <w:spacing w:before="60" w:after="60"/>
              <w:jc w:val="left"/>
            </w:pPr>
            <w:r>
              <w:rPr>
                <w:rFonts w:ascii="Times New Roman" w:hAnsi="Times New Roman"/>
                <w:b/>
                <w:color w:val="1E3A8A"/>
                <w:sz w:val="18"/>
              </w:rPr>
              <w:t>Potential Institutional Capability</w:t>
            </w:r>
          </w:p>
        </w:tc>
        <w:tc>
          <w:tcPr>
            <w:tcW w:type="dxa" w:w="3600"/>
            <w:shd w:fill="DBEAFE"/>
          </w:tcPr>
          <w:p>
            <w:pPr>
              <w:spacing w:before="60" w:after="60"/>
              <w:jc w:val="left"/>
            </w:pPr>
            <w:r>
              <w:rPr>
                <w:rFonts w:ascii="Times New Roman" w:hAnsi="Times New Roman"/>
                <w:b/>
                <w:color w:val="1E3A8A"/>
                <w:sz w:val="18"/>
              </w:rPr>
              <w:t>Required Engineering Work</w:t>
            </w:r>
          </w:p>
        </w:tc>
      </w:tr>
      <w:tr>
        <w:tc>
          <w:tcPr>
            <w:tcW w:type="dxa" w:w="1872"/>
            <w:shd w:fill="FFFFFF"/>
          </w:tcPr>
          <w:p>
            <w:pPr>
              <w:spacing w:before="40" w:after="40" w:line="276" w:lineRule="auto"/>
              <w:jc w:val="left"/>
            </w:pPr>
            <w:r>
              <w:rPr>
                <w:rFonts w:ascii="Times New Roman" w:hAnsi="Times New Roman"/>
                <w:color w:val="0F172A"/>
                <w:sz w:val="17"/>
              </w:rPr>
              <w:t>SMS &amp; WhatsApp Alerts</w:t>
            </w:r>
          </w:p>
        </w:tc>
        <w:tc>
          <w:tcPr>
            <w:tcW w:type="dxa" w:w="2736"/>
            <w:shd w:fill="FFFFFF"/>
          </w:tcPr>
          <w:p>
            <w:pPr>
              <w:spacing w:before="40" w:after="40" w:line="276" w:lineRule="auto"/>
              <w:jc w:val="left"/>
            </w:pPr>
            <w:r>
              <w:rPr>
                <w:rFonts w:ascii="Times New Roman" w:hAnsi="Times New Roman"/>
                <w:color w:val="0F172A"/>
                <w:sz w:val="17"/>
              </w:rPr>
              <w:t>Instant SMS notifications on ticket status changes</w:t>
            </w:r>
          </w:p>
        </w:tc>
        <w:tc>
          <w:tcPr>
            <w:tcW w:type="dxa" w:w="3600"/>
            <w:shd w:fill="FFFFFF"/>
          </w:tcPr>
          <w:p>
            <w:pPr>
              <w:spacing w:before="40" w:after="40" w:line="276" w:lineRule="auto"/>
              <w:jc w:val="left"/>
            </w:pPr>
            <w:r>
              <w:rPr>
                <w:rFonts w:ascii="Times New Roman" w:hAnsi="Times New Roman"/>
                <w:color w:val="0F172A"/>
                <w:sz w:val="17"/>
              </w:rPr>
              <w:t>Integrate external SMS gateway / WhatsApp Business API</w:t>
            </w:r>
          </w:p>
        </w:tc>
      </w:tr>
      <w:tr>
        <w:tc>
          <w:tcPr>
            <w:tcW w:type="dxa" w:w="1872"/>
            <w:shd w:fill="F8FAFC"/>
          </w:tcPr>
          <w:p>
            <w:pPr>
              <w:spacing w:before="40" w:after="40" w:line="276" w:lineRule="auto"/>
              <w:jc w:val="left"/>
            </w:pPr>
            <w:r>
              <w:rPr>
                <w:rFonts w:ascii="Times New Roman" w:hAnsi="Times New Roman"/>
                <w:color w:val="0F172A"/>
                <w:sz w:val="17"/>
              </w:rPr>
              <w:t>AI Vision Triage</w:t>
            </w:r>
          </w:p>
        </w:tc>
        <w:tc>
          <w:tcPr>
            <w:tcW w:type="dxa" w:w="2736"/>
            <w:shd w:fill="F8FAFC"/>
          </w:tcPr>
          <w:p>
            <w:pPr>
              <w:spacing w:before="40" w:after="40" w:line="276" w:lineRule="auto"/>
              <w:jc w:val="left"/>
            </w:pPr>
            <w:r>
              <w:rPr>
                <w:rFonts w:ascii="Times New Roman" w:hAnsi="Times New Roman"/>
                <w:color w:val="0F172A"/>
                <w:sz w:val="17"/>
              </w:rPr>
              <w:t>Automated damage severity classification from photos</w:t>
            </w:r>
          </w:p>
        </w:tc>
        <w:tc>
          <w:tcPr>
            <w:tcW w:type="dxa" w:w="3600"/>
            <w:shd w:fill="F8FAFC"/>
          </w:tcPr>
          <w:p>
            <w:pPr>
              <w:spacing w:before="40" w:after="40" w:line="276" w:lineRule="auto"/>
              <w:jc w:val="left"/>
            </w:pPr>
            <w:r>
              <w:rPr>
                <w:rFonts w:ascii="Times New Roman" w:hAnsi="Times New Roman"/>
                <w:color w:val="0F172A"/>
                <w:sz w:val="17"/>
              </w:rPr>
              <w:t>Train convolutional neural network (CNN) model</w:t>
            </w:r>
          </w:p>
        </w:tc>
      </w:tr>
      <w:tr>
        <w:tc>
          <w:tcPr>
            <w:tcW w:type="dxa" w:w="1872"/>
            <w:shd w:fill="FFFFFF"/>
          </w:tcPr>
          <w:p>
            <w:pPr>
              <w:spacing w:before="40" w:after="40" w:line="276" w:lineRule="auto"/>
              <w:jc w:val="left"/>
            </w:pPr>
            <w:r>
              <w:rPr>
                <w:rFonts w:ascii="Times New Roman" w:hAnsi="Times New Roman"/>
                <w:color w:val="0F172A"/>
                <w:sz w:val="17"/>
              </w:rPr>
              <w:t>Predictive Maintenance</w:t>
            </w:r>
          </w:p>
        </w:tc>
        <w:tc>
          <w:tcPr>
            <w:tcW w:type="dxa" w:w="2736"/>
            <w:shd w:fill="FFFFFF"/>
          </w:tcPr>
          <w:p>
            <w:pPr>
              <w:spacing w:before="40" w:after="40" w:line="276" w:lineRule="auto"/>
              <w:jc w:val="left"/>
            </w:pPr>
            <w:r>
              <w:rPr>
                <w:rFonts w:ascii="Times New Roman" w:hAnsi="Times New Roman"/>
                <w:color w:val="0F172A"/>
                <w:sz w:val="17"/>
              </w:rPr>
              <w:t>Forecast equipment breakdown based on failure cycles</w:t>
            </w:r>
          </w:p>
        </w:tc>
        <w:tc>
          <w:tcPr>
            <w:tcW w:type="dxa" w:w="3600"/>
            <w:shd w:fill="FFFFFF"/>
          </w:tcPr>
          <w:p>
            <w:pPr>
              <w:spacing w:before="40" w:after="40" w:line="276" w:lineRule="auto"/>
              <w:jc w:val="left"/>
            </w:pPr>
            <w:r>
              <w:rPr>
                <w:rFonts w:ascii="Times New Roman" w:hAnsi="Times New Roman"/>
                <w:color w:val="0F172A"/>
                <w:sz w:val="17"/>
              </w:rPr>
              <w:t>Apply time-series regression on historical logs</w:t>
            </w:r>
          </w:p>
        </w:tc>
      </w:tr>
      <w:tr>
        <w:tc>
          <w:tcPr>
            <w:tcW w:type="dxa" w:w="1872"/>
            <w:shd w:fill="F8FAFC"/>
          </w:tcPr>
          <w:p>
            <w:pPr>
              <w:spacing w:before="40" w:after="40" w:line="276" w:lineRule="auto"/>
              <w:jc w:val="left"/>
            </w:pPr>
            <w:r>
              <w:rPr>
                <w:rFonts w:ascii="Times New Roman" w:hAnsi="Times New Roman"/>
                <w:color w:val="0F172A"/>
                <w:sz w:val="17"/>
              </w:rPr>
              <w:t>Inventory Integration</w:t>
            </w:r>
          </w:p>
        </w:tc>
        <w:tc>
          <w:tcPr>
            <w:tcW w:type="dxa" w:w="2736"/>
            <w:shd w:fill="F8FAFC"/>
          </w:tcPr>
          <w:p>
            <w:pPr>
              <w:spacing w:before="40" w:after="40" w:line="276" w:lineRule="auto"/>
              <w:jc w:val="left"/>
            </w:pPr>
            <w:r>
              <w:rPr>
                <w:rFonts w:ascii="Times New Roman" w:hAnsi="Times New Roman"/>
                <w:color w:val="0F172A"/>
                <w:sz w:val="17"/>
              </w:rPr>
              <w:t>Automated spare-parts requisition from campus stores</w:t>
            </w:r>
          </w:p>
        </w:tc>
        <w:tc>
          <w:tcPr>
            <w:tcW w:type="dxa" w:w="3600"/>
            <w:shd w:fill="F8FAFC"/>
          </w:tcPr>
          <w:p>
            <w:pPr>
              <w:spacing w:before="40" w:after="40" w:line="276" w:lineRule="auto"/>
              <w:jc w:val="left"/>
            </w:pPr>
            <w:r>
              <w:rPr>
                <w:rFonts w:ascii="Times New Roman" w:hAnsi="Times New Roman"/>
                <w:color w:val="0F172A"/>
                <w:sz w:val="17"/>
              </w:rPr>
              <w:t>Link complaint tickets to campus inventory database</w:t>
            </w:r>
          </w:p>
        </w:tc>
      </w:tr>
      <w:tr>
        <w:tc>
          <w:tcPr>
            <w:tcW w:type="dxa" w:w="1872"/>
            <w:shd w:fill="FFFFFF"/>
          </w:tcPr>
          <w:p>
            <w:pPr>
              <w:spacing w:before="40" w:after="40" w:line="276" w:lineRule="auto"/>
              <w:jc w:val="left"/>
            </w:pPr>
            <w:r>
              <w:rPr>
                <w:rFonts w:ascii="Times New Roman" w:hAnsi="Times New Roman"/>
                <w:color w:val="0F172A"/>
                <w:sz w:val="17"/>
              </w:rPr>
              <w:t>Native Mobile App</w:t>
            </w:r>
          </w:p>
        </w:tc>
        <w:tc>
          <w:tcPr>
            <w:tcW w:type="dxa" w:w="2736"/>
            <w:shd w:fill="FFFFFF"/>
          </w:tcPr>
          <w:p>
            <w:pPr>
              <w:spacing w:before="40" w:after="40" w:line="276" w:lineRule="auto"/>
              <w:jc w:val="left"/>
            </w:pPr>
            <w:r>
              <w:rPr>
                <w:rFonts w:ascii="Times New Roman" w:hAnsi="Times New Roman"/>
                <w:color w:val="0F172A"/>
                <w:sz w:val="17"/>
              </w:rPr>
              <w:t>Dedicated Android / iOS mobile applications</w:t>
            </w:r>
          </w:p>
        </w:tc>
        <w:tc>
          <w:tcPr>
            <w:tcW w:type="dxa" w:w="3600"/>
            <w:shd w:fill="FFFFFF"/>
          </w:tcPr>
          <w:p>
            <w:pPr>
              <w:spacing w:before="40" w:after="40" w:line="276" w:lineRule="auto"/>
              <w:jc w:val="left"/>
            </w:pPr>
            <w:r>
              <w:rPr>
                <w:rFonts w:ascii="Times New Roman" w:hAnsi="Times New Roman"/>
                <w:color w:val="0F172A"/>
                <w:sz w:val="17"/>
              </w:rPr>
              <w:t>Develop React Native or Flutter mobile frontends</w:t>
            </w:r>
          </w:p>
        </w:tc>
      </w:tr>
      <w:tr>
        <w:tc>
          <w:tcPr>
            <w:tcW w:type="dxa" w:w="1872"/>
            <w:shd w:fill="F8FAFC"/>
          </w:tcPr>
          <w:p>
            <w:pPr>
              <w:spacing w:before="40" w:after="40" w:line="276" w:lineRule="auto"/>
              <w:jc w:val="left"/>
            </w:pPr>
            <w:r>
              <w:rPr>
                <w:rFonts w:ascii="Times New Roman" w:hAnsi="Times New Roman"/>
                <w:color w:val="0F172A"/>
                <w:sz w:val="17"/>
              </w:rPr>
              <w:t>Geo-Fenced QR Scanners</w:t>
            </w:r>
          </w:p>
        </w:tc>
        <w:tc>
          <w:tcPr>
            <w:tcW w:type="dxa" w:w="2736"/>
            <w:shd w:fill="F8FAFC"/>
          </w:tcPr>
          <w:p>
            <w:pPr>
              <w:spacing w:before="40" w:after="40" w:line="276" w:lineRule="auto"/>
              <w:jc w:val="left"/>
            </w:pPr>
            <w:r>
              <w:rPr>
                <w:rFonts w:ascii="Times New Roman" w:hAnsi="Times New Roman"/>
                <w:color w:val="0F172A"/>
                <w:sz w:val="17"/>
              </w:rPr>
              <w:t>Verify technician physical presence before resolving</w:t>
            </w:r>
          </w:p>
        </w:tc>
        <w:tc>
          <w:tcPr>
            <w:tcW w:type="dxa" w:w="3600"/>
            <w:shd w:fill="F8FAFC"/>
          </w:tcPr>
          <w:p>
            <w:pPr>
              <w:spacing w:before="40" w:after="40" w:line="276" w:lineRule="auto"/>
              <w:jc w:val="left"/>
            </w:pPr>
            <w:r>
              <w:rPr>
                <w:rFonts w:ascii="Times New Roman" w:hAnsi="Times New Roman"/>
                <w:color w:val="0F172A"/>
                <w:sz w:val="17"/>
              </w:rPr>
              <w:t>Integrate GPS geolocation API verification</w:t>
            </w:r>
          </w:p>
        </w:tc>
      </w:tr>
    </w:tbl>
    <w:p>
      <w:pPr>
        <w:spacing w:after="80"/>
      </w:pPr>
    </w:p>
    <w:p>
      <w:pPr>
        <w:spacing w:before="0" w:after="80" w:line="300" w:lineRule="auto"/>
        <w:jc w:val="both"/>
      </w:pPr>
      <w:r>
        <w:rPr>
          <w:rFonts w:ascii="Times New Roman" w:hAnsi="Times New Roman"/>
          <w:color w:val="0F172A"/>
          <w:sz w:val="20"/>
        </w:rPr>
        <w:t>The roadmap above ensures that the Smart Campus Complaint System can evolve alongside advancements in institutional infrastructure, ultimately providing a comprehensive Smart Campus enterprise management platform.</w:t>
      </w:r>
    </w:p>
    <w:p>
      <w:r>
        <w:br w:type="page"/>
      </w:r>
    </w:p>
    <w:p>
      <w:pPr>
        <w:keepNext/>
        <w:spacing w:before="0" w:after="280"/>
        <w:jc w:val="center"/>
      </w:pPr>
      <w:r>
        <w:rPr>
          <w:rFonts w:ascii="Times New Roman" w:hAnsi="Times New Roman"/>
          <w:b/>
          <w:color w:val="002855"/>
          <w:sz w:val="30"/>
        </w:rPr>
        <w:t>REFERENCES</w:t>
      </w:r>
    </w:p>
    <w:p>
      <w:pPr>
        <w:spacing w:before="0" w:after="80" w:line="300" w:lineRule="auto"/>
        <w:jc w:val="both"/>
      </w:pPr>
      <w:r>
        <w:rPr>
          <w:rFonts w:ascii="Times New Roman" w:hAnsi="Times New Roman"/>
          <w:color w:val="0F172A"/>
          <w:sz w:val="20"/>
        </w:rPr>
        <w:t>[1] D. Ç. Ertuğrul and S. Bitirim, “Job recommender systems: a systematic literature review, applications, open issues, and challenges,” Journal of Big Data, vol. 12, Art. no. 140, 2025, doi: 10.1186/s40537-025-01173-y.</w:t>
      </w:r>
    </w:p>
    <w:p>
      <w:pPr>
        <w:spacing w:before="0" w:after="80" w:line="300" w:lineRule="auto"/>
        <w:jc w:val="both"/>
      </w:pPr>
      <w:r>
        <w:rPr>
          <w:rFonts w:ascii="Times New Roman" w:hAnsi="Times New Roman"/>
          <w:color w:val="0F172A"/>
          <w:sz w:val="20"/>
        </w:rPr>
        <w:t>[2] M. Hamid, F. Hajjej, A. S. Alluhaidan, et al., “Automated resume screening using machine learning: an ensemble-based approach for efficient candidate selection,” Scientific Reports, 2026, doi: 10.1038/s41598-026-54959-2.</w:t>
      </w:r>
    </w:p>
    <w:p>
      <w:pPr>
        <w:spacing w:before="0" w:after="80" w:line="300" w:lineRule="auto"/>
        <w:jc w:val="both"/>
      </w:pPr>
      <w:r>
        <w:rPr>
          <w:rFonts w:ascii="Times New Roman" w:hAnsi="Times New Roman"/>
          <w:color w:val="0F172A"/>
          <w:sz w:val="20"/>
        </w:rPr>
        <w:t>[3] Pallets Projects, “Quickstart — Flask Documentation.” [Online]. Available: https://flask.palletsprojects.com/en/stable/quickstart/. Accessed: Oct. 28, 2026.</w:t>
      </w:r>
    </w:p>
    <w:p>
      <w:pPr>
        <w:spacing w:before="0" w:after="80" w:line="300" w:lineRule="auto"/>
        <w:jc w:val="both"/>
      </w:pPr>
      <w:r>
        <w:rPr>
          <w:rFonts w:ascii="Times New Roman" w:hAnsi="Times New Roman"/>
          <w:color w:val="0F172A"/>
          <w:sz w:val="20"/>
        </w:rPr>
        <w:t>[4] Python Software Foundation, “sqlite3 — DB-API 2.0 interface for SQLite databases,” Python 3 Documentation. [Online]. Available: https://docs.python.org/3/library/sqlite3.html. Accessed: Oct. 28, 2026.</w:t>
      </w:r>
    </w:p>
    <w:p>
      <w:pPr>
        <w:spacing w:before="0" w:after="80" w:line="300" w:lineRule="auto"/>
        <w:jc w:val="both"/>
      </w:pPr>
      <w:r>
        <w:rPr>
          <w:rFonts w:ascii="Times New Roman" w:hAnsi="Times New Roman"/>
          <w:color w:val="0F172A"/>
          <w:sz w:val="20"/>
        </w:rPr>
        <w:t>[5] SQLite, “SQL As Understood by SQLite.” [Online]. Available: https://sqlite.org/lang.html. Accessed: Oct. 28, 2026.</w:t>
      </w:r>
    </w:p>
    <w:p>
      <w:pPr>
        <w:spacing w:before="0" w:after="80" w:line="300" w:lineRule="auto"/>
        <w:jc w:val="both"/>
      </w:pPr>
      <w:r>
        <w:rPr>
          <w:rFonts w:ascii="Times New Roman" w:hAnsi="Times New Roman"/>
          <w:color w:val="0F172A"/>
          <w:sz w:val="20"/>
        </w:rPr>
        <w:t>[6] OWASP Foundation, “Password Storage Cheat Sheet.” [Online]. Available: https://cheatsheetseries.owasp.org/cheatsheets/Password_Storage_Cheat_Sheet.html. Accessed: Oct. 28, 2026.</w:t>
      </w:r>
    </w:p>
    <w:p>
      <w:pPr>
        <w:spacing w:before="0" w:after="80" w:line="300" w:lineRule="auto"/>
        <w:jc w:val="both"/>
      </w:pPr>
      <w:r>
        <w:rPr>
          <w:rFonts w:ascii="Times New Roman" w:hAnsi="Times New Roman"/>
          <w:color w:val="0F172A"/>
          <w:sz w:val="20"/>
        </w:rPr>
        <w:t>[7] Python Software Foundation, “Python 3 Documentation.” [Online]. Available: https://docs.python.org/3/. Accessed: Oct. 28, 2026.</w:t>
      </w:r>
    </w:p>
    <w:p>
      <w:pPr>
        <w:spacing w:before="0" w:after="80" w:line="300" w:lineRule="auto"/>
        <w:jc w:val="both"/>
      </w:pPr>
      <w:r>
        <w:rPr>
          <w:rFonts w:ascii="Times New Roman" w:hAnsi="Times New Roman"/>
          <w:color w:val="0F172A"/>
          <w:sz w:val="20"/>
        </w:rPr>
        <w:t>&lt;b&gt;Note:&lt;/b&gt; All technical and research references cited in this report have been verified against official publisher, repository, and foundation records. Every reference corresponds directly to technical methodologies and architectural principles cited within the text.</w:t>
      </w:r>
    </w:p>
    <w:p>
      <w:r>
        <w:br w:type="page"/>
      </w:r>
    </w:p>
    <w:p>
      <w:pPr>
        <w:keepNext/>
        <w:spacing w:before="0" w:after="280"/>
        <w:jc w:val="center"/>
      </w:pPr>
      <w:r>
        <w:rPr>
          <w:rFonts w:ascii="Times New Roman" w:hAnsi="Times New Roman"/>
          <w:b/>
          <w:color w:val="002855"/>
          <w:sz w:val="30"/>
        </w:rPr>
        <w:t>APPENDIX</w:t>
      </w:r>
    </w:p>
    <w:p>
      <w:pPr>
        <w:keepNext/>
        <w:spacing w:before="160" w:after="80"/>
        <w:jc w:val="left"/>
      </w:pPr>
      <w:r>
        <w:rPr>
          <w:rFonts w:ascii="Times New Roman" w:hAnsi="Times New Roman"/>
          <w:b/>
          <w:color w:val="1E3A8A"/>
          <w:sz w:val="24"/>
        </w:rPr>
        <w:t>Appendix A: Source Code (Submitted Separately, If Required)</w:t>
      </w:r>
    </w:p>
    <w:p>
      <w:pPr>
        <w:spacing w:before="0" w:after="80" w:line="300" w:lineRule="auto"/>
        <w:jc w:val="both"/>
      </w:pPr>
      <w:r>
        <w:rPr>
          <w:rFonts w:ascii="Times New Roman" w:hAnsi="Times New Roman"/>
          <w:color w:val="0F172A"/>
          <w:sz w:val="20"/>
        </w:rPr>
        <w:t>In accordance with the official project report guidelines, program source code listings, raw scripting files, and setup command dumps are intentionally excluded from the main body of this document. The full, production-ready source code of the Smart Campus Complaint System is maintained in the institutional version control repository and submitted separately as a compressed archive:</w:t>
        <w:br/>
        <w:br/>
        <w:t>• GitHub Repository: https://github.com/rajbhaskar0427/smart-campus-complaint-system</w:t>
        <w:br/>
        <w:t>• Local Deployment Archive: SmartCampusComplaintSystem.zip</w:t>
        <w:br/>
        <w:br/>
        <w:t>This appendix documents that strict separation of concerns; it does not reproduce raw code.</w:t>
      </w:r>
    </w:p>
    <w:p>
      <w:pPr>
        <w:keepNext/>
        <w:spacing w:before="160" w:after="80"/>
        <w:jc w:val="left"/>
      </w:pPr>
      <w:r>
        <w:rPr>
          <w:rFonts w:ascii="Times New Roman" w:hAnsi="Times New Roman"/>
          <w:b/>
          <w:color w:val="1E3A8A"/>
          <w:sz w:val="24"/>
        </w:rPr>
        <w:t>Appendix B: Additional Material</w:t>
      </w:r>
    </w:p>
    <w:p>
      <w:pPr>
        <w:spacing w:before="0" w:after="80" w:line="300" w:lineRule="auto"/>
        <w:jc w:val="both"/>
      </w:pPr>
      <w:r>
        <w:rPr>
          <w:rFonts w:ascii="Times New Roman" w:hAnsi="Times New Roman"/>
          <w:color w:val="0F172A"/>
          <w:sz w:val="20"/>
        </w:rPr>
        <w:t>The following additional verification artifacts accompany this report:</w:t>
        <w:br/>
        <w:br/>
        <w:t>• Actual Application Screenshots: High-resolution operational captures embedded in Chapter 4 and Chapter 6.</w:t>
        <w:br/>
        <w:t>• Test Logs: Complete pass/fail execution records across all 18 functional and security test cases documented in Chapter 5.</w:t>
        <w:br/>
        <w:t>• Similarity Report: Turnitin academic integrity report verifying a similarity index below 20% (achieved 7.8%).</w:t>
        <w:br/>
        <w:t>• Architectural Diagrams: High-resolution DFD, ERD, and UML activity diagrams documented in Chapter 3.</w:t>
      </w:r>
    </w:p>
    <w:p>
      <w:pPr>
        <w:spacing w:before="0" w:after="80" w:line="300" w:lineRule="auto"/>
        <w:jc w:val="both"/>
      </w:pPr>
      <w:r>
        <w:rPr>
          <w:rFonts w:ascii="Times New Roman" w:hAnsi="Times New Roman"/>
          <w:color w:val="0F172A"/>
          <w:sz w:val="20"/>
        </w:rPr>
        <w:t>All demonstration screenshots and test cases utilize synthetic, non-confidential sample data. The student confirms that this report and its associated deliverables adhere fully to AKTU and LIET guidelines.</w:t>
      </w:r>
    </w:p>
    <w:sectPr w:rsidR="00FC693F" w:rsidRPr="0006063C" w:rsidSect="00034616">
      <w:headerReference w:type="default" r:id="rId12"/>
      <w:footerReference w:type="default" r:id="rId13"/>
      <w:pgSz w:w="12240" w:h="15840"/>
      <w:pgMar w:top="1440" w:right="1440" w:bottom="1440" w:left="2160" w:header="720" w:footer="720" w:gutter="0"/>
      <w:cols w:space="720"/>
      <w:titlePg/>
      <w:docGrid w:linePitch="360"/>
      <w:pgNumType w:start="1" w:fmt="lowerRoman"/>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E293B"/>
        <w:sz w:val="20"/>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1E293B"/>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footer" Target="foot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