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CAPSTONE PROJECT</w:t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>RAJ DAYAL NATARAJAN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LEARNING NANODEGREE</w:t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/>
      </w:r>
      <w:r>
        <w:rPr>
          <w:sz w:val="28"/>
          <w:szCs w:val="28"/>
          <w:lang w:val="en-US"/>
        </w:rPr>
        <w:tab/>
        <w:t>DATE: OCT 1</w:t>
      </w:r>
      <w:r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>, 2017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DOMAIN BACKGROUND: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PROBLEM STATEMENT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DATASETS AND INPUTS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SOLUTION STATEMENT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BENCHMARK MODEL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EVALUATION METRICS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PROJECT DESIGN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C789A"/>
    <w:rsid w:val="66D17F7C"/>
    <w:rsid w:val="68403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2017-10-01T19:26:29Z</dcterms:created>
  <dc:creator>Raj</dc:creator>
  <cp:lastModifiedBy>Raj</cp:lastModifiedBy>
  <dcterms:modified xsi:type="dcterms:W3CDTF">2017-10-01T19:33:19Z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