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1701"/>
        <w:gridCol w:w="1985"/>
        <w:gridCol w:w="5206"/>
      </w:tblGrid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1. Product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P2D SelfIssue Product 1784530418666</w:t>
            </w:r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2. Technical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3. Composition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4. Origin / Source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5. Method of Production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6. Visual Inspection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Clear solution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7. Testing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 to 101 %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2152"/>
        <w:gridCol w:w="1534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3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Additional Tests (on customer request, this is not part of typical specification)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3686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Microbiological parameters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 SelfIssue Product 1784530418666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SPEC/FG60917/01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P2D SelfIssue Product 1784530418666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SPEC/FG60917/01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