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304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AWS/S3C-issue-1784542442300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S3C-issue-1784542442300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AWS/S3C-issue-1784542442300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S3C-issue-1784542442300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