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 white, crystalline powder; odorless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 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Complies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Solubility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Complies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Freely soluble in water; very slightly soluble in ethanol (95%); practically insoluble in ether.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Complies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Identification A (IR)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Complies (purity index 0.9979)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IR spectrum concordant with working standard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Complies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Identification B (chemical)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Complies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violet → orange → yellow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Complies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 of solution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Complies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clear, ≤ YS7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Complies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6.02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5.9 to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Complies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Heavy metals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&lt; 10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Complies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&lt;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Complies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Sulphated ash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0.04 %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0.1 %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Complies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Complies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99.72 %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98.5% to 101.5%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Complies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Twinkal Tarapara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Dipak Prajapati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Mahesh Patel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Twinkal Tarapara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Dipak Prajapati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Mahesh Patel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60807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60807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Glycine IP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GCN/010226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GCN/010226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GCN 09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SPEC/FG00038/01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 FEB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IP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 FEB 2029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60807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60807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Glycine IP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GCN/010226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GCN/010226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GCN 09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SPEC/FG00038/01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 FEB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IP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 FEB 2029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