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A8E" w:rsidRDefault="00DA5A8E" w:rsidP="00DA5A8E">
      <w:pPr>
        <w:pStyle w:val="ChapterHeaders"/>
      </w:pPr>
      <w:r>
        <w:rPr>
          <w:noProof/>
          <w:lang w:val="en-US" w:eastAsia="en-US"/>
        </w:rPr>
        <mc:AlternateContent>
          <mc:Choice Requires="wps">
            <w:drawing>
              <wp:anchor distT="0" distB="0" distL="114300" distR="114300" simplePos="0" relativeHeight="251660288" behindDoc="0" locked="0" layoutInCell="1" allowOverlap="1" wp14:anchorId="4E84F26C" wp14:editId="5D54F88B">
                <wp:simplePos x="0" y="0"/>
                <wp:positionH relativeFrom="column">
                  <wp:posOffset>-586</wp:posOffset>
                </wp:positionH>
                <wp:positionV relativeFrom="page">
                  <wp:posOffset>903605</wp:posOffset>
                </wp:positionV>
                <wp:extent cx="5760000" cy="8892000"/>
                <wp:effectExtent l="0" t="0" r="12700" b="23495"/>
                <wp:wrapNone/>
                <wp:docPr id="72" name="Rectangle 72"/>
                <wp:cNvGraphicFramePr/>
                <a:graphic xmlns:a="http://schemas.openxmlformats.org/drawingml/2006/main">
                  <a:graphicData uri="http://schemas.microsoft.com/office/word/2010/wordprocessingShape">
                    <wps:wsp>
                      <wps:cNvSpPr/>
                      <wps:spPr>
                        <a:xfrm>
                          <a:off x="0" y="0"/>
                          <a:ext cx="5760000" cy="8892000"/>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26" style="position:absolute;margin-left:-.05pt;margin-top:71.15pt;width:453.55pt;height:70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" filled="f" strokecolor="#8496b0 [1951]" strokeweight=".5pt">
                <v:stroke dashstyle="dash"/>
                <w10:wrap anchory="page"/>
              </v:rect>
            </w:pict>
          </mc:Fallback>
        </mc:AlternateContent>
      </w:r>
      <w:r>
        <w:t>CHAPTER 2</w:t>
      </w:r>
    </w:p>
    <w:p w:rsidR="00DA5A8E" w:rsidRPr="00C96340" w:rsidRDefault="00DA5A8E" w:rsidP="00DA5A8E">
      <w:pPr>
        <w:pStyle w:val="ChapterHeaders"/>
      </w:pPr>
    </w:p>
    <w:p w:rsidR="00DA5A8E" w:rsidRDefault="00DA5A8E" w:rsidP="00DA5A8E">
      <w:pPr>
        <w:pStyle w:val="ChapterHeaders"/>
      </w:pPr>
      <w:r>
        <w:t>LITERATURE REVIEW</w:t>
      </w:r>
    </w:p>
    <w:p w:rsidR="00DA5A8E" w:rsidRPr="00C96340" w:rsidRDefault="00DA5A8E" w:rsidP="00DA5A8E">
      <w:pPr>
        <w:pStyle w:val="ChapterHeaders"/>
      </w:pPr>
    </w:p>
    <w:p w:rsidR="00DA5A8E" w:rsidRPr="00D3357D" w:rsidRDefault="00E805D5" w:rsidP="00DA5A8E">
      <w:pPr>
        <w:pStyle w:val="ThesisBody"/>
        <w:rPr>
          <w:rFonts w:asciiTheme="majorBidi" w:hAnsiTheme="majorBidi" w:cstheme="majorBidi"/>
          <w:b/>
        </w:rPr>
      </w:pPr>
      <w:r>
        <w:rPr>
          <w:rFonts w:asciiTheme="majorBidi" w:hAnsiTheme="majorBidi" w:cstheme="majorBidi"/>
          <w:b/>
        </w:rPr>
        <w:t>2.</w:t>
      </w:r>
      <w:r w:rsidR="00386E9F">
        <w:rPr>
          <w:rFonts w:asciiTheme="majorBidi" w:hAnsiTheme="majorBidi" w:cstheme="majorBidi"/>
          <w:b/>
        </w:rPr>
        <w:t>1</w:t>
      </w:r>
      <w:r w:rsidR="00477DFC">
        <w:rPr>
          <w:rFonts w:asciiTheme="majorBidi" w:hAnsiTheme="majorBidi" w:cstheme="majorBidi"/>
          <w:b/>
        </w:rPr>
        <w:t xml:space="preserve">       </w:t>
      </w:r>
      <w:r w:rsidR="00477F02" w:rsidRPr="00D3357D">
        <w:rPr>
          <w:rFonts w:asciiTheme="majorBidi" w:hAnsiTheme="majorBidi" w:cstheme="majorBidi"/>
          <w:b/>
        </w:rPr>
        <w:t>Introduction</w:t>
      </w:r>
    </w:p>
    <w:p w:rsidR="00DA5A8E" w:rsidRDefault="00D3357D" w:rsidP="00DA5A8E">
      <w:pPr>
        <w:pStyle w:val="ThesisBody"/>
        <w:rPr>
          <w:rFonts w:asciiTheme="majorBidi" w:hAnsiTheme="majorBidi" w:cstheme="majorBidi"/>
        </w:rPr>
      </w:pPr>
      <w:r>
        <w:rPr>
          <w:rFonts w:asciiTheme="majorBidi" w:hAnsiTheme="majorBidi" w:cstheme="majorBidi"/>
        </w:rPr>
        <w:t>Portfolio optimization as an area of study has got lot of directed research over the decades.</w:t>
      </w:r>
    </w:p>
    <w:p w:rsidR="00D3357D" w:rsidRDefault="00D3357D" w:rsidP="00DA5A8E">
      <w:pPr>
        <w:pStyle w:val="ThesisBody"/>
        <w:rPr>
          <w:rFonts w:asciiTheme="majorBidi" w:hAnsiTheme="majorBidi" w:cstheme="majorBidi"/>
        </w:rPr>
      </w:pPr>
      <w:r>
        <w:rPr>
          <w:rFonts w:asciiTheme="majorBidi" w:hAnsiTheme="majorBidi" w:cstheme="majorBidi"/>
        </w:rPr>
        <w:t>Given the utility and commercial viability of portfolio optimization there has been renewed and continued research through cutting edge tools, techniques.</w:t>
      </w:r>
    </w:p>
    <w:p w:rsidR="00477DFC" w:rsidRDefault="00D3357D" w:rsidP="00DA5A8E">
      <w:pPr>
        <w:pStyle w:val="ThesisBody"/>
        <w:rPr>
          <w:rFonts w:asciiTheme="majorBidi" w:hAnsiTheme="majorBidi" w:cstheme="majorBidi"/>
        </w:rPr>
      </w:pPr>
      <w:r>
        <w:rPr>
          <w:rFonts w:asciiTheme="majorBidi" w:hAnsiTheme="majorBidi" w:cstheme="majorBidi"/>
        </w:rPr>
        <w:t xml:space="preserve">Treatment of portfolio </w:t>
      </w:r>
      <w:r w:rsidR="00460442">
        <w:rPr>
          <w:rFonts w:asciiTheme="majorBidi" w:hAnsiTheme="majorBidi" w:cstheme="majorBidi"/>
        </w:rPr>
        <w:t>optimization from Mean Variance optimization(MVO)</w:t>
      </w:r>
      <w:r>
        <w:rPr>
          <w:rFonts w:asciiTheme="majorBidi" w:hAnsiTheme="majorBidi" w:cstheme="majorBidi"/>
        </w:rPr>
        <w:t xml:space="preserve"> approach which logically </w:t>
      </w:r>
      <w:r w:rsidR="00460442">
        <w:rPr>
          <w:rFonts w:asciiTheme="majorBidi" w:hAnsiTheme="majorBidi" w:cstheme="majorBidi"/>
        </w:rPr>
        <w:t>divided</w:t>
      </w:r>
      <w:r>
        <w:rPr>
          <w:rFonts w:asciiTheme="majorBidi" w:hAnsiTheme="majorBidi" w:cstheme="majorBidi"/>
        </w:rPr>
        <w:t xml:space="preserve"> the problem into two parts viz.</w:t>
      </w:r>
      <w:r w:rsidR="00B422EF">
        <w:rPr>
          <w:rFonts w:asciiTheme="majorBidi" w:hAnsiTheme="majorBidi" w:cstheme="majorBidi"/>
        </w:rPr>
        <w:t xml:space="preserve"> 1.Empirical Observation of past performance 2.Belief about the future performance and optimal choice in that respect.</w:t>
      </w:r>
      <w:r w:rsidR="003D017A">
        <w:rPr>
          <w:rFonts w:asciiTheme="majorBidi" w:hAnsiTheme="majorBidi" w:cstheme="majorBidi"/>
        </w:rPr>
        <w:fldChar w:fldCharType="begin" w:fldLock="1"/>
      </w:r>
      <w:r w:rsidR="00477DFC">
        <w:rPr>
          <w:rFonts w:asciiTheme="majorBidi" w:hAnsiTheme="majorBidi" w:cstheme="majorBidi"/>
        </w:rPr>
        <w:instrText>ADDIN CSL_CITATION {"citationItems":[{"id":"ITEM-1","itemData":{"DOI":"10.1111/j.1540-6261.1952.tb01525.x","ISSN":"15406261","author":[{"dropping-particle":"","family":"Markowitz","given":"Harry","non-dropping-particle":"","parse-names":false,"suffix":""}],"container-title":"The Journal of Finance","id":"ITEM-1","issue":"1","issued":{"date-parts":[["1952"]]},"page":"77-91","title":"PORTFOLIO SELECTION","type":"article-journal","volume":"7"},"uris":["http://www.mendeley.com/documents/?uuid=c38b35e6-f650-4f7b-b605-0bfb78c4a88a"]}],"mendeley":{"formattedCitation":"(Markowitz, 1952)","plainTextFormattedCitation":"(Markowitz, 1952)","previouslyFormattedCitation":"(Markowitz, 1952)"},"properties":{"noteIndex":0},"schema":"https://github.com/citation-style-language/schema/raw/master/csl-citation.json"}</w:instrText>
      </w:r>
      <w:r w:rsidR="003D017A">
        <w:rPr>
          <w:rFonts w:asciiTheme="majorBidi" w:hAnsiTheme="majorBidi" w:cstheme="majorBidi"/>
        </w:rPr>
        <w:fldChar w:fldCharType="separate"/>
      </w:r>
      <w:proofErr w:type="gramStart"/>
      <w:r w:rsidR="003D017A" w:rsidRPr="003D017A">
        <w:rPr>
          <w:rFonts w:asciiTheme="majorBidi" w:hAnsiTheme="majorBidi" w:cstheme="majorBidi"/>
          <w:noProof/>
        </w:rPr>
        <w:t>(Markowitz, 1952)</w:t>
      </w:r>
      <w:r w:rsidR="003D017A">
        <w:rPr>
          <w:rFonts w:asciiTheme="majorBidi" w:hAnsiTheme="majorBidi" w:cstheme="majorBidi"/>
        </w:rPr>
        <w:fldChar w:fldCharType="end"/>
      </w:r>
      <w:r w:rsidR="00477DFC">
        <w:rPr>
          <w:rFonts w:asciiTheme="majorBidi" w:hAnsiTheme="majorBidi" w:cstheme="majorBidi"/>
        </w:rPr>
        <w:t>.</w:t>
      </w:r>
      <w:proofErr w:type="gramEnd"/>
    </w:p>
    <w:p w:rsidR="00D3357D" w:rsidRDefault="00477DFC" w:rsidP="00DA5A8E">
      <w:pPr>
        <w:pStyle w:val="ThesisBody"/>
        <w:rPr>
          <w:rFonts w:asciiTheme="majorBidi" w:hAnsiTheme="majorBidi" w:cstheme="majorBidi"/>
        </w:rPr>
      </w:pPr>
      <w:r>
        <w:rPr>
          <w:rFonts w:asciiTheme="majorBidi" w:hAnsiTheme="majorBidi" w:cstheme="majorBidi"/>
        </w:rPr>
        <w:t>This approach illustrated relation between “Expected returns and variance of returns”</w:t>
      </w:r>
      <w:r w:rsidR="003D017A">
        <w:rPr>
          <w:rFonts w:asciiTheme="majorBidi" w:hAnsiTheme="majorBidi" w:cstheme="majorBidi"/>
        </w:rPr>
        <w:t xml:space="preserve"> </w:t>
      </w:r>
      <w:r>
        <w:rPr>
          <w:rFonts w:asciiTheme="majorBidi" w:hAnsiTheme="majorBidi" w:cstheme="majorBidi"/>
        </w:rPr>
        <w:t>culminating into the concept of “Efficient Frontier” to give a desired combination of Expectation of return and Variance.</w:t>
      </w:r>
      <w:r>
        <w:rPr>
          <w:rFonts w:asciiTheme="majorBidi" w:hAnsiTheme="majorBidi" w:cstheme="majorBidi"/>
        </w:rPr>
        <w:fldChar w:fldCharType="begin" w:fldLock="1"/>
      </w:r>
      <w:r w:rsidR="001667AC">
        <w:rPr>
          <w:rFonts w:asciiTheme="majorBidi" w:hAnsiTheme="majorBidi" w:cstheme="majorBidi"/>
        </w:rPr>
        <w:instrText>ADDIN CSL_CITATION {"citationItems":[{"id":"ITEM-1","itemData":{"DOI":"10.1111/j.1540-6261.1952.tb01525.x","ISSN":"15406261","author":[{"dropping-particle":"","family":"Markowitz","given":"Harry","non-dropping-particle":"","parse-names":false,"suffix":""}],"container-title":"The Journal of Finance","id":"ITEM-1","issue":"1","issued":{"date-parts":[["1952"]]},"page":"77-91","title":"PORTFOLIO SELECTION","type":"article-journal","volume":"7"},"uris":["http://www.mendeley.com/documents/?uuid=c38b35e6-f650-4f7b-b605-0bfb78c4a88a"]}],"mendeley":{"formattedCitation":"(Markowitz, 1952)","plainTextFormattedCitation":"(Markowitz, 1952)","previouslyFormattedCitation":"(Markowitz, 1952)"},"properties":{"noteIndex":0},"schema":"https://github.com/citation-style-language/schema/raw/master/csl-citation.json"}</w:instrText>
      </w:r>
      <w:r>
        <w:rPr>
          <w:rFonts w:asciiTheme="majorBidi" w:hAnsiTheme="majorBidi" w:cstheme="majorBidi"/>
        </w:rPr>
        <w:fldChar w:fldCharType="separate"/>
      </w:r>
      <w:proofErr w:type="gramStart"/>
      <w:r w:rsidRPr="00477DFC">
        <w:rPr>
          <w:rFonts w:asciiTheme="majorBidi" w:hAnsiTheme="majorBidi" w:cstheme="majorBidi"/>
          <w:noProof/>
        </w:rPr>
        <w:t>(Markowitz, 1952)</w:t>
      </w:r>
      <w:r>
        <w:rPr>
          <w:rFonts w:asciiTheme="majorBidi" w:hAnsiTheme="majorBidi" w:cstheme="majorBidi"/>
        </w:rPr>
        <w:fldChar w:fldCharType="end"/>
      </w:r>
      <w:r>
        <w:rPr>
          <w:rFonts w:asciiTheme="majorBidi" w:hAnsiTheme="majorBidi" w:cstheme="majorBidi"/>
        </w:rPr>
        <w:t>.</w:t>
      </w:r>
      <w:proofErr w:type="gramEnd"/>
    </w:p>
    <w:p w:rsidR="00476DE5" w:rsidRDefault="00937DBA" w:rsidP="00DA5A8E">
      <w:pPr>
        <w:pStyle w:val="ThesisBody"/>
        <w:rPr>
          <w:rFonts w:asciiTheme="majorBidi" w:hAnsiTheme="majorBidi" w:cstheme="majorBidi"/>
        </w:rPr>
      </w:pPr>
      <w:r>
        <w:rPr>
          <w:rFonts w:asciiTheme="majorBidi" w:hAnsiTheme="majorBidi" w:cstheme="majorBidi"/>
        </w:rPr>
        <w:t xml:space="preserve">The approach leads to concentration of weights in few stocks that leads to high risk in </w:t>
      </w:r>
      <w:proofErr w:type="spellStart"/>
      <w:r>
        <w:rPr>
          <w:rFonts w:asciiTheme="majorBidi" w:hAnsiTheme="majorBidi" w:cstheme="majorBidi"/>
        </w:rPr>
        <w:t>investment.</w:t>
      </w:r>
      <w:r w:rsidR="00F436BA">
        <w:rPr>
          <w:rFonts w:asciiTheme="majorBidi" w:hAnsiTheme="majorBidi" w:cstheme="majorBidi"/>
        </w:rPr>
        <w:t>This</w:t>
      </w:r>
      <w:proofErr w:type="spellEnd"/>
      <w:r w:rsidR="00F436BA">
        <w:rPr>
          <w:rFonts w:asciiTheme="majorBidi" w:hAnsiTheme="majorBidi" w:cstheme="majorBidi"/>
        </w:rPr>
        <w:t xml:space="preserve"> lack of risk diversification is </w:t>
      </w:r>
      <w:proofErr w:type="spellStart"/>
      <w:r w:rsidR="00F436BA">
        <w:rPr>
          <w:rFonts w:asciiTheme="majorBidi" w:hAnsiTheme="majorBidi" w:cstheme="majorBidi"/>
        </w:rPr>
        <w:t>frought</w:t>
      </w:r>
      <w:proofErr w:type="spellEnd"/>
      <w:r w:rsidR="00F436BA">
        <w:rPr>
          <w:rFonts w:asciiTheme="majorBidi" w:hAnsiTheme="majorBidi" w:cstheme="majorBidi"/>
        </w:rPr>
        <w:t xml:space="preserve"> with failures during </w:t>
      </w:r>
      <w:proofErr w:type="spellStart"/>
      <w:r w:rsidR="00F436BA">
        <w:rPr>
          <w:rFonts w:asciiTheme="majorBidi" w:hAnsiTheme="majorBidi" w:cstheme="majorBidi"/>
        </w:rPr>
        <w:t>occurance</w:t>
      </w:r>
      <w:proofErr w:type="spellEnd"/>
      <w:r w:rsidR="00F436BA">
        <w:rPr>
          <w:rFonts w:asciiTheme="majorBidi" w:hAnsiTheme="majorBidi" w:cstheme="majorBidi"/>
        </w:rPr>
        <w:t xml:space="preserve"> of extreme events like market falls.</w:t>
      </w:r>
      <w:r w:rsidR="00F436BA">
        <w:rPr>
          <w:rFonts w:asciiTheme="majorBidi" w:hAnsiTheme="majorBidi" w:cstheme="majorBidi"/>
        </w:rPr>
        <w:fldChar w:fldCharType="begin" w:fldLock="1"/>
      </w:r>
      <w:r w:rsidR="00E6472D">
        <w:rPr>
          <w:rFonts w:asciiTheme="majorBidi" w:hAnsiTheme="majorBidi" w:cstheme="majorBidi"/>
        </w:rPr>
        <w:instrText>ADDIN CSL_CITATION {"citationItems":[{"id":"ITEM-1","itemData":{"DOI":"10.1016/j.asoc.2021.107948","ISSN":"15684946","abstract":"Conservatism is the notorious problem of the worst-case robust portfolio optimization, and this issue has raised broad discussion in academia. To this end, we propose the hybrid robust portfolio models under ellipsoidal uncertainty sets in this paper, where both the best-case and the worst-case counterparts are involved. In the suggested models, we introduce a trade-off parameter to adjust the portfolio optimism level. Machine learning algorithms including Long Short-Term Memory (LSTM) and eXtreme Gradient Boosting (XGBoost) are used to evaluate the potential market movements and provide forecasting information to generate the hyperparameter for modeling. Additionally, we develop a clustering-based algorithm for properly constructing joint ellipsoidal uncertainty sets to reduce conservatism further. In the modeling phase, we design the hybrid portfolios based on variance (HRMV) and value at risk (VaR) and prove the equivalent relationship between the hybrid robust mean-VaR model (HRMVaR) and the hybrid robust mean-CVaR (conditional value at risk) according to the existing research. The US 12 industry portfolio data set retrieved from Kenneth R. French is employed for the in-sample and out-of-sample numerical experiments. The experimental results demonstrate the effectiveness and robustness of the proposed portfolios, where HRMV models have better Sharpe ratios and Calmar ratios than the corresponding nominal mean–variance model, and HRMVaR models outperform the baseline VaR-based portfolios in terms of returns. Sensitivity analysis supports the superiority of the joint ellipsoidal uncertainty set Uδ2, where the proposed portfolios constrained with Uδ2 show stable risk characteristics.","author":[{"dropping-particle":"","family":"Min","given":"Liangyu","non-dropping-particle":"","parse-names":false,"suffix":""},{"dropping-particle":"","family":"Dong","given":"Jiawei","non-dropping-particle":"","parse-names":false,"suffix":""},{"dropping-particle":"","family":"Liu","given":"Jiangwei","non-dropping-particle":"","parse-names":false,"suffix":""},{"dropping-particle":"","family":"Gong","given":"Xiaomin","non-dropping-particle":"","parse-names":false,"suffix":""}],"container-title":"Applied Soft Computing","id":"ITEM-1","issued":{"date-parts":[["2021"]]},"page":"107948","publisher":"Elsevier B.V.","title":"Robust mean-risk portfolio optimization using machine learning-based trade-off parameter","type":"article-journal","volume":"113"},"uris":["http://www.mendeley.com/documents/?uuid=32fbc92d-a295-4601-a65c-5f60b3be9738"]}],"mendeley":{"formattedCitation":"(Min &lt;i&gt;et al.&lt;/i&gt;, 2021)","plainTextFormattedCitation":"(Min et al., 2021)","previouslyFormattedCitation":"(Min &lt;i&gt;et al.&lt;/i&gt;, 2021)"},"properties":{"noteIndex":0},"schema":"https://github.com/citation-style-language/schema/raw/master/csl-citation.json"}</w:instrText>
      </w:r>
      <w:r w:rsidR="00F436BA">
        <w:rPr>
          <w:rFonts w:asciiTheme="majorBidi" w:hAnsiTheme="majorBidi" w:cstheme="majorBidi"/>
        </w:rPr>
        <w:fldChar w:fldCharType="separate"/>
      </w:r>
      <w:r w:rsidR="00F436BA" w:rsidRPr="00F436BA">
        <w:rPr>
          <w:rFonts w:asciiTheme="majorBidi" w:hAnsiTheme="majorBidi" w:cstheme="majorBidi"/>
          <w:noProof/>
        </w:rPr>
        <w:t xml:space="preserve">(Min </w:t>
      </w:r>
      <w:r w:rsidR="00F436BA" w:rsidRPr="00F436BA">
        <w:rPr>
          <w:rFonts w:asciiTheme="majorBidi" w:hAnsiTheme="majorBidi" w:cstheme="majorBidi"/>
          <w:i/>
          <w:noProof/>
        </w:rPr>
        <w:t>et al.</w:t>
      </w:r>
      <w:r w:rsidR="00F436BA" w:rsidRPr="00F436BA">
        <w:rPr>
          <w:rFonts w:asciiTheme="majorBidi" w:hAnsiTheme="majorBidi" w:cstheme="majorBidi"/>
          <w:noProof/>
        </w:rPr>
        <w:t>, 2021)</w:t>
      </w:r>
      <w:r w:rsidR="00F436BA">
        <w:rPr>
          <w:rFonts w:asciiTheme="majorBidi" w:hAnsiTheme="majorBidi" w:cstheme="majorBidi"/>
        </w:rPr>
        <w:fldChar w:fldCharType="end"/>
      </w:r>
      <w:r w:rsidR="00F436BA">
        <w:rPr>
          <w:rFonts w:asciiTheme="majorBidi" w:hAnsiTheme="majorBidi" w:cstheme="majorBidi"/>
        </w:rPr>
        <w:t>.</w:t>
      </w:r>
      <w:r>
        <w:rPr>
          <w:rFonts w:asciiTheme="majorBidi" w:hAnsiTheme="majorBidi" w:cstheme="majorBidi"/>
        </w:rPr>
        <w:t>For stocks with sparse historical data estimation mean and variance of stocks could have high errors resulting in high risk.</w:t>
      </w:r>
      <w:r>
        <w:rPr>
          <w:rFonts w:asciiTheme="majorBidi" w:hAnsiTheme="majorBidi" w:cstheme="majorBidi"/>
        </w:rPr>
        <w:fldChar w:fldCharType="begin" w:fldLock="1"/>
      </w:r>
      <w:r>
        <w:rPr>
          <w:rFonts w:asciiTheme="majorBidi" w:hAnsiTheme="majorBidi" w:cstheme="majorBidi"/>
        </w:rPr>
        <w:instrText>ADDIN CSL_CITATION {"citationItems":[{"id":"ITEM-1","itemData":{"DOI":"10.1080/01621459.1980.10477507","ISSN":"1537274X","abstract":"Given a set of N assets a portfolio is determined by a set of weights xi, i = 1, 2, …, N; (Equation presented) indicating the proportion of the value of the portfolio devoted to each asset. A Markowitz efficient portfolio is the vector of weights Xmthat minimizes the variance σm2of the total return from the portfolio, subject to the condition that the portfolio mean premium return μmhas a certain value. The estimators for the N × 1 vector Xm, the return premium μm, and the variable σm2require estimators for the mean premium return vector (Equation presented) and for the covariance matrix Σ. The expectations, variances, and asymptotic distributions of the estimators of Xm, μm, and σm2are derived under the assumption that returns are normally distributed. The use of these sampling properties for statistical inference is also discussed. The derived results are also compared with results obtained from a Monte Carlo simulation for a population of 20 stocks and several sample sizes. © 1980, Taylor &amp; Francis Group, LLC.","author":[{"dropping-particle":"","family":"Jobson","given":"J. D.","non-dropping-particle":"","parse-names":false,"suffix":""},{"dropping-particle":"","family":"Korkie","given":"B.","non-dropping-particle":"","parse-names":false,"suffix":""}],"container-title":"Journal of the American Statistical Association","id":"ITEM-1","issue":"371","issued":{"date-parts":[["1980"]]},"title":"Estimation for Markowitz efficient portfolios","type":"article-journal","volume":"75"},"uris":["http://www.mendeley.com/documents/?uuid=6a407caf-20b5-32b7-b9f2-5c6fbe7a1ed8"]}],"mendeley":{"formattedCitation":"(Jobson and Korkie, 1980)","plainTextFormattedCitation":"(Jobson and Korkie, 1980)","previouslyFormattedCitation":"(Jobson and Korkie, 1980)"},"properties":{"noteIndex":0},"schema":"https://github.com/citation-style-language/schema/raw/master/csl-citation.json"}</w:instrText>
      </w:r>
      <w:r>
        <w:rPr>
          <w:rFonts w:asciiTheme="majorBidi" w:hAnsiTheme="majorBidi" w:cstheme="majorBidi"/>
        </w:rPr>
        <w:fldChar w:fldCharType="separate"/>
      </w:r>
      <w:r w:rsidRPr="001667AC">
        <w:rPr>
          <w:rFonts w:asciiTheme="majorBidi" w:hAnsiTheme="majorBidi" w:cstheme="majorBidi"/>
          <w:noProof/>
        </w:rPr>
        <w:t>(Jobson and Korkie, 1980)</w:t>
      </w:r>
      <w:r>
        <w:rPr>
          <w:rFonts w:asciiTheme="majorBidi" w:hAnsiTheme="majorBidi" w:cstheme="majorBidi"/>
        </w:rPr>
        <w:fldChar w:fldCharType="end"/>
      </w:r>
      <w:r>
        <w:rPr>
          <w:rFonts w:asciiTheme="majorBidi" w:hAnsiTheme="majorBidi" w:cstheme="majorBidi"/>
        </w:rPr>
        <w:t>.</w:t>
      </w:r>
      <w:r w:rsidR="00476DE5">
        <w:rPr>
          <w:rFonts w:asciiTheme="majorBidi" w:hAnsiTheme="majorBidi" w:cstheme="majorBidi"/>
        </w:rPr>
        <w:t xml:space="preserve">For large sample size the computational complexity increases with temporal </w:t>
      </w:r>
      <w:proofErr w:type="spellStart"/>
      <w:r w:rsidR="00476DE5">
        <w:rPr>
          <w:rFonts w:asciiTheme="majorBidi" w:hAnsiTheme="majorBidi" w:cstheme="majorBidi"/>
        </w:rPr>
        <w:t>overhead.</w:t>
      </w:r>
      <w:r w:rsidR="00542CBC">
        <w:rPr>
          <w:rFonts w:asciiTheme="majorBidi" w:hAnsiTheme="majorBidi" w:cstheme="majorBidi"/>
        </w:rPr>
        <w:t>MVO</w:t>
      </w:r>
      <w:proofErr w:type="spellEnd"/>
      <w:r w:rsidR="00542CBC">
        <w:rPr>
          <w:rFonts w:asciiTheme="majorBidi" w:hAnsiTheme="majorBidi" w:cstheme="majorBidi"/>
        </w:rPr>
        <w:t xml:space="preserve"> approach discourages portfolio selection with increase in returns or variance.</w:t>
      </w:r>
      <w:r w:rsidR="00542CBC">
        <w:rPr>
          <w:rFonts w:asciiTheme="majorBidi" w:hAnsiTheme="majorBidi" w:cstheme="majorBidi"/>
        </w:rPr>
        <w:fldChar w:fldCharType="begin" w:fldLock="1"/>
      </w:r>
      <w:r w:rsidR="00F436BA">
        <w:rPr>
          <w:rFonts w:asciiTheme="majorBidi" w:hAnsiTheme="majorBidi" w:cstheme="majorBidi"/>
        </w:rPr>
        <w:instrText>ADDIN CSL_CITATION {"citationItems":[{"id":"ITEM-1","itemData":{"DOI":"10.1016/j.neucom.2020.04.004","ISSN":"18728286","abstract":"As a hot topic in the financial engineering, the portfolio optimization aims to increase investors’ wealth. In this paper, a portfolio management system based on deep-reinforcement learning is proposed. In contrast to inflexible traditional methods, the proposed system achieves a better trading strategy through Reinforcement learning. The reward signal of Reinforcement learning is updated by action weights from Deep learning networks. Low price, high price and close price constitute the inputs, but the importance of these three features is quite different. Traditional methods and the classical CNN can't deal with these three features separately, but in our method, a designed depth convolution is proposed to deal with these three features separately. In a virtual currency market, the price rise only occurs in a flash. Traditional methods and CNN networks can't accurately judge the critical time. In order to solve this problem, a three-dimensional attention gating network is proposed and it gives higher weights on rising moments and assets. Under different market conditions, the proposed system achieves more substantial returns and greatly improves the Sharpe ratios. The short-term risk index of the proposed system is lower than those of the traditional algorithms. Simulation results show that the traditional algorithms (including Best, CRP, PAMR, CWMR and CNN) are unable to perform as well as our approach.","author":[{"dropping-particle":"","family":"Weng","given":"Liguo","non-dropping-particle":"","parse-names":false,"suffix":""},{"dropping-particle":"","family":"Sun","given":"Xudong","non-dropping-particle":"","parse-names":false,"suffix":""},{"dropping-particle":"","family":"Xia","given":"Min","non-dropping-particle":"","parse-names":false,"suffix":""},{"dropping-particle":"","family":"Liu","given":"Jia","non-dropping-particle":"","parse-names":false,"suffix":""},{"dropping-particle":"","family":"Xu","given":"Yiqing","non-dropping-particle":"","parse-names":false,"suffix":""}],"container-title":"Neurocomputing","id":"ITEM-1","issued":{"date-parts":[["2020"]]},"page":"171-182","publisher":"Elsevier B.V.","title":"Portfolio trading system of digital currencies: A deep reinforcement learning with multidimensional attention gating mechanism","type":"article-journal","volume":"402"},"uris":["http://www.mendeley.com/documents/?uuid=a28af4ab-e748-482a-bde8-9fa1af80d426"]}],"mendeley":{"formattedCitation":"(Weng &lt;i&gt;et al.&lt;/i&gt;, 2020)","plainTextFormattedCitation":"(Weng et al., 2020)","previouslyFormattedCitation":"(Weng &lt;i&gt;et al.&lt;/i&gt;, 2020)"},"properties":{"noteIndex":0},"schema":"https://github.com/citation-style-language/schema/raw/master/csl-citation.json"}</w:instrText>
      </w:r>
      <w:r w:rsidR="00542CBC">
        <w:rPr>
          <w:rFonts w:asciiTheme="majorBidi" w:hAnsiTheme="majorBidi" w:cstheme="majorBidi"/>
        </w:rPr>
        <w:fldChar w:fldCharType="separate"/>
      </w:r>
      <w:r w:rsidR="00542CBC" w:rsidRPr="00542CBC">
        <w:rPr>
          <w:rFonts w:asciiTheme="majorBidi" w:hAnsiTheme="majorBidi" w:cstheme="majorBidi"/>
          <w:noProof/>
        </w:rPr>
        <w:t>(</w:t>
      </w:r>
      <w:proofErr w:type="spellStart"/>
      <w:r w:rsidR="00542CBC" w:rsidRPr="00542CBC">
        <w:rPr>
          <w:rFonts w:asciiTheme="majorBidi" w:hAnsiTheme="majorBidi" w:cstheme="majorBidi"/>
          <w:noProof/>
        </w:rPr>
        <w:t>Weng</w:t>
      </w:r>
      <w:proofErr w:type="spellEnd"/>
      <w:r w:rsidR="00542CBC" w:rsidRPr="00542CBC">
        <w:rPr>
          <w:rFonts w:asciiTheme="majorBidi" w:hAnsiTheme="majorBidi" w:cstheme="majorBidi"/>
          <w:noProof/>
        </w:rPr>
        <w:t xml:space="preserve"> </w:t>
      </w:r>
      <w:r w:rsidR="00542CBC" w:rsidRPr="00542CBC">
        <w:rPr>
          <w:rFonts w:asciiTheme="majorBidi" w:hAnsiTheme="majorBidi" w:cstheme="majorBidi"/>
          <w:i/>
          <w:noProof/>
        </w:rPr>
        <w:t>et al.</w:t>
      </w:r>
      <w:r w:rsidR="00542CBC" w:rsidRPr="00542CBC">
        <w:rPr>
          <w:rFonts w:asciiTheme="majorBidi" w:hAnsiTheme="majorBidi" w:cstheme="majorBidi"/>
          <w:noProof/>
        </w:rPr>
        <w:t>, 2020)</w:t>
      </w:r>
      <w:r w:rsidR="00542CBC">
        <w:rPr>
          <w:rFonts w:asciiTheme="majorBidi" w:hAnsiTheme="majorBidi" w:cstheme="majorBidi"/>
        </w:rPr>
        <w:fldChar w:fldCharType="end"/>
      </w:r>
      <w:r w:rsidR="009E7A32">
        <w:rPr>
          <w:rFonts w:asciiTheme="majorBidi" w:hAnsiTheme="majorBidi" w:cstheme="majorBidi"/>
        </w:rPr>
        <w:t>.</w:t>
      </w:r>
      <w:r w:rsidR="00FB5887">
        <w:rPr>
          <w:rFonts w:asciiTheme="majorBidi" w:hAnsiTheme="majorBidi" w:cstheme="majorBidi"/>
        </w:rPr>
        <w:t>Markowitz’s modern portfolio theory makes assumptions which are breached in real time like market being perfect without Short sales or shares can be divided into fractions exempted from taxes and transaction costs.</w:t>
      </w:r>
      <w:r w:rsidR="00FB5887">
        <w:rPr>
          <w:rFonts w:asciiTheme="majorBidi" w:hAnsiTheme="majorBidi" w:cstheme="majorBidi"/>
        </w:rPr>
        <w:fldChar w:fldCharType="begin" w:fldLock="1"/>
      </w:r>
      <w:r w:rsidR="00A259CF">
        <w:rPr>
          <w:rFonts w:asciiTheme="majorBidi" w:hAnsiTheme="majorBidi" w:cstheme="majorBidi"/>
        </w:rPr>
        <w:instrText>ADDIN CSL_CITATION {"citationItems":[{"id":"ITEM-1","itemData":{"DOI":"10.1016/j.asoc.2021.107767","ISSN":"15684946","abstract":"The Black–Litterman model is a very important analytical tool for active portfolio management because it allows investment analysts to incorporate investor's views into market equilibrium returns. In this paper, we define and study the time-varying Black–Litterman portfolio optimization under nonlinear constraints (TV-BLPONC) problem as a nonlinear programming (NLP) problem. More precisely, the nonlinear constraints refer to transaction costs and cardinality constraints. Furthermore, a speedy weights-and-structure-determination (WASD) algorithm for the power-activation feed-forward neuronet (PFN) is presented to solve time-series modeling and forecasting problems. Inhere, the investor's views in the TV-BLPONC problem are considered as a forecasting problem and, thus, they are produced by the WASD-based PFN. In addition, using the beetle antennae search (BAS) algorithm a computational method is introduced to solve the TV-BLPONC problem. For all we know, this is an innovative approach that integrates modern neural network and meta-heuristic optimization methods to provide a solution to the TV-BLPONC problem in large portfolios. Our approach is tested on portfolios of up to 90 stocks with real-world data, and the results show that it is more than 30 times faster than other methods. Our technique's speed and precision are verified in this way, showing that it is an outstanding alternative to ordinary methods. In order to support and promote the findings of this work, we have constructed two complete MATLAB packages for the interested user, which are freely available through GitHub.","author":[{"dropping-particle":"","family":"Simos","given":"Theodore E.","non-dropping-particle":"","parse-names":false,"suffix":""},{"dropping-particle":"","family":"Mourtas","given":"Spyridon D.","non-dropping-particle":"","parse-names":false,"suffix":""},{"dropping-particle":"","family":"Katsikis","given":"Vasilios N.","non-dropping-particle":"","parse-names":false,"suffix":""}],"container-title":"Applied Soft Computing","id":"ITEM-1","issued":{"date-parts":[["2021"]]},"page":"107767","publisher":"Elsevier B.V.","title":"Time-varying Black–Litterman portfolio optimization using a bio-inspired approach and neuronets","type":"article-journal","volume":"112"},"uris":["http://www.mendeley.com/documents/?uuid=c29ef4cb-9f94-4eab-9a43-68213bb4e0df"]}],"mendeley":{"formattedCitation":"(Simos, Mourtas and Katsikis, 2021)","plainTextFormattedCitation":"(Simos, Mourtas and Katsikis, 2021)","previouslyFormattedCitation":"(Simos, Mourtas and Katsikis, 2021)"},"properties":{"noteIndex":0},"schema":"https://github.com/citation-style-language/schema/raw/master/csl-citation.json"}</w:instrText>
      </w:r>
      <w:r w:rsidR="00FB5887">
        <w:rPr>
          <w:rFonts w:asciiTheme="majorBidi" w:hAnsiTheme="majorBidi" w:cstheme="majorBidi"/>
        </w:rPr>
        <w:fldChar w:fldCharType="separate"/>
      </w:r>
      <w:r w:rsidR="00FB5887" w:rsidRPr="00FB5887">
        <w:rPr>
          <w:rFonts w:asciiTheme="majorBidi" w:hAnsiTheme="majorBidi" w:cstheme="majorBidi"/>
          <w:noProof/>
        </w:rPr>
        <w:t>(</w:t>
      </w:r>
      <w:proofErr w:type="spellStart"/>
      <w:r w:rsidR="00FB5887" w:rsidRPr="00FB5887">
        <w:rPr>
          <w:rFonts w:asciiTheme="majorBidi" w:hAnsiTheme="majorBidi" w:cstheme="majorBidi"/>
          <w:noProof/>
        </w:rPr>
        <w:t>Simos</w:t>
      </w:r>
      <w:proofErr w:type="spellEnd"/>
      <w:r w:rsidR="00FB5887" w:rsidRPr="00FB5887">
        <w:rPr>
          <w:rFonts w:asciiTheme="majorBidi" w:hAnsiTheme="majorBidi" w:cstheme="majorBidi"/>
          <w:noProof/>
        </w:rPr>
        <w:t>, Mourtas and Katsikis, 2021)</w:t>
      </w:r>
      <w:r w:rsidR="00FB5887">
        <w:rPr>
          <w:rFonts w:asciiTheme="majorBidi" w:hAnsiTheme="majorBidi" w:cstheme="majorBidi"/>
        </w:rPr>
        <w:fldChar w:fldCharType="end"/>
      </w:r>
      <w:r w:rsidR="00FB5887">
        <w:rPr>
          <w:rFonts w:asciiTheme="majorBidi" w:hAnsiTheme="majorBidi" w:cstheme="majorBidi"/>
        </w:rPr>
        <w:t>.</w:t>
      </w:r>
      <w:r w:rsidR="00A259CF">
        <w:rPr>
          <w:rFonts w:asciiTheme="majorBidi" w:hAnsiTheme="majorBidi" w:cstheme="majorBidi"/>
        </w:rPr>
        <w:t>MVO model is also criticised due to absence of real word scenarios like boundary and cardinality constraints.</w:t>
      </w:r>
      <w:r w:rsidR="00A259CF">
        <w:rPr>
          <w:rFonts w:asciiTheme="majorBidi" w:hAnsiTheme="majorBidi" w:cstheme="majorBidi"/>
        </w:rPr>
        <w:fldChar w:fldCharType="begin" w:fldLock="1"/>
      </w:r>
      <w:r w:rsidR="00542CBC">
        <w:rPr>
          <w:rFonts w:asciiTheme="majorBidi" w:hAnsiTheme="majorBidi" w:cstheme="majorBidi"/>
        </w:rPr>
        <w:instrText>ADDIN CSL_CITATION {"citationItems":[{"id":"ITEM-1","itemData":{"DOI":"10.1016/j.swevo.2020.100662","ISSN":"22106502","abstract":"Portfolio optimization with cardinality constraints turns out to be a mixed-integer quadratic programming problem which is proven to be NP-Complete that limits the efficiency of exact solution approaches, often because of the long-running times. Therefore, particular attention has been given to approximate approaches such as metaheuristics which do not guarantee optimality, yet may expeditiously provide near-optimal solutions. The purpose of this study is to present an efficient hybrid metaheuristic algorithm that combines critical components from continuous ant colony optimization, artificial bee colony optimization and genetic algorithms for solving cardinality constrained portfolio optimization problem. Computational results on seven publicly available benchmark problems confirm the effectiveness of the hybrid integration mechanism. Moreover, comparisons against other methods’ results in the literature reveal that the proposed solution approach is competitive with state-of-the-art algorithms.","author":[{"dropping-particle":"","family":"Kalayci","given":"Can B.","non-dropping-particle":"","parse-names":false,"suffix":""},{"dropping-particle":"","family":"Polat","given":"Olcay","non-dropping-particle":"","parse-names":false,"suffix":""},{"dropping-particle":"","family":"Akbay","given":"Mehmet A.","non-dropping-particle":"","parse-names":false,"suffix":""}],"container-title":"Swarm and Evolutionary Computation","id":"ITEM-1","issue":"February","issued":{"date-parts":[["2020"]]},"page":"100662","publisher":"Elsevier Ltd","title":"An efficient hybrid metaheuristic algorithm for cardinality constrained portfolio optimization","type":"article-journal","volume":"54"},"uris":["http://www.mendeley.com/documents/?uuid=eb5783eb-cd53-4cc0-b8b0-d2b513d08d9e"]}],"mendeley":{"formattedCitation":"(Kalayci, Polat and Akbay, 2020)","plainTextFormattedCitation":"(Kalayci, Polat and Akbay, 2020)","previouslyFormattedCitation":"(Kalayci, Polat and Akbay, 2020)"},"properties":{"noteIndex":0},"schema":"https://github.com/citation-style-language/schema/raw/master/csl-citation.json"}</w:instrText>
      </w:r>
      <w:r w:rsidR="00A259CF">
        <w:rPr>
          <w:rFonts w:asciiTheme="majorBidi" w:hAnsiTheme="majorBidi" w:cstheme="majorBidi"/>
        </w:rPr>
        <w:fldChar w:fldCharType="separate"/>
      </w:r>
      <w:proofErr w:type="gramStart"/>
      <w:r w:rsidR="00A259CF" w:rsidRPr="00A259CF">
        <w:rPr>
          <w:rFonts w:asciiTheme="majorBidi" w:hAnsiTheme="majorBidi" w:cstheme="majorBidi"/>
          <w:noProof/>
        </w:rPr>
        <w:t>(</w:t>
      </w:r>
      <w:proofErr w:type="spellStart"/>
      <w:r w:rsidR="00A259CF" w:rsidRPr="00A259CF">
        <w:rPr>
          <w:rFonts w:asciiTheme="majorBidi" w:hAnsiTheme="majorBidi" w:cstheme="majorBidi"/>
          <w:noProof/>
        </w:rPr>
        <w:t>Kalayci</w:t>
      </w:r>
      <w:proofErr w:type="spellEnd"/>
      <w:r w:rsidR="00A259CF" w:rsidRPr="00A259CF">
        <w:rPr>
          <w:rFonts w:asciiTheme="majorBidi" w:hAnsiTheme="majorBidi" w:cstheme="majorBidi"/>
          <w:noProof/>
        </w:rPr>
        <w:t>, Polat and Akbay, 2020)</w:t>
      </w:r>
      <w:r w:rsidR="00A259CF">
        <w:rPr>
          <w:rFonts w:asciiTheme="majorBidi" w:hAnsiTheme="majorBidi" w:cstheme="majorBidi"/>
        </w:rPr>
        <w:fldChar w:fldCharType="end"/>
      </w:r>
      <w:r w:rsidR="00476DE5">
        <w:rPr>
          <w:rFonts w:asciiTheme="majorBidi" w:hAnsiTheme="majorBidi" w:cstheme="majorBidi"/>
        </w:rPr>
        <w:t>.</w:t>
      </w:r>
      <w:proofErr w:type="gramEnd"/>
    </w:p>
    <w:p w:rsidR="00F436BA" w:rsidRDefault="00F436BA" w:rsidP="00DA5A8E">
      <w:pPr>
        <w:pStyle w:val="ThesisBody"/>
        <w:rPr>
          <w:rFonts w:asciiTheme="majorBidi" w:hAnsiTheme="majorBidi" w:cstheme="majorBidi"/>
        </w:rPr>
      </w:pPr>
      <w:r>
        <w:rPr>
          <w:rFonts w:asciiTheme="majorBidi" w:hAnsiTheme="majorBidi" w:cstheme="majorBidi"/>
        </w:rPr>
        <w:t xml:space="preserve">Above limitation, needs of changing times coupled with exponential growth in computational power have led many approaches that have solved the problem of portfolio optimization in a much better manner. </w:t>
      </w:r>
    </w:p>
    <w:p w:rsidR="00DA5A8E" w:rsidRPr="00A14995" w:rsidRDefault="00DA5A8E" w:rsidP="00DA5A8E">
      <w:pPr>
        <w:pStyle w:val="ThesisBody"/>
        <w:tabs>
          <w:tab w:val="left" w:pos="720"/>
        </w:tabs>
        <w:contextualSpacing w:val="0"/>
        <w:rPr>
          <w:b/>
          <w:bCs/>
        </w:rPr>
      </w:pPr>
      <w:r w:rsidRPr="00A14995">
        <w:rPr>
          <w:b/>
          <w:bCs/>
        </w:rPr>
        <w:t>2</w:t>
      </w:r>
      <w:r w:rsidR="009E7A32">
        <w:rPr>
          <w:b/>
          <w:bCs/>
        </w:rPr>
        <w:t>.</w:t>
      </w:r>
      <w:r w:rsidR="00E805D5">
        <w:rPr>
          <w:b/>
          <w:bCs/>
        </w:rPr>
        <w:t>2</w:t>
      </w:r>
      <w:r w:rsidR="009E7A32">
        <w:rPr>
          <w:b/>
          <w:bCs/>
        </w:rPr>
        <w:t xml:space="preserve">       Developments in portfolio optimization techniques.</w:t>
      </w:r>
    </w:p>
    <w:p w:rsidR="00E6472D" w:rsidRDefault="00E6472D" w:rsidP="00DA5A8E">
      <w:pPr>
        <w:pStyle w:val="ThesisBody"/>
        <w:rPr>
          <w:rFonts w:asciiTheme="majorBidi" w:hAnsiTheme="majorBidi" w:cstheme="majorBidi"/>
        </w:rPr>
      </w:pPr>
      <w:r>
        <w:rPr>
          <w:rFonts w:asciiTheme="majorBidi" w:hAnsiTheme="majorBidi" w:cstheme="majorBidi"/>
        </w:rPr>
        <w:t>Developments in portfolio optimization techniques can be studied through two dimensional framework one focussing on the Problem and other on Methodology.</w:t>
      </w:r>
      <w:r>
        <w:rPr>
          <w:rFonts w:asciiTheme="majorBidi" w:hAnsiTheme="majorBidi" w:cstheme="majorBidi"/>
        </w:rPr>
        <w:fldChar w:fldCharType="begin" w:fldLock="1"/>
      </w:r>
      <w:r w:rsidR="00506D4A">
        <w:rPr>
          <w:rFonts w:asciiTheme="majorBidi" w:hAnsiTheme="majorBidi" w:cstheme="majorBidi"/>
        </w:rPr>
        <w:instrText>ADDIN CSL_CITATION {"citationItems":[{"id":"ITEM-1","itemData":{"DOI":"10.1016/j.orp.2019.100121","ISSN":"2214-7160","author":[{"dropping-particle":"","family":"Doering","given":"Jana","non-dropping-particle":"","parse-names":false,"suffix":""},{"dropping-particle":"","family":"Kizys","given":"Renatas","non-dropping-particle":"","parse-names":false,"suffix":""},{"dropping-particle":"","family":"Juan","given":"Angel A","non-dropping-particle":"","parse-names":false,"suffix":""},{"dropping-particle":"","family":"Fitó","given":"Àngels","non-dropping-particle":"","parse-names":false,"suffix":""},{"dropping-particle":"","family":"Polat","given":"Onur","non-dropping-particle":"","parse-names":false,"suffix":""}],"container-title":"Operations Research Perspectives","id":"ITEM-1","issue":"February","issued":{"date-parts":[["2019"]]},"page":"100121","publisher":"Elsevier","title":"Metaheuristics for rich portfolio optimisation and risk management : Current state and future trends","type":"article-journal","volume":"6"},"uris":["http://www.mendeley.com/documents/?uuid=23f3c3e6-4045-43a0-b446-fe45d68c0468"]}],"mendeley":{"formattedCitation":"(Doering &lt;i&gt;et al.&lt;/i&gt;, 2019)","plainTextFormattedCitation":"(Doering et al., 2019)","previouslyFormattedCitation":"(Doering &lt;i&gt;et al.&lt;/i&gt;, 2019)"},"properties":{"noteIndex":0},"schema":"https://github.com/citation-style-language/schema/raw/master/csl-citation.json"}</w:instrText>
      </w:r>
      <w:r>
        <w:rPr>
          <w:rFonts w:asciiTheme="majorBidi" w:hAnsiTheme="majorBidi" w:cstheme="majorBidi"/>
        </w:rPr>
        <w:fldChar w:fldCharType="separate"/>
      </w:r>
      <w:r w:rsidRPr="00E6472D">
        <w:rPr>
          <w:rFonts w:asciiTheme="majorBidi" w:hAnsiTheme="majorBidi" w:cstheme="majorBidi"/>
          <w:noProof/>
        </w:rPr>
        <w:t>(</w:t>
      </w:r>
      <w:proofErr w:type="spellStart"/>
      <w:r w:rsidRPr="00E6472D">
        <w:rPr>
          <w:rFonts w:asciiTheme="majorBidi" w:hAnsiTheme="majorBidi" w:cstheme="majorBidi"/>
          <w:noProof/>
        </w:rPr>
        <w:t>Doering</w:t>
      </w:r>
      <w:proofErr w:type="spellEnd"/>
      <w:r w:rsidRPr="00E6472D">
        <w:rPr>
          <w:rFonts w:asciiTheme="majorBidi" w:hAnsiTheme="majorBidi" w:cstheme="majorBidi"/>
          <w:noProof/>
        </w:rPr>
        <w:t xml:space="preserve"> </w:t>
      </w:r>
      <w:r w:rsidRPr="00E6472D">
        <w:rPr>
          <w:rFonts w:asciiTheme="majorBidi" w:hAnsiTheme="majorBidi" w:cstheme="majorBidi"/>
          <w:i/>
          <w:noProof/>
        </w:rPr>
        <w:t>et al.</w:t>
      </w:r>
      <w:r w:rsidRPr="00E6472D">
        <w:rPr>
          <w:rFonts w:asciiTheme="majorBidi" w:hAnsiTheme="majorBidi" w:cstheme="majorBidi"/>
          <w:noProof/>
        </w:rPr>
        <w:t>, 2019)</w:t>
      </w:r>
      <w:r>
        <w:rPr>
          <w:rFonts w:asciiTheme="majorBidi" w:hAnsiTheme="majorBidi" w:cstheme="majorBidi"/>
        </w:rPr>
        <w:fldChar w:fldCharType="end"/>
      </w:r>
    </w:p>
    <w:p w:rsidR="005F3CE9" w:rsidRDefault="00E6472D" w:rsidP="00DA5A8E">
      <w:pPr>
        <w:pStyle w:val="ThesisBody"/>
        <w:rPr>
          <w:rFonts w:asciiTheme="majorBidi" w:hAnsiTheme="majorBidi" w:cstheme="majorBidi"/>
        </w:rPr>
      </w:pPr>
      <w:r>
        <w:rPr>
          <w:rFonts w:asciiTheme="majorBidi" w:hAnsiTheme="majorBidi" w:cstheme="majorBidi"/>
        </w:rPr>
        <w:t xml:space="preserve">Problem specific developments relate to more real, accurate problem </w:t>
      </w:r>
      <w:r w:rsidR="005F3CE9">
        <w:rPr>
          <w:rFonts w:asciiTheme="majorBidi" w:hAnsiTheme="majorBidi" w:cstheme="majorBidi"/>
        </w:rPr>
        <w:t>formulation, diversified</w:t>
      </w:r>
      <w:r>
        <w:rPr>
          <w:rFonts w:asciiTheme="majorBidi" w:hAnsiTheme="majorBidi" w:cstheme="majorBidi"/>
        </w:rPr>
        <w:t xml:space="preserve"> definition of </w:t>
      </w:r>
      <w:proofErr w:type="spellStart"/>
      <w:r>
        <w:rPr>
          <w:rFonts w:asciiTheme="majorBidi" w:hAnsiTheme="majorBidi" w:cstheme="majorBidi"/>
        </w:rPr>
        <w:t>risk</w:t>
      </w:r>
      <w:proofErr w:type="gramStart"/>
      <w:r w:rsidR="005F3CE9">
        <w:rPr>
          <w:rFonts w:asciiTheme="majorBidi" w:hAnsiTheme="majorBidi" w:cstheme="majorBidi"/>
        </w:rPr>
        <w:t>,use</w:t>
      </w:r>
      <w:proofErr w:type="spellEnd"/>
      <w:proofErr w:type="gramEnd"/>
      <w:r w:rsidR="005F3CE9">
        <w:rPr>
          <w:rFonts w:asciiTheme="majorBidi" w:hAnsiTheme="majorBidi" w:cstheme="majorBidi"/>
        </w:rPr>
        <w:t xml:space="preserve"> of hybrid simulations coupled with machine learning.</w:t>
      </w:r>
    </w:p>
    <w:p w:rsidR="00E6472D" w:rsidRDefault="005F3CE9" w:rsidP="00DA5A8E">
      <w:pPr>
        <w:pStyle w:val="ThesisBody"/>
        <w:rPr>
          <w:rFonts w:asciiTheme="majorBidi" w:hAnsiTheme="majorBidi" w:cstheme="majorBidi"/>
        </w:rPr>
      </w:pPr>
      <w:r>
        <w:rPr>
          <w:rFonts w:asciiTheme="majorBidi" w:hAnsiTheme="majorBidi" w:cstheme="majorBidi"/>
        </w:rPr>
        <w:t xml:space="preserve">Additional constraints </w:t>
      </w:r>
      <w:r w:rsidR="00506D4A">
        <w:rPr>
          <w:rFonts w:asciiTheme="majorBidi" w:hAnsiTheme="majorBidi" w:cstheme="majorBidi"/>
        </w:rPr>
        <w:t>are added the problem and objectives.</w:t>
      </w:r>
      <w:r w:rsidR="00506D4A">
        <w:rPr>
          <w:rFonts w:asciiTheme="majorBidi" w:hAnsiTheme="majorBidi" w:cstheme="majorBidi"/>
        </w:rPr>
        <w:fldChar w:fldCharType="begin" w:fldLock="1"/>
      </w:r>
      <w:r w:rsidR="0023010C">
        <w:rPr>
          <w:rFonts w:asciiTheme="majorBidi" w:hAnsiTheme="majorBidi" w:cstheme="majorBidi"/>
        </w:rPr>
        <w:instrText>ADDIN CSL_CITATION {"citationItems":[{"id":"ITEM-1","itemData":{"DOI":"10.1016/j.orp.2019.100121","ISSN":"2214-7160","author":[{"dropping-particle":"","family":"Doering","given":"Jana","non-dropping-particle":"","parse-names":false,"suffix":""},{"dropping-particle":"","family":"Kizys","given":"Renatas","non-dropping-particle":"","parse-names":false,"suffix":""},{"dropping-particle":"","family":"Juan","given":"Angel A","non-dropping-particle":"","parse-names":false,"suffix":""},{"dropping-particle":"","family":"Fitó","given":"Àngels","non-dropping-particle":"","parse-names":false,"suffix":""},{"dropping-particle":"","family":"Polat","given":"Onur","non-dropping-particle":"","parse-names":false,"suffix":""}],"container-title":"Operations Research Perspectives","id":"ITEM-1","issue":"February","issued":{"date-parts":[["2019"]]},"page":"100121","publisher":"Elsevier","title":"Metaheuristics for rich portfolio optimisation and risk management : Current state and future trends","type":"article-journal","volume":"6"},"uris":["http://www.mendeley.com/documents/?uuid=23f3c3e6-4045-43a0-b446-fe45d68c0468"]}],"mendeley":{"formattedCitation":"(Doering &lt;i&gt;et al.&lt;/i&gt;, 2019)","plainTextFormattedCitation":"(Doering et al., 2019)","previouslyFormattedCitation":"(Doering &lt;i&gt;et al.&lt;/i&gt;, 2019)"},"properties":{"noteIndex":0},"schema":"https://github.com/citation-style-language/schema/raw/master/csl-citation.json"}</w:instrText>
      </w:r>
      <w:r w:rsidR="00506D4A">
        <w:rPr>
          <w:rFonts w:asciiTheme="majorBidi" w:hAnsiTheme="majorBidi" w:cstheme="majorBidi"/>
        </w:rPr>
        <w:fldChar w:fldCharType="separate"/>
      </w:r>
      <w:r w:rsidR="00506D4A" w:rsidRPr="00506D4A">
        <w:rPr>
          <w:rFonts w:asciiTheme="majorBidi" w:hAnsiTheme="majorBidi" w:cstheme="majorBidi"/>
          <w:noProof/>
        </w:rPr>
        <w:t>(</w:t>
      </w:r>
      <w:proofErr w:type="spellStart"/>
      <w:r w:rsidR="00506D4A" w:rsidRPr="00506D4A">
        <w:rPr>
          <w:rFonts w:asciiTheme="majorBidi" w:hAnsiTheme="majorBidi" w:cstheme="majorBidi"/>
          <w:noProof/>
        </w:rPr>
        <w:t>Doering</w:t>
      </w:r>
      <w:proofErr w:type="spellEnd"/>
      <w:r w:rsidR="00506D4A" w:rsidRPr="00506D4A">
        <w:rPr>
          <w:rFonts w:asciiTheme="majorBidi" w:hAnsiTheme="majorBidi" w:cstheme="majorBidi"/>
          <w:noProof/>
        </w:rPr>
        <w:t xml:space="preserve"> </w:t>
      </w:r>
      <w:r w:rsidR="00506D4A" w:rsidRPr="00506D4A">
        <w:rPr>
          <w:rFonts w:asciiTheme="majorBidi" w:hAnsiTheme="majorBidi" w:cstheme="majorBidi"/>
          <w:i/>
          <w:noProof/>
        </w:rPr>
        <w:t>et al.</w:t>
      </w:r>
      <w:r w:rsidR="00506D4A" w:rsidRPr="00506D4A">
        <w:rPr>
          <w:rFonts w:asciiTheme="majorBidi" w:hAnsiTheme="majorBidi" w:cstheme="majorBidi"/>
          <w:noProof/>
        </w:rPr>
        <w:t>, 2019)</w:t>
      </w:r>
      <w:r w:rsidR="00506D4A">
        <w:rPr>
          <w:rFonts w:asciiTheme="majorBidi" w:hAnsiTheme="majorBidi" w:cstheme="majorBidi"/>
        </w:rPr>
        <w:fldChar w:fldCharType="end"/>
      </w:r>
    </w:p>
    <w:p w:rsidR="00BE1374" w:rsidRDefault="00634030" w:rsidP="00DA5A8E">
      <w:pPr>
        <w:pStyle w:val="ThesisBody"/>
        <w:rPr>
          <w:rFonts w:asciiTheme="majorBidi" w:hAnsiTheme="majorBidi" w:cstheme="majorBidi"/>
        </w:rPr>
      </w:pPr>
      <w:r>
        <w:rPr>
          <w:rFonts w:asciiTheme="majorBidi" w:hAnsiTheme="majorBidi" w:cstheme="majorBidi"/>
        </w:rPr>
        <w:lastRenderedPageBreak/>
        <w:t>On the other hand methodology specific developments concentrate on improving computational times</w:t>
      </w:r>
      <w:r w:rsidR="0023010C">
        <w:rPr>
          <w:rFonts w:asciiTheme="majorBidi" w:hAnsiTheme="majorBidi" w:cstheme="majorBidi"/>
        </w:rPr>
        <w:t xml:space="preserve"> and methodological </w:t>
      </w:r>
      <w:proofErr w:type="spellStart"/>
      <w:r w:rsidR="0023010C">
        <w:rPr>
          <w:rFonts w:asciiTheme="majorBidi" w:hAnsiTheme="majorBidi" w:cstheme="majorBidi"/>
        </w:rPr>
        <w:t>complexity,computational</w:t>
      </w:r>
      <w:proofErr w:type="spellEnd"/>
      <w:r w:rsidR="0023010C">
        <w:rPr>
          <w:rFonts w:asciiTheme="majorBidi" w:hAnsiTheme="majorBidi" w:cstheme="majorBidi"/>
        </w:rPr>
        <w:t xml:space="preserve"> time </w:t>
      </w:r>
      <w:r>
        <w:rPr>
          <w:rFonts w:asciiTheme="majorBidi" w:hAnsiTheme="majorBidi" w:cstheme="majorBidi"/>
        </w:rPr>
        <w:t>increase exponentially when the problem solving becomes multi-</w:t>
      </w:r>
      <w:proofErr w:type="spellStart"/>
      <w:r>
        <w:rPr>
          <w:rFonts w:asciiTheme="majorBidi" w:hAnsiTheme="majorBidi" w:cstheme="majorBidi"/>
        </w:rPr>
        <w:t>objective.These</w:t>
      </w:r>
      <w:proofErr w:type="spellEnd"/>
      <w:r>
        <w:rPr>
          <w:rFonts w:asciiTheme="majorBidi" w:hAnsiTheme="majorBidi" w:cstheme="majorBidi"/>
        </w:rPr>
        <w:t xml:space="preserve"> focus on meta-heuristic </w:t>
      </w:r>
      <w:r w:rsidR="0023010C">
        <w:rPr>
          <w:rFonts w:asciiTheme="majorBidi" w:hAnsiTheme="majorBidi" w:cstheme="majorBidi"/>
        </w:rPr>
        <w:t>approaches, increasing</w:t>
      </w:r>
      <w:r>
        <w:rPr>
          <w:rFonts w:asciiTheme="majorBidi" w:hAnsiTheme="majorBidi" w:cstheme="majorBidi"/>
        </w:rPr>
        <w:t xml:space="preserve"> computational capability through better </w:t>
      </w:r>
      <w:r w:rsidR="0023010C">
        <w:rPr>
          <w:rFonts w:asciiTheme="majorBidi" w:hAnsiTheme="majorBidi" w:cstheme="majorBidi"/>
        </w:rPr>
        <w:t xml:space="preserve">hardware </w:t>
      </w:r>
      <w:proofErr w:type="spellStart"/>
      <w:r w:rsidR="0023010C">
        <w:rPr>
          <w:rFonts w:asciiTheme="majorBidi" w:hAnsiTheme="majorBidi" w:cstheme="majorBidi"/>
        </w:rPr>
        <w:t>support,distributed</w:t>
      </w:r>
      <w:proofErr w:type="spellEnd"/>
      <w:r w:rsidR="0023010C">
        <w:rPr>
          <w:rFonts w:asciiTheme="majorBidi" w:hAnsiTheme="majorBidi" w:cstheme="majorBidi"/>
        </w:rPr>
        <w:t xml:space="preserve"> and parallel </w:t>
      </w:r>
      <w:proofErr w:type="spellStart"/>
      <w:r w:rsidR="0023010C">
        <w:rPr>
          <w:rFonts w:asciiTheme="majorBidi" w:hAnsiTheme="majorBidi" w:cstheme="majorBidi"/>
        </w:rPr>
        <w:t>computing.Methodological</w:t>
      </w:r>
      <w:proofErr w:type="spellEnd"/>
      <w:r w:rsidR="0023010C">
        <w:rPr>
          <w:rFonts w:asciiTheme="majorBidi" w:hAnsiTheme="majorBidi" w:cstheme="majorBidi"/>
        </w:rPr>
        <w:t xml:space="preserve"> complexity related development focuses on lacunae of  population based </w:t>
      </w:r>
      <w:proofErr w:type="spellStart"/>
      <w:r w:rsidR="0023010C">
        <w:rPr>
          <w:rFonts w:asciiTheme="majorBidi" w:hAnsiTheme="majorBidi" w:cstheme="majorBidi"/>
        </w:rPr>
        <w:t>metahueirstics</w:t>
      </w:r>
      <w:proofErr w:type="spellEnd"/>
      <w:r w:rsidR="0023010C">
        <w:rPr>
          <w:rFonts w:asciiTheme="majorBidi" w:hAnsiTheme="majorBidi" w:cstheme="majorBidi"/>
        </w:rPr>
        <w:t xml:space="preserve"> by proposing </w:t>
      </w:r>
      <w:r w:rsidR="00BE1374">
        <w:rPr>
          <w:rFonts w:asciiTheme="majorBidi" w:hAnsiTheme="majorBidi" w:cstheme="majorBidi"/>
        </w:rPr>
        <w:t xml:space="preserve">single point </w:t>
      </w:r>
      <w:proofErr w:type="spellStart"/>
      <w:r w:rsidR="00BE1374">
        <w:rPr>
          <w:rFonts w:asciiTheme="majorBidi" w:hAnsiTheme="majorBidi" w:cstheme="majorBidi"/>
        </w:rPr>
        <w:t>metahueristic</w:t>
      </w:r>
      <w:proofErr w:type="spellEnd"/>
      <w:r w:rsidR="00BE1374">
        <w:rPr>
          <w:rFonts w:asciiTheme="majorBidi" w:hAnsiTheme="majorBidi" w:cstheme="majorBidi"/>
        </w:rPr>
        <w:t xml:space="preserve"> </w:t>
      </w:r>
      <w:proofErr w:type="spellStart"/>
      <w:r w:rsidR="00BE1374">
        <w:rPr>
          <w:rFonts w:asciiTheme="majorBidi" w:hAnsiTheme="majorBidi" w:cstheme="majorBidi"/>
        </w:rPr>
        <w:t>approaches.Hybridiation</w:t>
      </w:r>
      <w:proofErr w:type="spellEnd"/>
      <w:r w:rsidR="00BE1374">
        <w:rPr>
          <w:rFonts w:asciiTheme="majorBidi" w:hAnsiTheme="majorBidi" w:cstheme="majorBidi"/>
        </w:rPr>
        <w:t xml:space="preserve"> of methods is an important trend which can be further analysed given its richness and diversity.</w:t>
      </w:r>
      <w:r w:rsidR="006A2D2A">
        <w:rPr>
          <w:rFonts w:asciiTheme="majorBidi" w:hAnsiTheme="majorBidi" w:cstheme="majorBidi"/>
        </w:rPr>
        <w:fldChar w:fldCharType="begin" w:fldLock="1"/>
      </w:r>
      <w:r w:rsidR="009C49EB">
        <w:rPr>
          <w:rFonts w:asciiTheme="majorBidi" w:hAnsiTheme="majorBidi" w:cstheme="majorBidi"/>
        </w:rPr>
        <w:instrText>ADDIN CSL_CITATION {"citationItems":[{"id":"ITEM-1","itemData":{"DOI":"10.1016/j.orp.2019.100121","ISSN":"2214-7160","author":[{"dropping-particle":"","family":"Doering","given":"Jana","non-dropping-particle":"","parse-names":false,"suffix":""},{"dropping-particle":"","family":"Kizys","given":"Renatas","non-dropping-particle":"","parse-names":false,"suffix":""},{"dropping-particle":"","family":"Juan","given":"Angel A","non-dropping-particle":"","parse-names":false,"suffix":""},{"dropping-particle":"","family":"Fitó","given":"Àngels","non-dropping-particle":"","parse-names":false,"suffix":""},{"dropping-particle":"","family":"Polat","given":"Onur","non-dropping-particle":"","parse-names":false,"suffix":""}],"container-title":"Operations Research Perspectives","id":"ITEM-1","issue":"February","issued":{"date-parts":[["2019"]]},"page":"100121","publisher":"Elsevier","title":"Metaheuristics for rich portfolio optimisation and risk management : Current state and future trends","type":"article-journal","volume":"6"},"uris":["http://www.mendeley.com/documents/?uuid=23f3c3e6-4045-43a0-b446-fe45d68c0468"]}],"mendeley":{"formattedCitation":"(Doering &lt;i&gt;et al.&lt;/i&gt;, 2019)","plainTextFormattedCitation":"(Doering et al., 2019)","previouslyFormattedCitation":"(Doering &lt;i&gt;et al.&lt;/i&gt;, 2019)"},"properties":{"noteIndex":0},"schema":"https://github.com/citation-style-language/schema/raw/master/csl-citation.json"}</w:instrText>
      </w:r>
      <w:r w:rsidR="006A2D2A">
        <w:rPr>
          <w:rFonts w:asciiTheme="majorBidi" w:hAnsiTheme="majorBidi" w:cstheme="majorBidi"/>
        </w:rPr>
        <w:fldChar w:fldCharType="separate"/>
      </w:r>
      <w:r w:rsidR="006A2D2A" w:rsidRPr="006A2D2A">
        <w:rPr>
          <w:rFonts w:asciiTheme="majorBidi" w:hAnsiTheme="majorBidi" w:cstheme="majorBidi"/>
          <w:noProof/>
        </w:rPr>
        <w:t>(</w:t>
      </w:r>
      <w:proofErr w:type="spellStart"/>
      <w:r w:rsidR="006A2D2A" w:rsidRPr="006A2D2A">
        <w:rPr>
          <w:rFonts w:asciiTheme="majorBidi" w:hAnsiTheme="majorBidi" w:cstheme="majorBidi"/>
          <w:noProof/>
        </w:rPr>
        <w:t>Doering</w:t>
      </w:r>
      <w:proofErr w:type="spellEnd"/>
      <w:r w:rsidR="006A2D2A" w:rsidRPr="006A2D2A">
        <w:rPr>
          <w:rFonts w:asciiTheme="majorBidi" w:hAnsiTheme="majorBidi" w:cstheme="majorBidi"/>
          <w:noProof/>
        </w:rPr>
        <w:t xml:space="preserve"> </w:t>
      </w:r>
      <w:r w:rsidR="006A2D2A" w:rsidRPr="006A2D2A">
        <w:rPr>
          <w:rFonts w:asciiTheme="majorBidi" w:hAnsiTheme="majorBidi" w:cstheme="majorBidi"/>
          <w:i/>
          <w:noProof/>
        </w:rPr>
        <w:t>et al.</w:t>
      </w:r>
      <w:r w:rsidR="006A2D2A" w:rsidRPr="006A2D2A">
        <w:rPr>
          <w:rFonts w:asciiTheme="majorBidi" w:hAnsiTheme="majorBidi" w:cstheme="majorBidi"/>
          <w:noProof/>
        </w:rPr>
        <w:t>, 2019)</w:t>
      </w:r>
      <w:r w:rsidR="006A2D2A">
        <w:rPr>
          <w:rFonts w:asciiTheme="majorBidi" w:hAnsiTheme="majorBidi" w:cstheme="majorBidi"/>
        </w:rPr>
        <w:fldChar w:fldCharType="end"/>
      </w:r>
    </w:p>
    <w:p w:rsidR="00BE1374" w:rsidRDefault="00BE1374" w:rsidP="00DA5A8E">
      <w:pPr>
        <w:pStyle w:val="ThesisBody"/>
        <w:rPr>
          <w:rFonts w:asciiTheme="majorBidi" w:hAnsiTheme="majorBidi" w:cstheme="majorBidi"/>
        </w:rPr>
      </w:pPr>
      <w:r>
        <w:rPr>
          <w:rFonts w:asciiTheme="majorBidi" w:hAnsiTheme="majorBidi" w:cstheme="majorBidi"/>
        </w:rPr>
        <w:t xml:space="preserve">One other important classification </w:t>
      </w:r>
      <w:r w:rsidR="00693E2D">
        <w:rPr>
          <w:rFonts w:asciiTheme="majorBidi" w:hAnsiTheme="majorBidi" w:cstheme="majorBidi"/>
        </w:rPr>
        <w:t xml:space="preserve">for analysing developments </w:t>
      </w:r>
      <w:r>
        <w:rPr>
          <w:rFonts w:asciiTheme="majorBidi" w:hAnsiTheme="majorBidi" w:cstheme="majorBidi"/>
        </w:rPr>
        <w:t>that requires mention on the trading strategy side is passive and active trading strategy depending on the investor behaviour of replicating the index or trying  to actively beat it.</w:t>
      </w:r>
      <w:r w:rsidR="00693E2D">
        <w:rPr>
          <w:rFonts w:asciiTheme="majorBidi" w:hAnsiTheme="majorBidi" w:cstheme="majorBidi"/>
        </w:rPr>
        <w:fldChar w:fldCharType="begin" w:fldLock="1"/>
      </w:r>
      <w:r w:rsidR="00AB2935">
        <w:rPr>
          <w:rFonts w:asciiTheme="majorBidi" w:hAnsiTheme="majorBidi" w:cstheme="majorBidi"/>
        </w:rPr>
        <w:instrText>ADDIN CSL_CITATION {"citationItems":[{"id":"ITEM-1","itemData":{"DOI":"10.1016/j.neucom.2022.04.105","ISSN":"18728286","abstract":"Portfolio management is a decision-making process of periodically reallocating a certain amount of funds into a portfolio of assets, with the objective of maximizing the profits constrained to a given risk level. Due to its nature of learning from dynamic interactions and planning for long-run performance, reinforcement learning (RL) recently has received much attention in portfolio management. However, most of existing RL-based PM approaches in general only consider price changes of portfolio assets and the implicit correlations between price changes, while ignoring the rich relations between companies in the market, such as two assets in the same sector or two companies have a supplier-customer relation, which are very important for trading decision making. To address these limitations, in this paper, we propose GPM, a novel graph convolutional network-based reinforcement learning framework for portfolio management, which first employs Relational Graph Convolutional Network (R-GCN) to extract asset relational features, and then combines relational features with multi-scale temporal features to make trading decisions for better performance. We also introduce softmax with temperature to increase portfolio diversity, which leads to further increase in profits. Experimental results on two real-world datasets: NASDAQ and NYSE, validate the effectiveness of GPM over state-of-the-art PM methods. Further, more experiments are conducted to evaluate GPM with different graph neural networks and different number of network layers, to explore proper settings for different markets.","author":[{"dropping-particle":"","family":"Shi","given":"Si","non-dropping-particle":"","parse-names":false,"suffix":""},{"dropping-particle":"","family":"Li","given":"Jianjun","non-dropping-particle":"","parse-names":false,"suffix":""},{"dropping-particle":"","family":"Li","given":"Guohui","non-dropping-particle":"","parse-names":false,"suffix":""},{"dropping-particle":"","family":"Pan","given":"Peng","non-dropping-particle":"","parse-names":false,"suffix":""},{"dropping-particle":"","family":"Chen","given":"Qi","non-dropping-particle":"","parse-names":false,"suffix":""},{"dropping-particle":"","family":"Sun","given":"Qing","non-dropping-particle":"","parse-names":false,"suffix":""}],"container-title":"Neurocomputing","id":"ITEM-1","issued":{"date-parts":[["2022"]]},"page":"14-27","publisher":"Elsevier B.V.","title":"GPM: A graph convolutional network based reinforcement learning framework for portfolio management","type":"article-journal","volume":"498"},"uris":["http://www.mendeley.com/documents/?uuid=31e972a8-a8f6-4424-9354-ba7375f500ad"]}],"mendeley":{"formattedCitation":"(Shi &lt;i&gt;et al.&lt;/i&gt;, 2022)","plainTextFormattedCitation":"(Shi et al., 2022)","previouslyFormattedCitation":"(Shi &lt;i&gt;et al.&lt;/i&gt;, 2022)"},"properties":{"noteIndex":0},"schema":"https://github.com/citation-style-language/schema/raw/master/csl-citation.json"}</w:instrText>
      </w:r>
      <w:r w:rsidR="00693E2D">
        <w:rPr>
          <w:rFonts w:asciiTheme="majorBidi" w:hAnsiTheme="majorBidi" w:cstheme="majorBidi"/>
        </w:rPr>
        <w:fldChar w:fldCharType="separate"/>
      </w:r>
      <w:r w:rsidR="00693E2D" w:rsidRPr="00693E2D">
        <w:rPr>
          <w:rFonts w:asciiTheme="majorBidi" w:hAnsiTheme="majorBidi" w:cstheme="majorBidi"/>
          <w:noProof/>
        </w:rPr>
        <w:t xml:space="preserve">(Shi </w:t>
      </w:r>
      <w:r w:rsidR="00693E2D" w:rsidRPr="00693E2D">
        <w:rPr>
          <w:rFonts w:asciiTheme="majorBidi" w:hAnsiTheme="majorBidi" w:cstheme="majorBidi"/>
          <w:i/>
          <w:noProof/>
        </w:rPr>
        <w:t>et al.</w:t>
      </w:r>
      <w:r w:rsidR="00693E2D" w:rsidRPr="00693E2D">
        <w:rPr>
          <w:rFonts w:asciiTheme="majorBidi" w:hAnsiTheme="majorBidi" w:cstheme="majorBidi"/>
          <w:noProof/>
        </w:rPr>
        <w:t>, 2022)</w:t>
      </w:r>
      <w:r w:rsidR="00693E2D">
        <w:rPr>
          <w:rFonts w:asciiTheme="majorBidi" w:hAnsiTheme="majorBidi" w:cstheme="majorBidi"/>
        </w:rPr>
        <w:fldChar w:fldCharType="end"/>
      </w:r>
      <w:r w:rsidR="00693E2D">
        <w:rPr>
          <w:rFonts w:asciiTheme="majorBidi" w:hAnsiTheme="majorBidi" w:cstheme="majorBidi"/>
        </w:rPr>
        <w:t>.More efforts have been made on beating the market through active trading strategies.</w:t>
      </w:r>
    </w:p>
    <w:p w:rsidR="00693E2D" w:rsidRDefault="000D37E0" w:rsidP="00DA5A8E">
      <w:pPr>
        <w:pStyle w:val="ThesisBody"/>
        <w:rPr>
          <w:rFonts w:asciiTheme="majorBidi" w:hAnsiTheme="majorBidi" w:cstheme="majorBidi"/>
        </w:rPr>
      </w:pPr>
      <w:r>
        <w:rPr>
          <w:rFonts w:asciiTheme="majorBidi" w:hAnsiTheme="majorBidi" w:cstheme="majorBidi"/>
        </w:rPr>
        <w:t xml:space="preserve">The number of such development and strategies is vast enough to be beyond the scope of discussion in this </w:t>
      </w:r>
      <w:proofErr w:type="spellStart"/>
      <w:r>
        <w:rPr>
          <w:rFonts w:asciiTheme="majorBidi" w:hAnsiTheme="majorBidi" w:cstheme="majorBidi"/>
        </w:rPr>
        <w:t>paper.Certain</w:t>
      </w:r>
      <w:proofErr w:type="spellEnd"/>
      <w:r>
        <w:rPr>
          <w:rFonts w:asciiTheme="majorBidi" w:hAnsiTheme="majorBidi" w:cstheme="majorBidi"/>
        </w:rPr>
        <w:t xml:space="preserve"> techniques have been discussed following text to </w:t>
      </w:r>
      <w:r w:rsidR="00AB2935">
        <w:rPr>
          <w:rFonts w:asciiTheme="majorBidi" w:hAnsiTheme="majorBidi" w:cstheme="majorBidi"/>
        </w:rPr>
        <w:t>enrich the perspective on this area.</w:t>
      </w:r>
    </w:p>
    <w:p w:rsidR="00AB2935" w:rsidRPr="005669B5" w:rsidRDefault="00AB2935" w:rsidP="00AB2935">
      <w:pPr>
        <w:pStyle w:val="ThesisBody"/>
        <w:tabs>
          <w:tab w:val="left" w:pos="720"/>
        </w:tabs>
        <w:contextualSpacing w:val="0"/>
        <w:rPr>
          <w:b/>
          <w:bCs/>
        </w:rPr>
      </w:pPr>
      <w:r w:rsidRPr="005669B5">
        <w:rPr>
          <w:b/>
          <w:bCs/>
        </w:rPr>
        <w:t>2.</w:t>
      </w:r>
      <w:r w:rsidR="00E805D5">
        <w:rPr>
          <w:b/>
          <w:bCs/>
        </w:rPr>
        <w:t>2.</w:t>
      </w:r>
      <w:r>
        <w:rPr>
          <w:b/>
          <w:bCs/>
        </w:rPr>
        <w:t>1</w:t>
      </w:r>
      <w:r>
        <w:rPr>
          <w:b/>
          <w:bCs/>
        </w:rPr>
        <w:tab/>
      </w:r>
      <w:r w:rsidR="00FA37E9">
        <w:rPr>
          <w:b/>
          <w:bCs/>
        </w:rPr>
        <w:t xml:space="preserve">Traditional </w:t>
      </w:r>
      <w:r w:rsidR="00F216B9">
        <w:rPr>
          <w:b/>
          <w:bCs/>
        </w:rPr>
        <w:t xml:space="preserve">Machine learning based </w:t>
      </w:r>
      <w:r w:rsidR="00EC1BA9">
        <w:rPr>
          <w:b/>
          <w:bCs/>
        </w:rPr>
        <w:t>Methods</w:t>
      </w:r>
    </w:p>
    <w:p w:rsidR="00EC1BA9" w:rsidRDefault="00F216B9" w:rsidP="00A71432">
      <w:pPr>
        <w:pStyle w:val="ThesisBody"/>
      </w:pPr>
      <w:r>
        <w:t xml:space="preserve">Machine learning based methods have proved useful overtime to solve multi-dimensional </w:t>
      </w:r>
      <w:r w:rsidR="00675141">
        <w:t xml:space="preserve">prediction </w:t>
      </w:r>
      <w:proofErr w:type="spellStart"/>
      <w:r w:rsidR="00675141">
        <w:t>problems.</w:t>
      </w:r>
      <w:r w:rsidR="00A71432">
        <w:t>Stock</w:t>
      </w:r>
      <w:proofErr w:type="spellEnd"/>
      <w:r w:rsidR="00A71432">
        <w:t xml:space="preserve"> data contain time series data in various forms like stock open/close </w:t>
      </w:r>
      <w:proofErr w:type="spellStart"/>
      <w:r w:rsidR="00A71432">
        <w:t>price,volume,return,volatility</w:t>
      </w:r>
      <w:proofErr w:type="spellEnd"/>
      <w:r w:rsidR="00A71432">
        <w:t>.</w:t>
      </w:r>
      <w:r w:rsidR="00A71432">
        <w:fldChar w:fldCharType="begin" w:fldLock="1"/>
      </w:r>
      <w:r w:rsidR="00EC1BA9">
        <w:instrText>ADDIN CSL_CITATION {"citationItems":[{"id":"ITEM-1","itemData":{"DOI":"10.1016/j.eswa.2005.06.024","ISSN":"09574174","abstract":"It has been widely accepted by many studies that non-linearity exists in the financial markets and that neural networks can be effectively used to uncover this relationship. Unfortunately, many of these studies fail to consider alternative forecasting techniques, the relevance of input variables, or the performance of the models when using different trading strategies. This paper introduces an information gain technique used in machine learning for data mining to evaluate the predictive relationships of numerous financial and economic variables. Neural network models for level estimation and classification are then examined for their ability to provide an effective forecast of future values. A cross-validation technique is also employed to improve the generalization ability of several models. The results show that the trading strategies guided by the classification models generate higher risk-adjusted profits than the buy-and-hold strategy, as well as those guided by the level-estimation based forecasts of the neural network and linear regression models. © 2005 Elsevier Ltd. All rights reserved.","author":[{"dropping-particle":"","family":"Enke","given":"David","non-dropping-particle":"","parse-names":false,"suffix":""},{"dropping-particle":"","family":"Thawornwong","given":"Suraphan","non-dropping-particle":"","parse-names":false,"suffix":""}],"container-title":"Expert Systems with Applications","id":"ITEM-1","issue":"4","issued":{"date-parts":[["2005"]]},"page":"927-940","title":"The use of data mining and neural networks for forecasting stock market returns","type":"article-journal","volume":"29"},"uris":["http://www.mendeley.com/documents/?uuid=365229ad-86c3-4766-a07e-5f43602dae7a"]}],"mendeley":{"formattedCitation":"(Enke and Thawornwong, 2005)","plainTextFormattedCitation":"(Enke and Thawornwong, 2005)","previouslyFormattedCitation":"(Enke and Thawornwong, 2005)"},"properties":{"noteIndex":0},"schema":"https://github.com/citation-style-language/schema/raw/master/csl-citation.json"}</w:instrText>
      </w:r>
      <w:r w:rsidR="00A71432">
        <w:fldChar w:fldCharType="separate"/>
      </w:r>
      <w:r w:rsidR="00A71432" w:rsidRPr="00A71432">
        <w:rPr>
          <w:noProof/>
        </w:rPr>
        <w:t>(</w:t>
      </w:r>
      <w:proofErr w:type="spellStart"/>
      <w:r w:rsidR="00A71432" w:rsidRPr="00A71432">
        <w:rPr>
          <w:noProof/>
        </w:rPr>
        <w:t>Enke</w:t>
      </w:r>
      <w:proofErr w:type="spellEnd"/>
      <w:r w:rsidR="00A71432" w:rsidRPr="00A71432">
        <w:rPr>
          <w:noProof/>
        </w:rPr>
        <w:t xml:space="preserve"> and Thawornwong, 2005)</w:t>
      </w:r>
      <w:r w:rsidR="00A71432">
        <w:fldChar w:fldCharType="end"/>
      </w:r>
      <w:r w:rsidR="00A71432">
        <w:t>.Stock price movement over the temporal dimension provide necessary features required to train machine learning models.</w:t>
      </w:r>
      <w:r w:rsidR="001669A4">
        <w:t xml:space="preserve"> </w:t>
      </w:r>
      <w:r w:rsidR="00EC1BA9">
        <w:t xml:space="preserve">Variables like technical </w:t>
      </w:r>
      <w:proofErr w:type="spellStart"/>
      <w:r w:rsidR="00EC1BA9">
        <w:t>indicators,financial</w:t>
      </w:r>
      <w:proofErr w:type="spellEnd"/>
      <w:r w:rsidR="00EC1BA9">
        <w:t xml:space="preserve"> variables and macro-economic variables are considered the most important variables.</w:t>
      </w:r>
      <w:r w:rsidR="00EC1BA9">
        <w:fldChar w:fldCharType="begin" w:fldLock="1"/>
      </w:r>
      <w:r w:rsidR="00013BB4">
        <w:instrText>ADDIN CSL_CITATION {"citationItems":[{"id":"ITEM-1","itemData":{"DOI":"10.1016/j.dss.2010.08.028","ISSN":"01679236","abstract":"To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 2010 Elsevier B.V. All rights reserved.","author":[{"dropping-particle":"","family":"Tsai","given":"Chih Fong","non-dropping-particle":"","parse-names":false,"suffix":""},{"dropping-particle":"","family":"Hsiao","given":"Yu Chieh","non-dropping-particle":"","parse-names":false,"suffix":""}],"container-title":"Decision Support Systems","id":"ITEM-1","issue":"1","issued":{"date-parts":[["2010"]]},"page":"258-269","publisher":"Elsevier B.V.","title":"Combining multiple feature selection methods for stock prediction: Union, intersection, and multi-intersection approaches","type":"article-journal","volume":"50"},"uris":["http://www.mendeley.com/documents/?uuid=f2ee63ac-7bec-48a7-9225-d871b8bbfd07"]}],"mendeley":{"formattedCitation":"(Tsai and Hsiao, 2010)","plainTextFormattedCitation":"(Tsai and Hsiao, 2010)","previouslyFormattedCitation":"(Tsai and Hsiao, 2010)"},"properties":{"noteIndex":0},"schema":"https://github.com/citation-style-language/schema/raw/master/csl-citation.json"}</w:instrText>
      </w:r>
      <w:r w:rsidR="00EC1BA9">
        <w:fldChar w:fldCharType="separate"/>
      </w:r>
      <w:r w:rsidR="00EC1BA9" w:rsidRPr="00EC1BA9">
        <w:rPr>
          <w:noProof/>
        </w:rPr>
        <w:t>(Tsai and Hsiao, 2010)</w:t>
      </w:r>
      <w:r w:rsidR="00EC1BA9">
        <w:fldChar w:fldCharType="end"/>
      </w:r>
      <w:r w:rsidR="00EC1BA9">
        <w:t xml:space="preserve">.However </w:t>
      </w:r>
      <w:r w:rsidR="00013BB4">
        <w:t>over the years the exponential growth in social media and web based content site has been found to be an important influencer of stock market.</w:t>
      </w:r>
      <w:r w:rsidR="00013BB4">
        <w:fldChar w:fldCharType="begin" w:fldLock="1"/>
      </w:r>
      <w:r w:rsidR="00D73464">
        <w:instrText>ADDIN CSL_CITATION {"citationItems":[{"id":"ITEM-1","itemData":{"DOI":"10.1016/j.ijforecast.2020.05.001","ISSN":"01692070","abstract":"Whether investor sentiment affects stock prices is an issue of long-standing interest for economists. We conduct a comprehensive study of the predictability of investor sentiment, which is measured directly by extracting expectations from online user-generated content (UGC) on the stock message board of Eastmoney.com in the Chinese stock market. We consider the influential factors in prediction, including the selections of different text classification algorithms, price forecasting models, time horizons, and information update schemes. Using comparisons of the long short-term memory (LSTM) model, logistic regression, support vector machine, and Naïve Bayes model, the results show that daily investor sentiment contains predictive information only for open prices, while the hourly sentiment has two hours of leading predictability for closing prices. Investors do update their expectations during trading hours. Moreover, our results reveal that advanced models, such as LSTM, can provide more predictive power with investor sentiment only if the inputs of a model contain predictive information.","author":[{"dropping-particle":"","family":"Li","given":"Yelin","non-dropping-particle":"","parse-names":false,"suffix":""},{"dropping-particle":"","family":"Bu","given":"Hui","non-dropping-particle":"","parse-names":false,"suffix":""},{"dropping-particle":"","family":"Li","given":"Jiahong","non-dropping-particle":"","parse-names":false,"suffix":""},{"dropping-particle":"","family":"Wu","given":"Junjie","non-dropping-particle":"","parse-names":false,"suffix":""}],"container-title":"International Journal of Forecasting","id":"ITEM-1","issue":"4","issued":{"date-parts":[["2020"]]},"page":"1541-1562","publisher":"Elsevier B.V.","title":"The role of text-extracted investor sentiment in Chinese stock price prediction with the enhancement of deep learning","type":"article-journal","volume":"36"},"uris":["http://www.mendeley.com/documents/?uuid=775f831d-5201-4edb-b538-906fa8f29a7c"]}],"mendeley":{"formattedCitation":"(Li &lt;i&gt;et al.&lt;/i&gt;, 2020)","plainTextFormattedCitation":"(Li et al., 2020)","previouslyFormattedCitation":"(Li &lt;i&gt;et al.&lt;/i&gt;, 2020)"},"properties":{"noteIndex":0},"schema":"https://github.com/citation-style-language/schema/raw/master/csl-citation.json"}</w:instrText>
      </w:r>
      <w:r w:rsidR="00013BB4">
        <w:fldChar w:fldCharType="separate"/>
      </w:r>
      <w:r w:rsidR="00013BB4" w:rsidRPr="00013BB4">
        <w:rPr>
          <w:noProof/>
        </w:rPr>
        <w:t xml:space="preserve">(Li </w:t>
      </w:r>
      <w:r w:rsidR="00013BB4" w:rsidRPr="00013BB4">
        <w:rPr>
          <w:i/>
          <w:noProof/>
        </w:rPr>
        <w:t>et al.</w:t>
      </w:r>
      <w:r w:rsidR="00013BB4" w:rsidRPr="00013BB4">
        <w:rPr>
          <w:noProof/>
        </w:rPr>
        <w:t>, 2020)</w:t>
      </w:r>
      <w:r w:rsidR="00013BB4">
        <w:fldChar w:fldCharType="end"/>
      </w:r>
      <w:r w:rsidR="00013BB4">
        <w:t>.The search more data new data influencer is an on-going one.</w:t>
      </w:r>
    </w:p>
    <w:p w:rsidR="001669A4" w:rsidRDefault="00A71432" w:rsidP="001669A4">
      <w:pPr>
        <w:pStyle w:val="ThesisBody"/>
      </w:pPr>
      <w:r>
        <w:t xml:space="preserve"> </w:t>
      </w:r>
      <w:r w:rsidR="001669A4" w:rsidRPr="001669A4">
        <w:t>Ensemble models like Adaptive Boosting(</w:t>
      </w:r>
      <w:proofErr w:type="spellStart"/>
      <w:r w:rsidR="001669A4" w:rsidRPr="001669A4">
        <w:t>Adaboost</w:t>
      </w:r>
      <w:proofErr w:type="spellEnd"/>
      <w:r w:rsidR="001669A4" w:rsidRPr="001669A4">
        <w:t>), Gradient boosted decision trees(GBDT) and Extreme Gradient boosted tress(</w:t>
      </w:r>
      <w:proofErr w:type="spellStart"/>
      <w:r w:rsidR="001669A4" w:rsidRPr="001669A4">
        <w:t>XGBoost</w:t>
      </w:r>
      <w:proofErr w:type="spellEnd"/>
      <w:r w:rsidR="001669A4" w:rsidRPr="001669A4">
        <w:t>)</w:t>
      </w:r>
      <w:r w:rsidR="001669A4" w:rsidRPr="001669A4">
        <w:fldChar w:fldCharType="begin" w:fldLock="1"/>
      </w:r>
      <w:r w:rsidR="001669A4" w:rsidRPr="001669A4">
        <w:instrText>ADDIN CSL_CITATION {"citationItems":[{"id":"ITEM-1","itemData":{"DOI":"10.1016/j.asoc.2020.106943","ISSN":"15684946","abstract":"The success of portfolio construction depends primarily on the future performance of stock markets. Recent developments in machine learning have brought significant opportunities to incorporate prediction theory into portfolio selection. However, many studies show that a single prediction model is insufficient to achieve very accurate predictions and affluent returns. In this paper, a novel portfolio construction approach is developed using a hybrid model based on machine learning for stock prediction and mean–variance (MV) model for portfolio selection. Specifically, two stages are involved in this model: stock prediction and portfolio selection. In the first stage, a hybrid model combining eXtreme Gradient Boosting (XGBoost) with an improved firefly algorithm (IFA) is proposed to predict stock prices for the next period. The IFA is developed to optimize the hyperparameters of the XGBoost. In the second stage, stocks with higher potential returns are selected, and the MV model is employed for portfolio selection. Using the Shanghai Stock Exchange as the study sample, the obtained results demonstrate that the proposed method is superior to traditional ways (without stock prediction) and benchmarks in terms of returns and risks.","author":[{"dropping-particle":"","family":"Chen","given":"Wei","non-dropping-particle":"","parse-names":false,"suffix":""},{"dropping-particle":"","family":"Zhang","given":"Haoyu","non-dropping-particle":"","parse-names":false,"suffix":""},{"dropping-particle":"","family":"Mehlawat","given":"Mukesh Kumar","non-dropping-particle":"","parse-names":false,"suffix":""},{"dropping-particle":"","family":"Jia","given":"Lifen","non-dropping-particle":"","parse-names":false,"suffix":""}],"container-title":"Applied Soft Computing","id":"ITEM-1","issued":{"date-parts":[["2021"]]},"page":"106943","publisher":"Elsevier B.V.","title":"Mean–variance portfolio optimization using machine learning-based stock price prediction","type":"article-journal","volume":"100"},"uris":["http://www.mendeley.com/documents/?uuid=2b67f408-53ff-4c6f-99b5-991cc71a47b3"]}],"mendeley":{"formattedCitation":"(Chen &lt;i&gt;et al.&lt;/i&gt;, 2021)","plainTextFormattedCitation":"(Chen et al., 2021)","previouslyFormattedCitation":"(Chen &lt;i&gt;et al.&lt;/i&gt;, 2021)"},"properties":{"noteIndex":0},"schema":"https://github.com/citation-style-language/schema/raw/master/csl-citation.json"}</w:instrText>
      </w:r>
      <w:r w:rsidR="001669A4" w:rsidRPr="001669A4">
        <w:fldChar w:fldCharType="separate"/>
      </w:r>
      <w:r w:rsidR="001669A4" w:rsidRPr="001669A4">
        <w:rPr>
          <w:noProof/>
        </w:rPr>
        <w:t xml:space="preserve">(Chen </w:t>
      </w:r>
      <w:r w:rsidR="001669A4" w:rsidRPr="001669A4">
        <w:rPr>
          <w:i/>
          <w:noProof/>
        </w:rPr>
        <w:t>et al.</w:t>
      </w:r>
      <w:r w:rsidR="001669A4" w:rsidRPr="001669A4">
        <w:rPr>
          <w:noProof/>
        </w:rPr>
        <w:t>, 2021)</w:t>
      </w:r>
      <w:r w:rsidR="001669A4" w:rsidRPr="001669A4">
        <w:fldChar w:fldCharType="end"/>
      </w:r>
      <w:r w:rsidR="001669A4">
        <w:t xml:space="preserve"> are both as for classification and regression problem solving.</w:t>
      </w:r>
    </w:p>
    <w:p w:rsidR="00B75498" w:rsidRDefault="00B75498" w:rsidP="00B75498">
      <w:pPr>
        <w:pStyle w:val="ThesisBody"/>
      </w:pPr>
      <w:r>
        <w:t xml:space="preserve">The scheme of use includes use of these models as binary classifiers to predict direction of </w:t>
      </w:r>
      <w:proofErr w:type="spellStart"/>
      <w:r>
        <w:t>market.Experiments</w:t>
      </w:r>
      <w:proofErr w:type="spellEnd"/>
      <w:r>
        <w:t xml:space="preserve"> have resulted in higher returns than market.</w:t>
      </w:r>
      <w:r w:rsidR="00D73464">
        <w:fldChar w:fldCharType="begin" w:fldLock="1"/>
      </w:r>
      <w:r w:rsidR="001669A4">
        <w:instrText>ADDIN CSL_CITATION {"citationItems":[{"id":"ITEM-1","itemData":{"DOI":"10.1016/j.eswa.2019.01.083","ISSN":"09574174","abstract":"When investing in financial markets it is crucial to determine a trading signal that can provide the investor with the best entry and exit points of the financial market, however this is a difficult task and has become a very popular research topic in the financial area. This paper presents an expert system in the financial area that combines Principal Component Analysis (PCA), Discrete Wavelet Transform (DWT), Extreme Gradient Boosting (XGBoost) and a Multi-Objective Optimization Genetic Algorithm (MOO-GA) in order to achieve high returns with a low level of risk. PCA is used to reduce the dimensionality of the financial input data set and the DWT is used to perform a noise reduction to every feature. The resultant data set is then fed to an XGBoost binary classifier that has its hyperparameters optimized by a MOO-GA. The importance of the PCA is analyzed and the results obtained show that it greatly improves the performance of the system. In order to improve even more the results obtained in the system using PCA, the PCA and the DWT are then applied together in one system and the results obtained show that this system is capable of outperforming the Buy and Hold (B&amp;H) strategy in three of the five analyzed financial markets, achieving an average rate of return of 49.26% in the portfolio, while the B&amp;H achieves on average 32.41%.","author":[{"dropping-particle":"","family":"Nobre","given":"João","non-dropping-particle":"","parse-names":false,"suffix":""},{"dropping-particle":"","family":"Neves","given":"Rui Ferreira","non-dropping-particle":"","parse-names":false,"suffix":""}],"container-title":"Expert Systems with Applications","id":"ITEM-1","issued":{"date-parts":[["2019"]]},"page":"181-194","publisher":"Elsevier Ltd","title":"Combining Principal Component Analysis, Discrete Wavelet Transform and XGBoost to trade in the financial markets","type":"article-journal","volume":"125"},"uris":["http://www.mendeley.com/documents/?uuid=374fc956-dc1d-47ab-bfdc-639adf88d647"]}],"mendeley":{"formattedCitation":"(Nobre and Neves, 2019)","plainTextFormattedCitation":"(Nobre and Neves, 2019)","previouslyFormattedCitation":"(Nobre and Neves, 2019)"},"properties":{"noteIndex":0},"schema":"https://github.com/citation-style-language/schema/raw/master/csl-citation.json"}</w:instrText>
      </w:r>
      <w:r w:rsidR="00D73464">
        <w:fldChar w:fldCharType="separate"/>
      </w:r>
      <w:r w:rsidR="00D73464" w:rsidRPr="00D73464">
        <w:rPr>
          <w:noProof/>
        </w:rPr>
        <w:t>(</w:t>
      </w:r>
      <w:proofErr w:type="spellStart"/>
      <w:r w:rsidR="00D73464" w:rsidRPr="00D73464">
        <w:rPr>
          <w:noProof/>
        </w:rPr>
        <w:t>Nobre</w:t>
      </w:r>
      <w:proofErr w:type="spellEnd"/>
      <w:r w:rsidR="00D73464" w:rsidRPr="00D73464">
        <w:rPr>
          <w:noProof/>
        </w:rPr>
        <w:t xml:space="preserve"> and Neves, 2019)</w:t>
      </w:r>
      <w:r w:rsidR="00D73464">
        <w:fldChar w:fldCharType="end"/>
      </w:r>
      <w:r w:rsidR="00D73464">
        <w:t>.</w:t>
      </w:r>
      <w:r w:rsidR="001669A4">
        <w:t>Use of Extreme Gradient Boosted trees to classify stock trend.</w:t>
      </w:r>
      <w:r w:rsidR="001669A4">
        <w:fldChar w:fldCharType="begin" w:fldLock="1"/>
      </w:r>
      <w:r w:rsidR="007B38AD">
        <w:instrText>ADDIN CSL_CITATION {"citationItems":[{"id":"ITEM-1","itemData":{"DOI":"10.13140/RG.2.2.15294.48968","abstract":"Stock market prediction is the art of determining the fu- ture value of a company stock or other financial instrument traded on an exchange. It had been a real challenge for ana- lysts and traders to predict the trends of stockmarket due to its uncertain nature. Stock prices are likely to be influenced by the factors like product demand, sale, manufacture, in- vestor’s sentiments, ruling government, recession etc. The successful prediction of a stock’s future price could yield sig- nificant profit. The main aim of this paper is to design an ef- ficient model which will accurately predict the trend of stock market using eXtreme Gradient Boosting(XGBoost) which has proved to be an efficient algorithm with over 87% of ac- curacy for 60 day and 90 day periods and it has proved to be much better when compared to traditional non-ensemble learning techniques. The prediction problem has been recon- structed as a classification problem and XGBoost turned out to be significantly better than the algorithms found in litera- ture. The proposed model outperforms all existing forecast- ing models in literature and is able to forecast on long-term basis, an added feature absent in literature. Keywords","author":[{"dropping-particle":"","family":"Dey","given":"Shubharthi","non-dropping-particle":"","parse-names":false,"suffix":""},{"dropping-particle":"","family":"Kumar","given":"Yash","non-dropping-particle":"","parse-names":false,"suffix":""},{"dropping-particle":"","family":"Saha","given":"Snehanshu","non-dropping-particle":"","parse-names":false,"suffix":""},{"dropping-particle":"","family":"Basak","given":"Suryoday","non-dropping-particle":"","parse-names":false,"suffix":""}],"id":"ITEM-1","issue":"October","issued":{"date-parts":[["2016"]]},"page":"1-10","title":"Forecasting to Classification : Predicting the direction of stock market price using Xtreme Gradient Boosting Forecasting to Classification : Predicting the direction of stock market price using Xtreme Gradient Boosting","type":"article-journal"},"uris":["http://www.mendeley.com/documents/?uuid=9c300551-21ac-4314-939d-e1c1cf7fbee6"]}],"mendeley":{"formattedCitation":"(Dey &lt;i&gt;et al.&lt;/i&gt;, 2016)","plainTextFormattedCitation":"(Dey et al., 2016)","previouslyFormattedCitation":"(Dey &lt;i&gt;et al.&lt;/i&gt;, 2016)"},"properties":{"noteIndex":0},"schema":"https://github.com/citation-style-language/schema/raw/master/csl-citation.json"}</w:instrText>
      </w:r>
      <w:r w:rsidR="001669A4">
        <w:fldChar w:fldCharType="separate"/>
      </w:r>
      <w:r w:rsidR="001669A4" w:rsidRPr="001669A4">
        <w:rPr>
          <w:noProof/>
        </w:rPr>
        <w:t>(</w:t>
      </w:r>
      <w:proofErr w:type="spellStart"/>
      <w:r w:rsidR="001669A4" w:rsidRPr="001669A4">
        <w:rPr>
          <w:noProof/>
        </w:rPr>
        <w:t>Dey</w:t>
      </w:r>
      <w:proofErr w:type="spellEnd"/>
      <w:r w:rsidR="001669A4" w:rsidRPr="001669A4">
        <w:rPr>
          <w:noProof/>
        </w:rPr>
        <w:t xml:space="preserve"> </w:t>
      </w:r>
      <w:r w:rsidR="001669A4" w:rsidRPr="001669A4">
        <w:rPr>
          <w:i/>
          <w:noProof/>
        </w:rPr>
        <w:t>et al.</w:t>
      </w:r>
      <w:r w:rsidR="001669A4" w:rsidRPr="001669A4">
        <w:rPr>
          <w:noProof/>
        </w:rPr>
        <w:t>, 2016)</w:t>
      </w:r>
      <w:r w:rsidR="001669A4">
        <w:fldChar w:fldCharType="end"/>
      </w:r>
      <w:r w:rsidR="001669A4">
        <w:t>.</w:t>
      </w:r>
      <w:proofErr w:type="spellStart"/>
      <w:r w:rsidR="001669A4">
        <w:t>XGboost</w:t>
      </w:r>
      <w:proofErr w:type="spellEnd"/>
      <w:r w:rsidR="001669A4">
        <w:t xml:space="preserve"> model has predominantly been used for classification some experiments have also used </w:t>
      </w:r>
      <w:proofErr w:type="spellStart"/>
      <w:r w:rsidR="001669A4">
        <w:t>XGBoost</w:t>
      </w:r>
      <w:proofErr w:type="spellEnd"/>
      <w:r w:rsidR="001669A4">
        <w:t xml:space="preserve"> as regression in stock price </w:t>
      </w:r>
      <w:proofErr w:type="spellStart"/>
      <w:r w:rsidR="001669A4">
        <w:t>forcasting</w:t>
      </w:r>
      <w:proofErr w:type="spellEnd"/>
      <w:r w:rsidR="001669A4">
        <w:t>.</w:t>
      </w:r>
      <w:r w:rsidR="007B38AD">
        <w:fldChar w:fldCharType="begin" w:fldLock="1"/>
      </w:r>
      <w:r w:rsidR="007B38AD">
        <w:instrText>ADDIN CSL_CITATION {"citationItems":[{"id":"ITEM-1","itemData":{"DOI":"10.1016/j.asoc.2020.106943","ISSN":"15684946","abstract":"The success of portfolio construction depends primarily on the future performance of stock markets. Recent developments in machine learning have brought significant opportunities to incorporate prediction theory into portfolio selection. However, many studies show that a single prediction model is insufficient to achieve very accurate predictions and affluent returns. In this paper, a novel portfolio construction approach is developed using a hybrid model based on machine learning for stock prediction and mean–variance (MV) model for portfolio selection. Specifically, two stages are involved in this model: stock prediction and portfolio selection. In the first stage, a hybrid model combining eXtreme Gradient Boosting (XGBoost) with an improved firefly algorithm (IFA) is proposed to predict stock prices for the next period. The IFA is developed to optimize the hyperparameters of the XGBoost. In the second stage, stocks with higher potential returns are selected, and the MV model is employed for portfolio selection. Using the Shanghai Stock Exchange as the study sample, the obtained results demonstrate that the proposed method is superior to traditional ways (without stock prediction) and benchmarks in terms of returns and risks.","author":[{"dropping-particle":"","family":"Chen","given":"Wei","non-dropping-particle":"","parse-names":false,"suffix":""},{"dropping-particle":"","family":"Zhang","given":"Haoyu","non-dropping-particle":"","parse-names":false,"suffix":""},{"dropping-particle":"","family":"Mehlawat","given":"Mukesh Kumar","non-dropping-particle":"","parse-names":false,"suffix":""},{"dropping-particle":"","family":"Jia","given":"Lifen","non-dropping-particle":"","parse-names":false,"suffix":""}],"container-title":"Applied Soft Computing","id":"ITEM-1","issued":{"date-parts":[["2021"]]},"page":"106943","publisher":"Elsevier B.V.","title":"Mean–variance portfolio optimization using machine learning-based stock price prediction","type":"article-journal","volume":"100"},"uris":["http://www.mendeley.com/documents/?uuid=2b67f408-53ff-4c6f-99b5-991cc71a47b3"]}],"mendeley":{"formattedCitation":"(Chen &lt;i&gt;et al.&lt;/i&gt;, 2021)","plainTextFormattedCitation":"(Chen et al., 2021)","previouslyFormattedCitation":"(Chen &lt;i&gt;et al.&lt;/i&gt;, 2021)"},"properties":{"noteIndex":0},"schema":"https://github.com/citation-style-language/schema/raw/master/csl-citation.json"}</w:instrText>
      </w:r>
      <w:r w:rsidR="007B38AD">
        <w:fldChar w:fldCharType="separate"/>
      </w:r>
      <w:r w:rsidR="007B38AD" w:rsidRPr="007B38AD">
        <w:rPr>
          <w:noProof/>
        </w:rPr>
        <w:t xml:space="preserve">(Chen </w:t>
      </w:r>
      <w:r w:rsidR="007B38AD" w:rsidRPr="007B38AD">
        <w:rPr>
          <w:i/>
          <w:noProof/>
        </w:rPr>
        <w:t>et al.</w:t>
      </w:r>
      <w:r w:rsidR="007B38AD" w:rsidRPr="007B38AD">
        <w:rPr>
          <w:noProof/>
        </w:rPr>
        <w:t>, 2021)</w:t>
      </w:r>
      <w:r w:rsidR="007B38AD">
        <w:fldChar w:fldCharType="end"/>
      </w:r>
      <w:r w:rsidR="007B38AD">
        <w:t xml:space="preserve">.In this study </w:t>
      </w:r>
      <w:proofErr w:type="spellStart"/>
      <w:r w:rsidR="007B38AD">
        <w:t>XGBoost</w:t>
      </w:r>
      <w:proofErr w:type="spellEnd"/>
      <w:r w:rsidR="007B38AD">
        <w:t xml:space="preserve"> model’s </w:t>
      </w:r>
      <w:proofErr w:type="spellStart"/>
      <w:r w:rsidR="007B38AD">
        <w:lastRenderedPageBreak/>
        <w:t>hyperparameters</w:t>
      </w:r>
      <w:proofErr w:type="spellEnd"/>
      <w:r w:rsidR="007B38AD">
        <w:t xml:space="preserve"> are optimised using a meta-heuristic algorithm called </w:t>
      </w:r>
      <w:proofErr w:type="spellStart"/>
      <w:r w:rsidR="007B38AD">
        <w:t>firefly.The</w:t>
      </w:r>
      <w:proofErr w:type="spellEnd"/>
      <w:r w:rsidR="007B38AD">
        <w:t xml:space="preserve"> resulting model is a hybrid model namely </w:t>
      </w:r>
      <w:proofErr w:type="spellStart"/>
      <w:r w:rsidR="007B38AD">
        <w:t>IFAXGBoost</w:t>
      </w:r>
      <w:proofErr w:type="spellEnd"/>
      <w:r w:rsidR="007B38AD">
        <w:t>.</w:t>
      </w:r>
      <w:r w:rsidR="007B38AD">
        <w:fldChar w:fldCharType="begin" w:fldLock="1"/>
      </w:r>
      <w:r w:rsidR="0093231E">
        <w:instrText>ADDIN CSL_CITATION {"citationItems":[{"id":"ITEM-1","itemData":{"DOI":"10.1016/j.asoc.2020.106943","ISSN":"15684946","abstract":"The success of portfolio construction depends primarily on the future performance of stock markets. Recent developments in machine learning have brought significant opportunities to incorporate prediction theory into portfolio selection. However, many studies show that a single prediction model is insufficient to achieve very accurate predictions and affluent returns. In this paper, a novel portfolio construction approach is developed using a hybrid model based on machine learning for stock prediction and mean–variance (MV) model for portfolio selection. Specifically, two stages are involved in this model: stock prediction and portfolio selection. In the first stage, a hybrid model combining eXtreme Gradient Boosting (XGBoost) with an improved firefly algorithm (IFA) is proposed to predict stock prices for the next period. The IFA is developed to optimize the hyperparameters of the XGBoost. In the second stage, stocks with higher potential returns are selected, and the MV model is employed for portfolio selection. Using the Shanghai Stock Exchange as the study sample, the obtained results demonstrate that the proposed method is superior to traditional ways (without stock prediction) and benchmarks in terms of returns and risks.","author":[{"dropping-particle":"","family":"Chen","given":"Wei","non-dropping-particle":"","parse-names":false,"suffix":""},{"dropping-particle":"","family":"Zhang","given":"Haoyu","non-dropping-particle":"","parse-names":false,"suffix":""},{"dropping-particle":"","family":"Mehlawat","given":"Mukesh Kumar","non-dropping-particle":"","parse-names":false,"suffix":""},{"dropping-particle":"","family":"Jia","given":"Lifen","non-dropping-particle":"","parse-names":false,"suffix":""}],"container-title":"Applied Soft Computing","id":"ITEM-1","issued":{"date-parts":[["2021"]]},"page":"106943","publisher":"Elsevier B.V.","title":"Mean–variance portfolio optimization using machine learning-based stock price prediction","type":"article-journal","volume":"100"},"uris":["http://www.mendeley.com/documents/?uuid=e0b4c3b1-3368-4f6e-9da1-5416797ae942"]}],"mendeley":{"formattedCitation":"(Chen &lt;i&gt;et al.&lt;/i&gt;, 2021)","plainTextFormattedCitation":"(Chen et al., 2021)","previouslyFormattedCitation":"(Chen &lt;i&gt;et al.&lt;/i&gt;, 2021)"},"properties":{"noteIndex":0},"schema":"https://github.com/citation-style-language/schema/raw/master/csl-citation.json"}</w:instrText>
      </w:r>
      <w:r w:rsidR="007B38AD">
        <w:fldChar w:fldCharType="separate"/>
      </w:r>
      <w:r w:rsidR="007B38AD" w:rsidRPr="007B38AD">
        <w:rPr>
          <w:noProof/>
        </w:rPr>
        <w:t xml:space="preserve">(Chen </w:t>
      </w:r>
      <w:r w:rsidR="007B38AD" w:rsidRPr="007B38AD">
        <w:rPr>
          <w:i/>
          <w:noProof/>
        </w:rPr>
        <w:t>et al.</w:t>
      </w:r>
      <w:r w:rsidR="007B38AD" w:rsidRPr="007B38AD">
        <w:rPr>
          <w:noProof/>
        </w:rPr>
        <w:t>, 2021)</w:t>
      </w:r>
      <w:r w:rsidR="007B38AD">
        <w:fldChar w:fldCharType="end"/>
      </w:r>
    </w:p>
    <w:p w:rsidR="0093231E" w:rsidRDefault="00644A3F" w:rsidP="00B75498">
      <w:pPr>
        <w:pStyle w:val="ThesisBody"/>
      </w:pPr>
      <w:r>
        <w:t>Another Tree based ensemble model Random forest has been used</w:t>
      </w:r>
      <w:r w:rsidR="0093231E">
        <w:t xml:space="preserve"> to predict the stock price </w:t>
      </w:r>
      <w:proofErr w:type="spellStart"/>
      <w:r w:rsidR="0093231E">
        <w:t>direction.Using</w:t>
      </w:r>
      <w:proofErr w:type="spellEnd"/>
      <w:r w:rsidR="0093231E">
        <w:t xml:space="preserve"> technical indicators like relative strength indicator(RSI),stochastic oscillator to predict increase or decrease in price of stock after ‘n’ </w:t>
      </w:r>
      <w:proofErr w:type="spellStart"/>
      <w:r w:rsidR="0093231E">
        <w:t>days.Being</w:t>
      </w:r>
      <w:proofErr w:type="spellEnd"/>
      <w:r w:rsidR="0093231E">
        <w:t xml:space="preserve"> a classification problem metric like precision and recall has been used.</w:t>
      </w:r>
      <w:r w:rsidR="0093231E">
        <w:fldChar w:fldCharType="begin" w:fldLock="1"/>
      </w:r>
      <w:r w:rsidR="00860B53">
        <w:instrText>ADDIN CSL_CITATION {"citationItems":[{"id":"ITEM-1","itemData":{"abstract":"Predicting trends in stock market prices has been an area of interest for researchers for many years due to its complex and dynamic nature. Intrinsic volatility in stock market across the globe makes the task of prediction challenging. Forecasting and diffusion modeling, although effective can't be the panacea to the diverse range of problems encountered in prediction, short-term or otherwise. Market risk, strongly correlated with forecasting errors, needs to be minimized to ensure minimal risk in investment. The authors propose to minimize forecasting error by treating the forecasting problem as a classification problem, a popular suite of algorithms in Machine learning. In this paper, we propose a novel way to minimize the risk of investment in stock market by predicting the returns of a stock using a class of powerful machine learning algorithms known as ensemble learning. Some of the technical indicators such as Relative Strength Index (RSI), stochastic oscillator etc are used as inputs to train our model. The learning model used is an ensemble of multiple decision trees. The algorithm is shown to outperform existing algo- rithms found in the literature. Out of Bag (OOB) error estimates have been found to be encouraging. Key Words: Random Forest Classifier, stock price forecasting, Exponential smoothing, feature extraction, OOB error and convergence.","author":[{"dropping-particle":"","family":"Khaidem","given":"Luckyson","non-dropping-particle":"","parse-names":false,"suffix":""},{"dropping-particle":"","family":"Saha","given":"Snehanshu","non-dropping-particle":"","parse-names":false,"suffix":""},{"dropping-particle":"","family":"Dey","given":"Sudeepa Roy","non-dropping-particle":"","parse-names":false,"suffix":""}],"id":"ITEM-1","issue":"00","issued":{"date-parts":[["2016"]]},"page":"1-20","title":"Predicting the direction of stock market prices using random forest","type":"article-journal","volume":"00"},"uris":["http://www.mendeley.com/documents/?uuid=6501b681-8332-445d-83cb-f37a76daf789"]}],"mendeley":{"formattedCitation":"(Khaidem, Saha and Dey, 2016)","plainTextFormattedCitation":"(Khaidem, Saha and Dey, 2016)","previouslyFormattedCitation":"(Khaidem, Saha and Dey, 2016)"},"properties":{"noteIndex":0},"schema":"https://github.com/citation-style-language/schema/raw/master/csl-citation.json"}</w:instrText>
      </w:r>
      <w:r w:rsidR="0093231E">
        <w:fldChar w:fldCharType="separate"/>
      </w:r>
      <w:r w:rsidR="0093231E" w:rsidRPr="0093231E">
        <w:rPr>
          <w:noProof/>
        </w:rPr>
        <w:t>(</w:t>
      </w:r>
      <w:proofErr w:type="spellStart"/>
      <w:r w:rsidR="0093231E" w:rsidRPr="0093231E">
        <w:rPr>
          <w:noProof/>
        </w:rPr>
        <w:t>Khaidem</w:t>
      </w:r>
      <w:proofErr w:type="spellEnd"/>
      <w:r w:rsidR="0093231E" w:rsidRPr="0093231E">
        <w:rPr>
          <w:noProof/>
        </w:rPr>
        <w:t>, Saha and Dey, 2016)</w:t>
      </w:r>
      <w:r w:rsidR="0093231E">
        <w:fldChar w:fldCharType="end"/>
      </w:r>
    </w:p>
    <w:p w:rsidR="00B462CD" w:rsidRDefault="00B462CD" w:rsidP="00B75498">
      <w:pPr>
        <w:pStyle w:val="ThesisBody"/>
      </w:pPr>
      <w:r>
        <w:t xml:space="preserve">Another study that add more classes to vanilla binary classification problem was conducted by </w:t>
      </w:r>
    </w:p>
    <w:p w:rsidR="00956E82" w:rsidRDefault="00956E82" w:rsidP="00B75498">
      <w:pPr>
        <w:pStyle w:val="ThesisBody"/>
      </w:pPr>
      <w:proofErr w:type="spellStart"/>
      <w:r>
        <w:t>Lohrmann</w:t>
      </w:r>
      <w:proofErr w:type="spellEnd"/>
      <w:r w:rsidR="00C6699C">
        <w:t xml:space="preserve"> and </w:t>
      </w:r>
      <w:proofErr w:type="spellStart"/>
      <w:r w:rsidR="00C6699C">
        <w:t>Luukka,random</w:t>
      </w:r>
      <w:proofErr w:type="spellEnd"/>
      <w:r w:rsidR="00C6699C">
        <w:t xml:space="preserve"> forest model was used on S&amp;P500 for predicting intraday </w:t>
      </w:r>
      <w:proofErr w:type="spellStart"/>
      <w:r w:rsidR="00C6699C">
        <w:t>returns.The</w:t>
      </w:r>
      <w:proofErr w:type="spellEnd"/>
      <w:r w:rsidR="00C6699C">
        <w:t xml:space="preserve"> four classes were ‘strong </w:t>
      </w:r>
      <w:proofErr w:type="spellStart"/>
      <w:r w:rsidR="00C6699C">
        <w:t>positive’,’slightly</w:t>
      </w:r>
      <w:proofErr w:type="spellEnd"/>
      <w:r w:rsidR="00C6699C">
        <w:t xml:space="preserve"> </w:t>
      </w:r>
      <w:proofErr w:type="spellStart"/>
      <w:r w:rsidR="00C6699C">
        <w:t>positive’,’slightly</w:t>
      </w:r>
      <w:proofErr w:type="spellEnd"/>
      <w:r w:rsidR="00C6699C">
        <w:t xml:space="preserve"> negative’ and ‘strongly negative’ returns.136 variables </w:t>
      </w:r>
      <w:r w:rsidR="00860B53">
        <w:t xml:space="preserve">ranging from technical </w:t>
      </w:r>
      <w:proofErr w:type="spellStart"/>
      <w:r w:rsidR="00860B53">
        <w:t>indicators,fundamental</w:t>
      </w:r>
      <w:proofErr w:type="spellEnd"/>
      <w:r w:rsidR="00860B53">
        <w:t xml:space="preserve"> indicators to engineered features were selected chosen which were later pruned using fuzzy similarity entropy measure(FSAE)</w:t>
      </w:r>
      <w:r w:rsidR="00860B53">
        <w:fldChar w:fldCharType="begin" w:fldLock="1"/>
      </w:r>
      <w:r w:rsidR="005E6D36">
        <w:instrText>ADDIN CSL_CITATION {"citationItems":[{"id":"ITEM-1","itemData":{"DOI":"10.1016/j.eswa.2018.06.002","ISSN":"09574174","abstract":"Large amounts of information and various features are in many machine learning applications available, or easily obtainable. However, their quality is potentially low and greater volumes of information are not always beneficial for machine learning, for instance, when not all available features in a data set are relevant for the classification task and for understanding the studied phenomenon. Feature selection aims at determining a subset of features that represents the data well, gives accurate classification results and reduces the impact of noise on the classification performance. In this paper, we propose a filter feature ranking method for feature selection based on fuzzy similarity and entropy measures (FSAE), which is an adaptation of the idea used for the wrapper function by Luukka (2011) and has an additional scaling factor. The scaling factor to the feature and class-specific entropy values that is implemented, accounts for the distance between the ideal vectors for each class. Moreover, a wrapper version of the FSAE with a similarity classifier is presented as well. The feature selection method is tested on five medical data sets: dermatology, chronic kidney disease, breast cancer, diabetic retinopathy and horse colic. The wrapper version of FSAE is compared to the wrapper introduced by Luukka (2011) and shows at least as accurate results with often considerably fewer features. In the comparison with ReliefF, Laplacian score, Fisher score and the filter version of Luukka (2011), the FSAE filter in general achieves competitive mean accuracies and results for one medical data set, the breast cancer Wisconsin data set, together with the Laplacian score in the best results over all possible feature removals.","author":[{"dropping-particle":"","family":"Lohrmann","given":"Christoph","non-dropping-particle":"","parse-names":false,"suffix":""},{"dropping-particle":"","family":"Luukka","given":"Pasi","non-dropping-particle":"","parse-names":false,"suffix":""},{"dropping-particle":"","family":"Jablonska-Sabuka","given":"Matylda","non-dropping-particle":"","parse-names":false,"suffix":""},{"dropping-particle":"","family":"Kauranne","given":"Tuomo","non-dropping-particle":"","parse-names":false,"suffix":""}],"container-title":"Expert Systems with Applications","id":"ITEM-1","issued":{"date-parts":[["2018"]]},"page":"216-236","publisher":"Elsevier Ltd","title":"A combination of fuzzy similarity measures and fuzzy entropy measures for supervised feature selection","type":"article-journal","volume":"110"},"uris":["http://www.mendeley.com/documents/?uuid=a284e8e5-21a9-4adc-a23d-8be246699190"]}],"mendeley":{"formattedCitation":"(Lohrmann &lt;i&gt;et al.&lt;/i&gt;, 2018)","plainTextFormattedCitation":"(Lohrmann et al., 2018)","previouslyFormattedCitation":"(Lohrmann &lt;i&gt;et al.&lt;/i&gt;, 2018)"},"properties":{"noteIndex":0},"schema":"https://github.com/citation-style-language/schema/raw/master/csl-citation.json"}</w:instrText>
      </w:r>
      <w:r w:rsidR="00860B53">
        <w:fldChar w:fldCharType="separate"/>
      </w:r>
      <w:r w:rsidR="00860B53" w:rsidRPr="00860B53">
        <w:rPr>
          <w:noProof/>
        </w:rPr>
        <w:t>(</w:t>
      </w:r>
      <w:proofErr w:type="spellStart"/>
      <w:r w:rsidR="00860B53" w:rsidRPr="00860B53">
        <w:rPr>
          <w:noProof/>
        </w:rPr>
        <w:t>Lohrmann</w:t>
      </w:r>
      <w:proofErr w:type="spellEnd"/>
      <w:r w:rsidR="00860B53" w:rsidRPr="00860B53">
        <w:rPr>
          <w:noProof/>
        </w:rPr>
        <w:t xml:space="preserve"> </w:t>
      </w:r>
      <w:r w:rsidR="00860B53" w:rsidRPr="00860B53">
        <w:rPr>
          <w:i/>
          <w:noProof/>
        </w:rPr>
        <w:t>et al.</w:t>
      </w:r>
      <w:r w:rsidR="00860B53" w:rsidRPr="00860B53">
        <w:rPr>
          <w:noProof/>
        </w:rPr>
        <w:t>, 2018)</w:t>
      </w:r>
      <w:r w:rsidR="00860B53">
        <w:fldChar w:fldCharType="end"/>
      </w:r>
      <w:r w:rsidR="00860B53">
        <w:t xml:space="preserve">.Multiple </w:t>
      </w:r>
      <w:r w:rsidR="005E6D36">
        <w:t xml:space="preserve">strategies involving permutation and combination of long(buy) and short(sell) were compared with the benchmark of long(buy) and </w:t>
      </w:r>
      <w:proofErr w:type="spellStart"/>
      <w:r w:rsidR="005E6D36">
        <w:t>hold.The</w:t>
      </w:r>
      <w:proofErr w:type="spellEnd"/>
      <w:r w:rsidR="005E6D36">
        <w:t xml:space="preserve"> study indicated that classes with strong signals to buy and sell were the most accurately predicted than those with slight buy and sell signals.</w:t>
      </w:r>
      <w:r w:rsidR="005E6D36">
        <w:fldChar w:fldCharType="begin" w:fldLock="1"/>
      </w:r>
      <w:r w:rsidR="00E25A25">
        <w:instrText>ADDIN CSL_CITATION {"citationItems":[{"id":"ITEM-1","itemData":{"DOI":"10.1016/j.ijforecast.2018.08.004","ISSN":"01692070","abstract":"Stock markets can be interpreted to a certain extent as prediction markets, since they can incorporate and represent the different opinions of investors who disagree on the implications of the available information on past and expected events and trade on their beliefs in order to achieve profits. Many forecast models have been developed for predicting the future state of stock markets, with the aim of using this knowledge in a trading strategy. This paper interprets the classification of the S&amp;P500 open-to-close returns as a four-class problem. We compare four trading strategies based on a random forest classifier to a buy-and-hold strategy. The results show that predicting the classes with higher absolute returns, ‘strong positive’ and ‘strong negative’ contributed the most to the trading strategies on average. This finding can help shed light on the way in which using additional event outcomes for the classification beyond a simple upward or downward movement can potentially improve a trading strategy.","author":[{"dropping-particle":"","family":"Lohrmann","given":"Christoph","non-dropping-particle":"","parse-names":false,"suffix":""},{"dropping-particle":"","family":"Luukka","given":"Pasi","non-dropping-particle":"","parse-names":false,"suffix":""}],"container-title":"International Journal of Forecasting","id":"ITEM-1","issue":"1","issued":{"date-parts":[["2019"]]},"page":"390-407","publisher":"Elsevier B.V.","title":"Classification of intraday S&amp;P500 returns with a Random Forest","type":"article-journal","volume":"35"},"uris":["http://www.mendeley.com/documents/?uuid=83e26a66-15d5-4ae0-85d4-b53064011490"]}],"mendeley":{"formattedCitation":"(Lohrmann and Luukka, 2019)","plainTextFormattedCitation":"(Lohrmann and Luukka, 2019)","previouslyFormattedCitation":"(Lohrmann and Luukka, 2019)"},"properties":{"noteIndex":0},"schema":"https://github.com/citation-style-language/schema/raw/master/csl-citation.json"}</w:instrText>
      </w:r>
      <w:r w:rsidR="005E6D36">
        <w:fldChar w:fldCharType="separate"/>
      </w:r>
      <w:r w:rsidR="005E6D36" w:rsidRPr="005E6D36">
        <w:rPr>
          <w:noProof/>
        </w:rPr>
        <w:t>(</w:t>
      </w:r>
      <w:proofErr w:type="spellStart"/>
      <w:r w:rsidR="005E6D36" w:rsidRPr="005E6D36">
        <w:rPr>
          <w:noProof/>
        </w:rPr>
        <w:t>Lohrmann</w:t>
      </w:r>
      <w:proofErr w:type="spellEnd"/>
      <w:r w:rsidR="005E6D36" w:rsidRPr="005E6D36">
        <w:rPr>
          <w:noProof/>
        </w:rPr>
        <w:t xml:space="preserve"> and Luukka, 2019)</w:t>
      </w:r>
      <w:r w:rsidR="005E6D36">
        <w:fldChar w:fldCharType="end"/>
      </w:r>
      <w:r w:rsidR="005E6D36">
        <w:t>.Study</w:t>
      </w:r>
      <w:r w:rsidR="00E25A25">
        <w:t xml:space="preserve"> combining multiple feature selection methods like principal component analysis(PCA),genetic algorithm(GA) and decision tress(CART) has shown how intersection of PCA and GA and </w:t>
      </w:r>
      <w:proofErr w:type="spellStart"/>
      <w:r w:rsidR="00E25A25">
        <w:t>multitersection</w:t>
      </w:r>
      <w:proofErr w:type="spellEnd"/>
      <w:r w:rsidR="00E25A25">
        <w:t xml:space="preserve"> of PCA,CART and GA for feature selection results in accuracy in the range of 79%.</w:t>
      </w:r>
      <w:r w:rsidR="00E25A25">
        <w:fldChar w:fldCharType="begin" w:fldLock="1"/>
      </w:r>
      <w:r w:rsidR="00C32F74">
        <w:instrText>ADDIN CSL_CITATION {"citationItems":[{"id":"ITEM-1","itemData":{"DOI":"10.1016/j.dss.2010.08.028","ISSN":"01679236","abstract":"To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 2010 Elsevier B.V. All rights reserved.","author":[{"dropping-particle":"","family":"Tsai","given":"Chih Fong","non-dropping-particle":"","parse-names":false,"suffix":""},{"dropping-particle":"","family":"Hsiao","given":"Yu Chieh","non-dropping-particle":"","parse-names":false,"suffix":""}],"container-title":"Decision Support Systems","id":"ITEM-1","issue":"1","issued":{"date-parts":[["2010"]]},"page":"258-269","publisher":"Elsevier B.V.","title":"Combining multiple feature selection methods for stock prediction: Union, intersection, and multi-intersection approaches","type":"article-journal","volume":"50"},"uris":["http://www.mendeley.com/documents/?uuid=f2ee63ac-7bec-48a7-9225-d871b8bbfd07"]}],"mendeley":{"formattedCitation":"(Tsai and Hsiao, 2010)","plainTextFormattedCitation":"(Tsai and Hsiao, 2010)","previouslyFormattedCitation":"(Tsai and Hsiao, 2010)"},"properties":{"noteIndex":0},"schema":"https://github.com/citation-style-language/schema/raw/master/csl-citation.json"}</w:instrText>
      </w:r>
      <w:r w:rsidR="00E25A25">
        <w:fldChar w:fldCharType="separate"/>
      </w:r>
      <w:r w:rsidR="00E25A25" w:rsidRPr="00E25A25">
        <w:rPr>
          <w:noProof/>
        </w:rPr>
        <w:t>(Tsai and Hsiao, 2010)</w:t>
      </w:r>
      <w:r w:rsidR="00E25A25">
        <w:fldChar w:fldCharType="end"/>
      </w:r>
      <w:r w:rsidR="007221E5">
        <w:t>.</w:t>
      </w:r>
      <w:r w:rsidR="00C32F74">
        <w:t xml:space="preserve">Bayesian networks have been used to determine the influence of one closing market on the other opening market over 24 hour and 48 hour window around the globe keeping the main index of Sao Paulo stock exchange </w:t>
      </w:r>
      <w:proofErr w:type="spellStart"/>
      <w:r w:rsidR="00C32F74">
        <w:t>iBOVESPA</w:t>
      </w:r>
      <w:proofErr w:type="spellEnd"/>
      <w:r w:rsidR="00C32F74">
        <w:t xml:space="preserve"> as the </w:t>
      </w:r>
      <w:proofErr w:type="spellStart"/>
      <w:r w:rsidR="00C32F74">
        <w:t>pivot.This</w:t>
      </w:r>
      <w:proofErr w:type="spellEnd"/>
      <w:r w:rsidR="00C32F74">
        <w:t xml:space="preserve"> research proves that the markets around the world are </w:t>
      </w:r>
      <w:proofErr w:type="spellStart"/>
      <w:r w:rsidR="00C32F74">
        <w:t>interrelated.Results</w:t>
      </w:r>
      <w:proofErr w:type="spellEnd"/>
      <w:r w:rsidR="00C32F74">
        <w:t xml:space="preserve"> from the research provide mean accuracy of 71%.</w:t>
      </w:r>
      <w:r w:rsidR="00C32F74">
        <w:fldChar w:fldCharType="begin" w:fldLock="1"/>
      </w:r>
      <w:r w:rsidR="00551DF7">
        <w:instrText>ADDIN CSL_CITATION {"citationItems":[{"id":"ITEM-1","itemData":{"DOI":"10.1016/j.eswa.2018.03.039","ISSN":"09574174","abstract":"In this work, we investigate the feasibility of Bayesian Networks as a way to verify the extent to which stock market indices from around the globe influence iBOVESPA – the main index at the São Paulo Stock Exchange, Brazil. To do so, index directions were input to a network designed to reflect some intuitive dependencies amongst continental markets, moving through 24 and 48 h cycles, and outputting iBOVESPA's next day closing direction. Two different network topologies were tested, with different numbers of stock indices used in each test. Best results were obtained with the model that accounts for a single index per continent, up to 24 h before iBOVESPA's closing time. Mean accuracy with this configuration was around 71% (with almost 78% top accuracy). With results comparable to those of the related literature, our model has the further advantage of being simpler and more tractable for its users. Also, along with the fact that it not only gives the next day closing direction, but also furnishes the set of indices that influence iBovespa the most, the model lends itself both to academic research purposes and as one of the building blocks in more robust decision support systems.","author":[{"dropping-particle":"","family":"Malagrino","given":"Luciana S.","non-dropping-particle":"","parse-names":false,"suffix":""},{"dropping-particle":"","family":"Roman","given":"Norton T.","non-dropping-particle":"","parse-names":false,"suffix":""},{"dropping-particle":"","family":"Monteiro","given":"Ana M.","non-dropping-particle":"","parse-names":false,"suffix":""}],"container-title":"Expert Systems with Applications","id":"ITEM-1","issued":{"date-parts":[["2018"]]},"page":"11-22","publisher":"Elsevier Ltd","title":"Forecasting stock market index daily direction: A Bayesian Network approach","type":"article-journal","volume":"105"},"uris":["http://www.mendeley.com/documents/?uuid=4ceca1a6-3dfa-426c-ada9-4f0d71223f45"]}],"mendeley":{"formattedCitation":"(Malagrino, Roman and Monteiro, 2018)","plainTextFormattedCitation":"(Malagrino, Roman and Monteiro, 2018)","previouslyFormattedCitation":"(Malagrino, Roman and Monteiro, 2018)"},"properties":{"noteIndex":0},"schema":"https://github.com/citation-style-language/schema/raw/master/csl-citation.json"}</w:instrText>
      </w:r>
      <w:r w:rsidR="00C32F74">
        <w:fldChar w:fldCharType="separate"/>
      </w:r>
      <w:proofErr w:type="gramStart"/>
      <w:r w:rsidR="00C32F74" w:rsidRPr="00C32F74">
        <w:rPr>
          <w:noProof/>
        </w:rPr>
        <w:t>(</w:t>
      </w:r>
      <w:proofErr w:type="spellStart"/>
      <w:r w:rsidR="00C32F74" w:rsidRPr="00C32F74">
        <w:rPr>
          <w:noProof/>
        </w:rPr>
        <w:t>Malagrino</w:t>
      </w:r>
      <w:proofErr w:type="spellEnd"/>
      <w:r w:rsidR="00C32F74" w:rsidRPr="00C32F74">
        <w:rPr>
          <w:noProof/>
        </w:rPr>
        <w:t>, Roman and Monteiro, 2018)</w:t>
      </w:r>
      <w:r w:rsidR="00C32F74">
        <w:fldChar w:fldCharType="end"/>
      </w:r>
      <w:r w:rsidR="00C32F74">
        <w:t>.</w:t>
      </w:r>
      <w:proofErr w:type="gramEnd"/>
    </w:p>
    <w:p w:rsidR="00FA37E9" w:rsidRDefault="00FA37E9" w:rsidP="00FA37E9">
      <w:pPr>
        <w:pStyle w:val="ThesisBody"/>
        <w:tabs>
          <w:tab w:val="left" w:pos="720"/>
        </w:tabs>
        <w:contextualSpacing w:val="0"/>
        <w:rPr>
          <w:b/>
          <w:bCs/>
        </w:rPr>
      </w:pPr>
      <w:r w:rsidRPr="005669B5">
        <w:rPr>
          <w:b/>
          <w:bCs/>
        </w:rPr>
        <w:t>2.</w:t>
      </w:r>
      <w:r w:rsidR="00E805D5">
        <w:rPr>
          <w:b/>
          <w:bCs/>
        </w:rPr>
        <w:t>2.</w:t>
      </w:r>
      <w:r>
        <w:rPr>
          <w:b/>
          <w:bCs/>
        </w:rPr>
        <w:t>2</w:t>
      </w:r>
      <w:r>
        <w:rPr>
          <w:b/>
          <w:bCs/>
        </w:rPr>
        <w:tab/>
        <w:t>Deep Learning Models</w:t>
      </w:r>
    </w:p>
    <w:p w:rsidR="00FA37E9" w:rsidRDefault="00FA37E9" w:rsidP="00FA37E9">
      <w:pPr>
        <w:pStyle w:val="ThesisBody"/>
        <w:tabs>
          <w:tab w:val="left" w:pos="720"/>
        </w:tabs>
        <w:contextualSpacing w:val="0"/>
      </w:pPr>
      <w:r w:rsidRPr="001332A7">
        <w:t xml:space="preserve">Deep </w:t>
      </w:r>
      <w:r w:rsidR="00D564C5" w:rsidRPr="001332A7">
        <w:t xml:space="preserve">Learning models are </w:t>
      </w:r>
      <w:r w:rsidR="001332A7">
        <w:t xml:space="preserve">a popular choice for predicting the direction or value </w:t>
      </w:r>
      <w:proofErr w:type="spellStart"/>
      <w:r w:rsidR="001332A7">
        <w:t>stocks.In</w:t>
      </w:r>
      <w:proofErr w:type="spellEnd"/>
      <w:r w:rsidR="001332A7">
        <w:t xml:space="preserve"> the recent times technological advancements have led to increased use of Deep learning models due to two primary </w:t>
      </w:r>
      <w:proofErr w:type="spellStart"/>
      <w:r w:rsidR="001332A7">
        <w:t>reasons</w:t>
      </w:r>
      <w:proofErr w:type="gramStart"/>
      <w:r w:rsidR="001332A7">
        <w:t>:first</w:t>
      </w:r>
      <w:proofErr w:type="spellEnd"/>
      <w:proofErr w:type="gramEnd"/>
      <w:r w:rsidR="001332A7">
        <w:t xml:space="preserve"> being the availability of enormous volumes of structured and  unstructured data at least </w:t>
      </w:r>
      <w:proofErr w:type="spellStart"/>
      <w:r w:rsidR="001332A7">
        <w:t>latency,second</w:t>
      </w:r>
      <w:proofErr w:type="spellEnd"/>
      <w:r w:rsidR="001332A7">
        <w:t xml:space="preserve"> being the increase in compute power given advance processing systems like Graphical processing unit(GPU),cloud computing to state a few.</w:t>
      </w:r>
    </w:p>
    <w:p w:rsidR="00FA37E9" w:rsidRDefault="004616E7" w:rsidP="00FA37E9">
      <w:pPr>
        <w:pStyle w:val="ThesisBody"/>
        <w:tabs>
          <w:tab w:val="left" w:pos="720"/>
        </w:tabs>
        <w:contextualSpacing w:val="0"/>
      </w:pPr>
      <w:r>
        <w:t xml:space="preserve">Deep learning models tend to solve for the lacunae of stock data that pose challenges traditional time series </w:t>
      </w:r>
      <w:proofErr w:type="spellStart"/>
      <w:r>
        <w:t>models,they</w:t>
      </w:r>
      <w:proofErr w:type="spellEnd"/>
      <w:r>
        <w:t xml:space="preserve"> work well on non-</w:t>
      </w:r>
      <w:proofErr w:type="spellStart"/>
      <w:r>
        <w:t>stationary,non</w:t>
      </w:r>
      <w:proofErr w:type="spellEnd"/>
      <w:r>
        <w:t>-</w:t>
      </w:r>
      <w:proofErr w:type="spellStart"/>
      <w:r>
        <w:t>linear,noisy</w:t>
      </w:r>
      <w:proofErr w:type="spellEnd"/>
      <w:r>
        <w:t xml:space="preserve"> data.</w:t>
      </w:r>
      <w:r>
        <w:fldChar w:fldCharType="begin" w:fldLock="1"/>
      </w:r>
      <w:r w:rsidR="00B255AE">
        <w:instrText>ADDIN CSL_CITATION {"citationItems":[{"id":"ITEM-1","itemData":{"DOI":"10.1186/2251-712X-9-1","ISSN":"2251712X","abstract":"The main objective of this research is to forecast the daily direction of Standard &amp; Poor's 500 (S&amp;P 500) index using an artificial neural network (ANN). In order to select the most influential features (factors) of the proposed ANN that affect the daily direction of S&amp;P 500 (the response), design of experiments are conducted to determine the statistically significant factors among 27 potential financial and economical variables along with a feature defined as the number of nodes of the ANN. The results of employing the proposed methodology show that the ANN that uses the most influential features is able to forecast the daily direction of S&amp;P 500 significantly better than the traditional logit model. Furthermore, experimental results of employing the proposed ANN on the trades in a test period indicate that ANN could significantly improve the trading profit as compared with the buy-and-hold strategy.","author":[{"dropping-particle":"","family":"Niaki","given":"Seyed Taghi Akhavan","non-dropping-particle":"","parse-names":false,"suffix":""},{"dropping-particle":"","family":"Hoseinzade","given":"Saeid","non-dropping-particle":"","parse-names":false,"suffix":""}],"container-title":"Journal of Industrial Engineering International","id":"ITEM-1","issue":"1","issued":{"date-parts":[["2013"]]},"page":"1-9","title":"Forecasting S&amp;P 500 index using artificial neural networks and design of experiments","type":"article-journal","volume":"9"},"uris":["http://www.mendeley.com/documents/?uuid=bef08391-ba33-46a3-8250-59e666674416"]}],"mendeley":{"formattedCitation":"(Niaki and Hoseinzade, 2013)","plainTextFormattedCitation":"(Niaki and Hoseinzade, 2013)","previouslyFormattedCitation":"(Niaki and Hoseinzade, 2013)"},"properties":{"noteIndex":0},"schema":"https://github.com/citation-style-language/schema/raw/master/csl-citation.json"}</w:instrText>
      </w:r>
      <w:r>
        <w:fldChar w:fldCharType="separate"/>
      </w:r>
      <w:r w:rsidRPr="004616E7">
        <w:rPr>
          <w:noProof/>
        </w:rPr>
        <w:t>(</w:t>
      </w:r>
      <w:proofErr w:type="spellStart"/>
      <w:r w:rsidRPr="004616E7">
        <w:rPr>
          <w:noProof/>
        </w:rPr>
        <w:t>Niaki</w:t>
      </w:r>
      <w:proofErr w:type="spellEnd"/>
      <w:r w:rsidRPr="004616E7">
        <w:rPr>
          <w:noProof/>
        </w:rPr>
        <w:t xml:space="preserve"> and Hoseinzade, 2013)</w:t>
      </w:r>
      <w:r>
        <w:fldChar w:fldCharType="end"/>
      </w:r>
      <w:r>
        <w:t>.</w:t>
      </w:r>
      <w:r w:rsidR="001332A7">
        <w:t>Most popular deep learning models could be classified into three ca</w:t>
      </w:r>
      <w:r w:rsidR="00D9687F">
        <w:t xml:space="preserve">tegories </w:t>
      </w:r>
      <w:proofErr w:type="spellStart"/>
      <w:r w:rsidR="00D9687F">
        <w:t>viz.standard</w:t>
      </w:r>
      <w:proofErr w:type="spellEnd"/>
      <w:r w:rsidR="00D9687F">
        <w:t xml:space="preserve"> </w:t>
      </w:r>
      <w:proofErr w:type="spellStart"/>
      <w:r w:rsidR="00D9687F">
        <w:t>models,</w:t>
      </w:r>
      <w:r w:rsidR="001332A7">
        <w:t>their</w:t>
      </w:r>
      <w:proofErr w:type="spellEnd"/>
      <w:r w:rsidR="001332A7">
        <w:t xml:space="preserve"> </w:t>
      </w:r>
      <w:proofErr w:type="spellStart"/>
      <w:r w:rsidR="001332A7">
        <w:t>variants,hybrid</w:t>
      </w:r>
      <w:proofErr w:type="spellEnd"/>
      <w:r w:rsidR="001332A7">
        <w:t xml:space="preserve"> models and other </w:t>
      </w:r>
      <w:proofErr w:type="spellStart"/>
      <w:r w:rsidR="001332A7">
        <w:t>models.Popular</w:t>
      </w:r>
      <w:proofErr w:type="spellEnd"/>
      <w:r w:rsidR="001332A7">
        <w:t xml:space="preserve"> </w:t>
      </w:r>
      <w:r w:rsidR="001332A7">
        <w:lastRenderedPageBreak/>
        <w:t xml:space="preserve">standard models include </w:t>
      </w:r>
      <w:proofErr w:type="spellStart"/>
      <w:r w:rsidR="001332A7" w:rsidRPr="001332A7">
        <w:t>feedforward</w:t>
      </w:r>
      <w:proofErr w:type="spellEnd"/>
      <w:r w:rsidR="001332A7" w:rsidRPr="001332A7">
        <w:t xml:space="preserve"> neural </w:t>
      </w:r>
      <w:proofErr w:type="spellStart"/>
      <w:r w:rsidR="001332A7" w:rsidRPr="001332A7">
        <w:t>network,convolutional</w:t>
      </w:r>
      <w:proofErr w:type="spellEnd"/>
      <w:r w:rsidR="001F0E90">
        <w:t xml:space="preserve"> </w:t>
      </w:r>
      <w:r w:rsidR="001332A7" w:rsidRPr="001332A7">
        <w:t>neural netwo</w:t>
      </w:r>
      <w:r w:rsidR="001332A7">
        <w:t xml:space="preserve">rk and recurrent neural </w:t>
      </w:r>
      <w:proofErr w:type="spellStart"/>
      <w:r w:rsidR="001332A7">
        <w:t>network.</w:t>
      </w:r>
      <w:r w:rsidR="00530A0B">
        <w:t>Hybrid</w:t>
      </w:r>
      <w:proofErr w:type="spellEnd"/>
      <w:r w:rsidR="00530A0B">
        <w:t xml:space="preserve"> models are a combination of </w:t>
      </w:r>
      <w:r w:rsidR="00551DF7">
        <w:t xml:space="preserve">one or more </w:t>
      </w:r>
      <w:r w:rsidR="00530A0B">
        <w:t xml:space="preserve">standard </w:t>
      </w:r>
      <w:r w:rsidR="00551DF7">
        <w:t xml:space="preserve">deep learning models or a combination of standard deep learning models and traditional linear </w:t>
      </w:r>
      <w:proofErr w:type="spellStart"/>
      <w:r w:rsidR="00551DF7">
        <w:t>models.Others</w:t>
      </w:r>
      <w:proofErr w:type="spellEnd"/>
      <w:r w:rsidR="00551DF7">
        <w:t xml:space="preserve"> </w:t>
      </w:r>
      <w:proofErr w:type="spellStart"/>
      <w:r w:rsidR="00551DF7">
        <w:t>catergory</w:t>
      </w:r>
      <w:proofErr w:type="spellEnd"/>
      <w:r w:rsidR="00551DF7">
        <w:t xml:space="preserve"> has models like </w:t>
      </w:r>
      <w:r w:rsidR="00551DF7" w:rsidRPr="001332A7">
        <w:t>generative adversa</w:t>
      </w:r>
      <w:r w:rsidR="00551DF7">
        <w:t xml:space="preserve">rial network, transfer </w:t>
      </w:r>
      <w:proofErr w:type="spellStart"/>
      <w:r w:rsidR="00551DF7">
        <w:t>learning.Re-inforcement</w:t>
      </w:r>
      <w:proofErr w:type="spellEnd"/>
      <w:r w:rsidR="00551DF7">
        <w:t xml:space="preserve"> learning models.</w:t>
      </w:r>
      <w:r w:rsidR="00551DF7">
        <w:fldChar w:fldCharType="begin" w:fldLock="1"/>
      </w:r>
      <w:r w:rsidR="00763DAB">
        <w:instrText>ADDIN CSL_CITATION {"citationItems":[{"id":"ITEM-1","itemData":{"DOI":"10.1016/j.eswa.2021.115537","ISSN":"09574174","abstract":"Stock market prediction has been a classical yet challenging problem, with the attention from both economists and computer scientists. With the purpose of building an effective prediction model, both linear and machine learning tools have been explored for the past couple of decades. Lately, deep learning models have been introduced as new frontiers for this topic and the rapid development is too fast to catch up. Hence, our motivation for this survey is to give a latest review of recent works on deep learning models for stock market prediction. We not only category the different data sources, various neural network structures, and common used evaluation metrics, but also the implementation and reproducibility. Our goal is to help the interested researchers to synchronize with the latest progress and also help them to easily reproduce the previous studies as baselines. Based on the summary, we also highlight some future research directions in this topic.","author":[{"dropping-particle":"","family":"Jiang","given":"Weiwei","non-dropping-particle":"","parse-names":false,"suffix":""}],"container-title":"Expert Systems with Applications","id":"ITEM-1","issue":"June","issued":{"date-parts":[["2021"]]},"page":"115537","publisher":"Elsevier Ltd","title":"Applications of deep learning in stock market prediction: Recent progress","type":"article-journal","volume":"184"},"uris":["http://www.mendeley.com/documents/?uuid=65c99177-e747-49b8-b7c3-96b92c48833f"]}],"mendeley":{"formattedCitation":"(Jiang, 2021)","plainTextFormattedCitation":"(Jiang, 2021)","previouslyFormattedCitation":"(Jiang, 2021)"},"properties":{"noteIndex":0},"schema":"https://github.com/citation-style-language/schema/raw/master/csl-citation.json"}</w:instrText>
      </w:r>
      <w:r w:rsidR="00551DF7">
        <w:fldChar w:fldCharType="separate"/>
      </w:r>
      <w:proofErr w:type="gramStart"/>
      <w:r w:rsidR="00551DF7" w:rsidRPr="00551DF7">
        <w:rPr>
          <w:noProof/>
        </w:rPr>
        <w:t>(Jiang, 2021)</w:t>
      </w:r>
      <w:r w:rsidR="00551DF7">
        <w:fldChar w:fldCharType="end"/>
      </w:r>
      <w:r w:rsidR="00551DF7">
        <w:t>.</w:t>
      </w:r>
      <w:proofErr w:type="gramEnd"/>
    </w:p>
    <w:p w:rsidR="00DE3408" w:rsidRDefault="001F0E90" w:rsidP="00DE3408">
      <w:pPr>
        <w:pStyle w:val="ThesisBody"/>
        <w:tabs>
          <w:tab w:val="left" w:pos="720"/>
        </w:tabs>
        <w:contextualSpacing w:val="0"/>
      </w:pPr>
      <w:proofErr w:type="spellStart"/>
      <w:r>
        <w:t>Feedforward</w:t>
      </w:r>
      <w:proofErr w:type="spellEnd"/>
      <w:r>
        <w:t xml:space="preserve"> neural networks have been popularly used in Artificial Neural Networks(ANN) and Deep Neural Networks(DNN).</w:t>
      </w:r>
      <w:r w:rsidR="00F23ADC">
        <w:t xml:space="preserve">ANN was used in </w:t>
      </w:r>
      <w:r w:rsidR="00DE3408">
        <w:t>predicting</w:t>
      </w:r>
      <w:r w:rsidR="00F23ADC">
        <w:t xml:space="preserve"> the </w:t>
      </w:r>
      <w:r w:rsidR="00DE3408">
        <w:t xml:space="preserve">closing price of </w:t>
      </w:r>
      <w:r w:rsidR="00DE3408" w:rsidRPr="00DE3408">
        <w:t xml:space="preserve"> PETR4, traded on BM&amp;FBOVESPA, </w:t>
      </w:r>
      <w:proofErr w:type="spellStart"/>
      <w:r w:rsidR="00DE3408">
        <w:t>feedforward</w:t>
      </w:r>
      <w:proofErr w:type="spellEnd"/>
      <w:r w:rsidR="00DE3408">
        <w:t xml:space="preserve"> multilayer perceptron composed of three layers </w:t>
      </w:r>
      <w:proofErr w:type="spellStart"/>
      <w:r w:rsidR="00DE3408">
        <w:t>input,hidden</w:t>
      </w:r>
      <w:proofErr w:type="spellEnd"/>
      <w:r w:rsidR="00DE3408">
        <w:t xml:space="preserve"> and output layer was </w:t>
      </w:r>
      <w:proofErr w:type="spellStart"/>
      <w:r w:rsidR="00DE3408">
        <w:t>used.Best</w:t>
      </w:r>
      <w:proofErr w:type="spellEnd"/>
      <w:r w:rsidR="00DE3408">
        <w:t xml:space="preserve"> performing model had a time window size of 3</w:t>
      </w:r>
      <w:r w:rsidR="00763DAB">
        <w:t xml:space="preserve"> with a prediction of change direction(POCID) accuracy on test set at 93.62%</w:t>
      </w:r>
      <w:r w:rsidR="00B255AE">
        <w:t xml:space="preserve"> and performed much better than the baseline </w:t>
      </w:r>
      <w:proofErr w:type="spellStart"/>
      <w:r w:rsidR="00B255AE">
        <w:t>logit</w:t>
      </w:r>
      <w:proofErr w:type="spellEnd"/>
      <w:r w:rsidR="00B255AE">
        <w:t xml:space="preserve"> model.</w:t>
      </w:r>
      <w:r w:rsidR="00B255AE">
        <w:fldChar w:fldCharType="begin" w:fldLock="1"/>
      </w:r>
      <w:r w:rsidR="00F05ED7">
        <w:instrText>ADDIN CSL_CITATION {"citationItems":[{"id":"ITEM-1","itemData":{"DOI":"10.1016/j.eswa.2013.06.071","ISSN":"09574174","abstract":"Predicting the direction of stock price changes is an important factor, as it contributes to the development of effective strategies for stock exchange transactions and attracts much interest in incorporating variables historical series into the mathematical models or computer algorithms in order to produce estimations of expected price fluctuations. The purpose of this study is to build a neural model for the financial market, allowing predictions of stocks closing prices future behavior negotiated in BM&amp;FBOVESPA in the short term, using the economic and financial theory, combining technical analysis, fundamental analysis and analysis of time series, to predict price behavior, addressing the percentage of correct predictions of price series direction (POCID or Prediction of Change in Direction). The aim of this work is to understand the information available in the financial market and identify the variables that drive stock prices. The methodology presented may be adapted to other companies and their stock. Petrobras stock PETR4, traded in BM&amp;FBOVESPA, was used as a case study. As part of this effort, configurations with different window sizes were designed, and the best performance was achieved with a window size of 3, which the POCID index of correct direction predictions was 93.62% for the test set and 87.50% for a validation set. © 2013 Elsevier Ltd. All rights reserved.","author":[{"dropping-particle":"","family":"Oliveira","given":"Fagner A.","non-dropping-particle":"De","parse-names":false,"suffix":""},{"dropping-particle":"","family":"Nobre","given":"Cristiane N.","non-dropping-particle":"","parse-names":false,"suffix":""},{"dropping-particle":"","family":"Zárate","given":"Luis E.","non-dropping-particle":"","parse-names":false,"suffix":""}],"container-title":"Expert Systems with Applications","id":"ITEM-1","issue":"18","issued":{"date-parts":[["2013"]]},"page":"7596-7606","publisher":"Elsevier Ltd","title":"Applying Artificial Neural Networks to prediction of stock price and improvement of the directional prediction index - Case study of PETR4, Petrobras, Brazil","type":"article-journal","volume":"40"},"uris":["http://www.mendeley.com/documents/?uuid=734b9f5a-be90-4ddd-8ff6-393cfb6f630d"]}],"mendeley":{"formattedCitation":"(De Oliveira, Nobre and Zárate, 2013)","plainTextFormattedCitation":"(De Oliveira, Nobre and Zárate, 2013)","previouslyFormattedCitation":"(De Oliveira, Nobre and Zárate, 2013)"},"properties":{"noteIndex":0},"schema":"https://github.com/citation-style-language/schema/raw/master/csl-citation.json"}</w:instrText>
      </w:r>
      <w:r w:rsidR="00B255AE">
        <w:fldChar w:fldCharType="separate"/>
      </w:r>
      <w:proofErr w:type="gramStart"/>
      <w:r w:rsidR="00B255AE" w:rsidRPr="00B255AE">
        <w:rPr>
          <w:noProof/>
        </w:rPr>
        <w:t>(De Oliveira, Nobre and Zárate, 2013)</w:t>
      </w:r>
      <w:r w:rsidR="00B255AE">
        <w:fldChar w:fldCharType="end"/>
      </w:r>
      <w:r w:rsidR="00B255AE">
        <w:t>.</w:t>
      </w:r>
      <w:proofErr w:type="gramEnd"/>
      <w:r w:rsidR="00421CD8" w:rsidRPr="00421CD8">
        <w:t xml:space="preserve"> </w:t>
      </w:r>
      <w:r w:rsidR="00C10DBF">
        <w:t xml:space="preserve">DNN is an advanced version of ANN with </w:t>
      </w:r>
      <w:r w:rsidR="00240270">
        <w:t>more than one</w:t>
      </w:r>
      <w:r w:rsidR="00C10DBF">
        <w:t xml:space="preserve"> hidden </w:t>
      </w:r>
      <w:proofErr w:type="spellStart"/>
      <w:r w:rsidR="00C10DBF">
        <w:t>layers.Recurrent</w:t>
      </w:r>
      <w:proofErr w:type="spellEnd"/>
      <w:r w:rsidR="00C10DBF">
        <w:t xml:space="preserve"> Neural </w:t>
      </w:r>
      <w:proofErr w:type="gramStart"/>
      <w:r w:rsidR="00C10DBF">
        <w:t>Network(</w:t>
      </w:r>
      <w:proofErr w:type="gramEnd"/>
      <w:r w:rsidR="00C10DBF">
        <w:t xml:space="preserve">RNN) is a variation of ANN where the output of previous step is used as input of current step thus capable of remembering immediate past </w:t>
      </w:r>
      <w:proofErr w:type="spellStart"/>
      <w:r w:rsidR="00C10DBF">
        <w:t>value.However</w:t>
      </w:r>
      <w:proofErr w:type="spellEnd"/>
      <w:r w:rsidR="00C10DBF">
        <w:t xml:space="preserve"> RNN have problem in handling long term dependencies that are solved by Long Short Term Memory(LSTM) which include memory cell that can maintain information in memory for long </w:t>
      </w:r>
      <w:r w:rsidR="00240270">
        <w:t>period of time.</w:t>
      </w:r>
    </w:p>
    <w:p w:rsidR="00A441B0" w:rsidRDefault="007E6581" w:rsidP="00DE3408">
      <w:pPr>
        <w:pStyle w:val="ThesisBody"/>
        <w:tabs>
          <w:tab w:val="left" w:pos="720"/>
        </w:tabs>
        <w:contextualSpacing w:val="0"/>
      </w:pPr>
      <w:r>
        <w:t xml:space="preserve">LSTM models have shown promise over years and multiple research attest to the </w:t>
      </w:r>
      <w:proofErr w:type="spellStart"/>
      <w:r>
        <w:t>fact.LSTM</w:t>
      </w:r>
      <w:proofErr w:type="spellEnd"/>
      <w:r>
        <w:t xml:space="preserve"> compared to traditional time series auto regressive integrated moving average (ARIMA) model gives good results in terms of higher accuracy and lower forecast errors.</w:t>
      </w:r>
      <w:r>
        <w:fldChar w:fldCharType="begin" w:fldLock="1"/>
      </w:r>
      <w:r w:rsidR="000B6D4B">
        <w:instrText>ADDIN CSL_CITATION {"citationItems":[{"id":"ITEM-1","itemData":{"abstract":"Forecasting time series data is an important subject in economics, business, and finance. Traditionally, there are several techniques to effectively forecast the next lag of time series data such as univariate Autoregressive (AR), univariate Moving Average (MA), Simple Exponential Smoothing (SES), and more notably Autoregressive Integrated Moving Average (ARIMA) with its many variations. In particular, ARIMA model has demonstrated its outperformance in precision and accuracy of predicting the next lags of time series. With the recent advancement in computational power of computers and more importantly developing more advanced machine learning algorithms and approaches such as deep learning, new algorithms are developed to forecast time series data. The research question investigated in this article is that whether and how the newly developed deep learning-based algorithms for forecasting time series data, such as \"Long Short-Term Memory (LSTM)\", are superior to the traditional algorithms. The empirical studies conducted and reported in this article show that deep learning-based algorithms such as LSTM outperform traditional-based algorithms such as ARIMA model. More specifically, the average reduction in error rates obtained by LSTM is between 84 - 87 percent when compared to ARIMA indicating the superiority of LSTM to ARIMA. Furthermore, it was noticed that the number of training times, known as \"epoch\" in deep learning, has no effect on the performance of the trained forecast model and it exhibits a truly random behavior.","author":[{"dropping-particle":"","family":"Siami-Namini","given":"Sima","non-dropping-particle":"","parse-names":false,"suffix":""},{"dropping-particle":"","family":"Namin","given":"Akbar Siami","non-dropping-particle":"","parse-names":false,"suffix":""}],"id":"ITEM-1","issued":{"date-parts":[["2018"]]},"page":"1-19","title":"Forecasting Economics and Financial Time Series: ARIMA vs. LSTM","type":"article-journal"},"uris":["http://www.mendeley.com/documents/?uuid=a8f263d6-df6a-4f90-ad39-e73a00d665b0"]}],"mendeley":{"formattedCitation":"(Siami-Namini and Namin, 2018)","plainTextFormattedCitation":"(Siami-Namini and Namin, 2018)","previouslyFormattedCitation":"(Siami-Namini and Namin, 2018)"},"properties":{"noteIndex":0},"schema":"https://github.com/citation-style-language/schema/raw/master/csl-citation.json"}</w:instrText>
      </w:r>
      <w:r>
        <w:fldChar w:fldCharType="separate"/>
      </w:r>
      <w:r w:rsidRPr="007E6581">
        <w:rPr>
          <w:noProof/>
        </w:rPr>
        <w:t>(</w:t>
      </w:r>
      <w:proofErr w:type="spellStart"/>
      <w:r w:rsidRPr="007E6581">
        <w:rPr>
          <w:noProof/>
        </w:rPr>
        <w:t>Siami-Namini</w:t>
      </w:r>
      <w:proofErr w:type="spellEnd"/>
      <w:r w:rsidRPr="007E6581">
        <w:rPr>
          <w:noProof/>
        </w:rPr>
        <w:t xml:space="preserve"> and Namin, 2018)</w:t>
      </w:r>
      <w:r>
        <w:fldChar w:fldCharType="end"/>
      </w:r>
      <w:r w:rsidR="000B6D4B">
        <w:t xml:space="preserve">.Another enhanced use of LSTM model through attention mechanism was used for stock price forecasting after extracting news information in auxiliary role to gauge price </w:t>
      </w:r>
      <w:proofErr w:type="spellStart"/>
      <w:r w:rsidR="000B6D4B">
        <w:t>movement.Stock</w:t>
      </w:r>
      <w:proofErr w:type="spellEnd"/>
      <w:r w:rsidR="000B6D4B">
        <w:t xml:space="preserve"> price passed through wavelet transform and attention based LSTM was found promising.</w:t>
      </w:r>
      <w:r w:rsidR="000B6D4B">
        <w:fldChar w:fldCharType="begin" w:fldLock="1"/>
      </w:r>
      <w:r w:rsidR="00A42C5F">
        <w:instrText>ADDIN CSL_CITATION {"citationItems":[{"id":"ITEM-1","itemData":{"DOI":"10.1371/journal.pone.0227222","ISBN":"1111111111","ISSN":"19326203","PMID":"31899770","abstract":"The stock market is known for its extreme complexity and volatility, and people are always looking for an accurate and effective way to guide stock trading. Long short-term memory (LSTM) neural networks are developed by recurrent neural networks (RNN) and have significant application value in many fields. In addition, LSTM avoids long-term dependence issues due to its unique storage unit structure, and it helps predict financial time series. Based on LSTM and an attention mechanism, a wavelet transform is used to denoise historical stock data, extract and train its features, and establish the prediction model of a stock price. We compared the results with the other three models, including the LSTM model, the LSTM model with wavelet denoising and the gated recurrent unit(GRU) neural network model on S&amp;P 500, DJIA, HSI datasets. Results from experiments on the S&amp;P 500 and DJIA datasets show that the coefficient of determination of the attention-based LSTM model is both higher than 0.94, and the mean square error of our model is both lower than 0.05.","author":[{"dropping-particle":"","family":"Qiu","given":"Jiayu","non-dropping-particle":"","parse-names":false,"suffix":""},{"dropping-particle":"","family":"Wang","given":"Bin","non-dropping-particle":"","parse-names":false,"suffix":""},{"dropping-particle":"","family":"Zhou","given":"Changjun","non-dropping-particle":"","parse-names":false,"suffix":""}],"container-title":"PLoS ONE","id":"ITEM-1","issue":"1","issued":{"date-parts":[["2020"]]},"page":"1-15","title":"Forecasting stock prices with long-short term memory neural network based on attention mechanism","type":"article-journal","volume":"15"},"uris":["http://www.mendeley.com/documents/?uuid=533d184e-f189-4da6-b947-eac485a24e89"]}],"mendeley":{"formattedCitation":"(Qiu, Wang and Zhou, 2020)","plainTextFormattedCitation":"(Qiu, Wang and Zhou, 2020)","previouslyFormattedCitation":"(Qiu, Wang and Zhou, 2020)"},"properties":{"noteIndex":0},"schema":"https://github.com/citation-style-language/schema/raw/master/csl-citation.json"}</w:instrText>
      </w:r>
      <w:r w:rsidR="000B6D4B">
        <w:fldChar w:fldCharType="separate"/>
      </w:r>
      <w:r w:rsidR="000B6D4B" w:rsidRPr="000B6D4B">
        <w:rPr>
          <w:noProof/>
        </w:rPr>
        <w:t>(</w:t>
      </w:r>
      <w:proofErr w:type="spellStart"/>
      <w:r w:rsidR="000B6D4B" w:rsidRPr="000B6D4B">
        <w:rPr>
          <w:noProof/>
        </w:rPr>
        <w:t>Qiu</w:t>
      </w:r>
      <w:proofErr w:type="spellEnd"/>
      <w:r w:rsidR="000B6D4B" w:rsidRPr="000B6D4B">
        <w:rPr>
          <w:noProof/>
        </w:rPr>
        <w:t>, Wang and Zhou, 2020)</w:t>
      </w:r>
      <w:r w:rsidR="000B6D4B">
        <w:fldChar w:fldCharType="end"/>
      </w:r>
      <w:r w:rsidR="000B6D4B">
        <w:t>.</w:t>
      </w:r>
      <w:r w:rsidR="00240270">
        <w:t xml:space="preserve">A LSTM-DNN based time-series model for stock price prediction was developed using new auto-regression </w:t>
      </w:r>
      <w:proofErr w:type="spellStart"/>
      <w:r w:rsidR="00240270">
        <w:t>scheme,autoregressive</w:t>
      </w:r>
      <w:proofErr w:type="spellEnd"/>
      <w:r w:rsidR="00240270">
        <w:t xml:space="preserve"> moving pointer model(AMPM).</w:t>
      </w:r>
      <w:r w:rsidR="000A0F1B">
        <w:t>.Herein input output that are fed to LSTM-DNN model are generated through the AMPM model on NIFTY50 data.</w:t>
      </w:r>
      <w:r w:rsidR="00096A23">
        <w:fldChar w:fldCharType="begin" w:fldLock="1"/>
      </w:r>
      <w:r w:rsidR="00BB571F">
        <w:instrText>ADDIN CSL_CITATION {"citationItems":[{"id":"ITEM-1","itemData":{"DOI":"10.1016/j.ejdp.2021.100001","ISSN":"21939446","abstract":"A new method of predicting time-series-based stock prices and a new model of an investment portfolio based on predictions obtained is proposed here. For this purpose, a new regression scheme is implemented on a long-short-term-memory-based deep neural network. The predictions once obtained are used to construct an investment portfolio or more specifically a predicted portfolio. A large set of experiments have been carried on stock data of NIFTY-50 obtained from the National stock exchange of India. The results confirm that the proposed model outperforms various standard predictive models as well as various standard portfolio optimization models.","author":[{"dropping-particle":"","family":"Rather","given":"Akhter Mohiuddin","non-dropping-particle":"","parse-names":false,"suffix":""}],"container-title":"EURO Journal on Decision Processes","id":"ITEM-1","issue":"May","issued":{"date-parts":[["2021"]]},"page":"100001","publisher":"Elsevier Ltd","title":"LSTM-based Deep Learning Model for Stock Prediction and Predictive Optimization Model","type":"article-journal","volume":"9"},"uris":["http://www.mendeley.com/documents/?uuid=b8c59fbb-928d-4dde-b352-fc98832293f9"]}],"mendeley":{"formattedCitation":"(Rather, 2021)","plainTextFormattedCitation":"(Rather, 2021)","previouslyFormattedCitation":"(Rather, 2021)"},"properties":{"noteIndex":0},"schema":"https://github.com/citation-style-language/schema/raw/master/csl-citation.json"}</w:instrText>
      </w:r>
      <w:r w:rsidR="00096A23">
        <w:fldChar w:fldCharType="separate"/>
      </w:r>
      <w:r w:rsidR="00096A23" w:rsidRPr="00096A23">
        <w:rPr>
          <w:noProof/>
        </w:rPr>
        <w:t>(Rather, 2021)</w:t>
      </w:r>
      <w:r w:rsidR="00096A23">
        <w:fldChar w:fldCharType="end"/>
      </w:r>
      <w:r w:rsidR="00096A23">
        <w:t>.</w:t>
      </w:r>
      <w:r w:rsidR="000B6D4B">
        <w:t xml:space="preserve">Ensemble model consisting of </w:t>
      </w:r>
      <w:r w:rsidR="006842A5">
        <w:t xml:space="preserve">deep neural network(DNN),gradient </w:t>
      </w:r>
      <w:proofErr w:type="spellStart"/>
      <w:r w:rsidR="006842A5">
        <w:t>boostd</w:t>
      </w:r>
      <w:proofErr w:type="spellEnd"/>
      <w:r w:rsidR="006842A5">
        <w:t xml:space="preserve"> tree(GBT),Random forest(RF) for equal weights strategy with top 10 stock of S&amp;P500 provide </w:t>
      </w:r>
      <w:r w:rsidR="00A42C5F">
        <w:t xml:space="preserve">daily returns of 25% and </w:t>
      </w:r>
      <w:r w:rsidR="006842A5">
        <w:t xml:space="preserve">73%  per </w:t>
      </w:r>
      <w:proofErr w:type="spellStart"/>
      <w:r w:rsidR="006842A5">
        <w:t>annum.</w:t>
      </w:r>
      <w:r w:rsidR="00A42C5F">
        <w:t>Research</w:t>
      </w:r>
      <w:proofErr w:type="spellEnd"/>
      <w:r w:rsidR="00A42C5F">
        <w:t xml:space="preserve"> also points to the importance of </w:t>
      </w:r>
      <w:proofErr w:type="spellStart"/>
      <w:r w:rsidR="00A42C5F">
        <w:t>hyperparameter</w:t>
      </w:r>
      <w:proofErr w:type="spellEnd"/>
      <w:r w:rsidR="00A42C5F">
        <w:t xml:space="preserve"> tuning and combining base learners as per the compute </w:t>
      </w:r>
      <w:proofErr w:type="spellStart"/>
      <w:r w:rsidR="00A42C5F">
        <w:t>power,so</w:t>
      </w:r>
      <w:proofErr w:type="spellEnd"/>
      <w:r w:rsidR="00A42C5F">
        <w:t xml:space="preserve"> does the need to use advanced ensemble integration methods like stacking or </w:t>
      </w:r>
      <w:proofErr w:type="spellStart"/>
      <w:r w:rsidR="00A42C5F">
        <w:t>superlearning</w:t>
      </w:r>
      <w:proofErr w:type="spellEnd"/>
      <w:r w:rsidR="00A42C5F">
        <w:t>.</w:t>
      </w:r>
      <w:r w:rsidR="00A42C5F">
        <w:fldChar w:fldCharType="begin" w:fldLock="1"/>
      </w:r>
      <w:r w:rsidR="00F24E85">
        <w:instrText>ADDIN CSL_CITATION {"citationItems":[{"id":"ITEM-1","itemData":{"DOI":"10.1016/j.ejor.2016.10.031","ISSN":"0377-2217","author":[{"dropping-particle":"","family":"Krauss","given":"Christopher","non-dropping-particle":"","parse-names":false,"suffix":""},{"dropping-particle":"","family":"Anh","given":"Xuan","non-dropping-particle":"","parse-names":false,"suffix":""},{"dropping-particle":"","family":"Huck","given":"Nicolas","non-dropping-particle":"","parse-names":false,"suffix":""}],"container-title":"European Journal of Operational Research","id":"ITEM-1","issue":"2","issued":{"date-parts":[["2017"]]},"page":"689-702","publisher":"Elsevier B.V.","title":"Deep neural networks , gradient-boosted trees , random forests : Statistical arbitrage on the S &amp; P 500 R","type":"article-journal","volume":"259"},"uris":["http://www.mendeley.com/documents/?uuid=726ff964-c1a3-453b-838a-aeb129ce0a47"]}],"mendeley":{"formattedCitation":"(Krauss, Anh and Huck, 2017)","plainTextFormattedCitation":"(Krauss, Anh and Huck, 2017)","previouslyFormattedCitation":"(Krauss, Anh and Huck, 2017)"},"properties":{"noteIndex":0},"schema":"https://github.com/citation-style-language/schema/raw/master/csl-citation.json"}</w:instrText>
      </w:r>
      <w:r w:rsidR="00A42C5F">
        <w:fldChar w:fldCharType="separate"/>
      </w:r>
      <w:r w:rsidR="00A42C5F" w:rsidRPr="00A42C5F">
        <w:rPr>
          <w:noProof/>
        </w:rPr>
        <w:t>(Krauss, Anh and Huck, 2017)</w:t>
      </w:r>
      <w:r w:rsidR="00A42C5F">
        <w:fldChar w:fldCharType="end"/>
      </w:r>
    </w:p>
    <w:p w:rsidR="0036023A" w:rsidRDefault="00A441B0" w:rsidP="00DE3408">
      <w:pPr>
        <w:pStyle w:val="ThesisBody"/>
        <w:tabs>
          <w:tab w:val="left" w:pos="720"/>
        </w:tabs>
        <w:contextualSpacing w:val="0"/>
      </w:pPr>
      <w:proofErr w:type="spellStart"/>
      <w:r>
        <w:t>Re</w:t>
      </w:r>
      <w:r w:rsidR="00227832">
        <w:t>inforcment</w:t>
      </w:r>
      <w:proofErr w:type="spellEnd"/>
      <w:r w:rsidR="00227832">
        <w:t xml:space="preserve"> </w:t>
      </w:r>
      <w:proofErr w:type="gramStart"/>
      <w:r w:rsidR="00227832">
        <w:t>learning(</w:t>
      </w:r>
      <w:proofErr w:type="gramEnd"/>
      <w:r w:rsidR="00227832">
        <w:t xml:space="preserve">RL) </w:t>
      </w:r>
      <w:r w:rsidR="002B5C47">
        <w:t>frameworks aims at solving Markov decision problems.</w:t>
      </w:r>
      <w:r w:rsidR="00AB7354">
        <w:t xml:space="preserve"> RL framework has three major formal </w:t>
      </w:r>
      <w:r w:rsidR="0036023A">
        <w:t>elements</w:t>
      </w:r>
      <w:r w:rsidR="00AB7354">
        <w:t xml:space="preserve"> (i)Sequential decision making(ii)Scalar reward(iii)Delayed </w:t>
      </w:r>
      <w:proofErr w:type="spellStart"/>
      <w:r w:rsidR="00AB7354">
        <w:t>feedback.</w:t>
      </w:r>
      <w:r w:rsidR="00957EAA">
        <w:t>Major</w:t>
      </w:r>
      <w:proofErr w:type="spellEnd"/>
      <w:r w:rsidR="00957EAA">
        <w:t xml:space="preserve"> components of RL configuration are agent-</w:t>
      </w:r>
      <w:proofErr w:type="spellStart"/>
      <w:r w:rsidR="00957EAA">
        <w:lastRenderedPageBreak/>
        <w:t>environemnt,action</w:t>
      </w:r>
      <w:proofErr w:type="spellEnd"/>
      <w:r w:rsidR="00957EAA">
        <w:t>-</w:t>
      </w:r>
      <w:proofErr w:type="spellStart"/>
      <w:r w:rsidR="00957EAA">
        <w:t>reward.</w:t>
      </w:r>
      <w:r w:rsidR="00AB7354">
        <w:t>The</w:t>
      </w:r>
      <w:proofErr w:type="spellEnd"/>
      <w:r w:rsidR="00AB7354">
        <w:t xml:space="preserve"> baseline for RL is Markov decision process(MDP) wherein the reward depends on last state and </w:t>
      </w:r>
      <w:proofErr w:type="spellStart"/>
      <w:r w:rsidR="00AB7354">
        <w:t>action,current</w:t>
      </w:r>
      <w:proofErr w:type="spellEnd"/>
      <w:r w:rsidR="00AB7354">
        <w:t xml:space="preserve"> state is the sufficient representation of </w:t>
      </w:r>
      <w:proofErr w:type="spellStart"/>
      <w:r w:rsidR="00AB7354">
        <w:t>past.</w:t>
      </w:r>
      <w:r w:rsidR="00957EAA">
        <w:t>There</w:t>
      </w:r>
      <w:proofErr w:type="spellEnd"/>
      <w:r w:rsidR="00957EAA">
        <w:t xml:space="preserve"> is </w:t>
      </w:r>
      <w:proofErr w:type="spellStart"/>
      <w:r w:rsidR="00957EAA">
        <w:t>a</w:t>
      </w:r>
      <w:proofErr w:type="spellEnd"/>
      <w:r w:rsidR="00957EAA">
        <w:t xml:space="preserve"> assumption that the agent acts to maximise reward.</w:t>
      </w:r>
      <w:r w:rsidR="00AB7354" w:rsidRPr="00AB7354">
        <w:t xml:space="preserve"> </w:t>
      </w:r>
      <w:r w:rsidR="00AB7354">
        <w:t xml:space="preserve">RL algorithms have two popular classifications </w:t>
      </w:r>
      <w:proofErr w:type="spellStart"/>
      <w:r w:rsidR="00AB7354">
        <w:t>vi</w:t>
      </w:r>
      <w:r w:rsidR="00C22209">
        <w:t>z:value</w:t>
      </w:r>
      <w:proofErr w:type="spellEnd"/>
      <w:r w:rsidR="00C22209">
        <w:t xml:space="preserve"> based</w:t>
      </w:r>
      <w:r w:rsidR="00AB7354">
        <w:t xml:space="preserve"> and </w:t>
      </w:r>
      <w:r w:rsidR="00C22209">
        <w:t xml:space="preserve">policy </w:t>
      </w:r>
      <w:proofErr w:type="spellStart"/>
      <w:r w:rsidR="00C22209">
        <w:t>based</w:t>
      </w:r>
      <w:r w:rsidR="00DC1638">
        <w:t>.</w:t>
      </w:r>
      <w:r w:rsidR="0036023A">
        <w:t>RL</w:t>
      </w:r>
      <w:proofErr w:type="spellEnd"/>
      <w:r w:rsidR="0036023A">
        <w:t xml:space="preserve"> have helped in modelling the stock prediction problem closer to real world scenarios be it accommodating constraints or moving away from strict model formalisations.</w:t>
      </w:r>
      <w:r w:rsidR="00F24E85">
        <w:fldChar w:fldCharType="begin" w:fldLock="1"/>
      </w:r>
      <w:r w:rsidR="00950B98">
        <w:instrText>ADDIN CSL_CITATION {"citationItems":[{"id":"ITEM-1","itemData":{"DOI":"10.1016/j.jjimei.2022.100094","ISSN":"2667-0968","author":[{"dropping-particle":"","family":"Singh","given":"Vinay","non-dropping-particle":"","parse-names":false,"suffix":""},{"dropping-particle":"","family":"Chen","given":"Shiuann-shuoh","non-dropping-particle":"","parse-names":false,"suffix":""},{"dropping-particle":"","family":"Singhania","given":"Minal","non-dropping-particle":"","parse-names":false,"suffix":""},{"dropping-particle":"","family":"Nanavati","given":"Brijesh","non-dropping-particle":"","parse-names":false,"suffix":""},{"dropping-particle":"","family":"Gupta","given":"Agam","non-dropping-particle":"","parse-names":false,"suffix":""}],"container-title":"International Journal of Information Management Data Insights","id":"ITEM-1","issue":"2","issued":{"date-parts":[["2022"]]},"page":"100094","publisher":"Elsevier Ltd","title":"International Journal of Information Management Data Insights How are reinforcement learning and deep learning algorithms used for big data based decision making in financial industries – A review and research agenda","type":"article-journal","volume":"2"},"uris":["http://www.mendeley.com/documents/?uuid=e9ad962d-258c-468d-b1a0-fbb8d41ec857"]}],"mendeley":{"formattedCitation":"(Singh &lt;i&gt;et al.&lt;/i&gt;, 2022)","plainTextFormattedCitation":"(Singh et al., 2022)","previouslyFormattedCitation":"(Singh &lt;i&gt;et al.&lt;/i&gt;, 2022)"},"properties":{"noteIndex":0},"schema":"https://github.com/citation-style-language/schema/raw/master/csl-citation.json"}</w:instrText>
      </w:r>
      <w:r w:rsidR="00F24E85">
        <w:fldChar w:fldCharType="separate"/>
      </w:r>
      <w:proofErr w:type="gramStart"/>
      <w:r w:rsidR="00F24E85" w:rsidRPr="00F24E85">
        <w:rPr>
          <w:noProof/>
        </w:rPr>
        <w:t xml:space="preserve">(Singh </w:t>
      </w:r>
      <w:r w:rsidR="00F24E85" w:rsidRPr="00F24E85">
        <w:rPr>
          <w:i/>
          <w:noProof/>
        </w:rPr>
        <w:t>et al.</w:t>
      </w:r>
      <w:r w:rsidR="00F24E85" w:rsidRPr="00F24E85">
        <w:rPr>
          <w:noProof/>
        </w:rPr>
        <w:t>, 2022)</w:t>
      </w:r>
      <w:r w:rsidR="00F24E85">
        <w:fldChar w:fldCharType="end"/>
      </w:r>
      <w:r w:rsidR="00F24E85">
        <w:t>.</w:t>
      </w:r>
      <w:proofErr w:type="gramEnd"/>
    </w:p>
    <w:p w:rsidR="005B342E" w:rsidRDefault="005B342E" w:rsidP="00DE3408">
      <w:pPr>
        <w:pStyle w:val="ThesisBody"/>
        <w:tabs>
          <w:tab w:val="left" w:pos="720"/>
        </w:tabs>
        <w:contextualSpacing w:val="0"/>
      </w:pPr>
    </w:p>
    <w:p w:rsidR="005B342E" w:rsidRDefault="005B342E" w:rsidP="005B342E">
      <w:pPr>
        <w:pStyle w:val="ThesisBody"/>
        <w:ind w:left="720" w:hanging="720"/>
        <w:rPr>
          <w:rFonts w:asciiTheme="majorBidi" w:hAnsiTheme="majorBidi" w:cstheme="majorBidi"/>
        </w:rPr>
      </w:pPr>
      <w:r>
        <w:rPr>
          <w:rFonts w:asciiTheme="majorBidi" w:hAnsiTheme="majorBidi" w:cstheme="majorBidi"/>
        </w:rPr>
        <w:t>Fig 1:Dominant Algorithms in Modern RL used in Finance.</w:t>
      </w:r>
      <w:r>
        <w:rPr>
          <w:rFonts w:asciiTheme="majorBidi" w:hAnsiTheme="majorBidi" w:cstheme="majorBidi"/>
        </w:rPr>
        <w:fldChar w:fldCharType="begin" w:fldLock="1"/>
      </w:r>
      <w:r>
        <w:rPr>
          <w:rFonts w:asciiTheme="majorBidi" w:hAnsiTheme="majorBidi" w:cstheme="majorBidi"/>
        </w:rPr>
        <w:instrText>ADDIN CSL_CITATION {"citationItems":[{"id":"ITEM-1","itemData":{"DOI":"10.1016/j.jjimei.2022.100094","ISSN":"2667-0968","author":[{"dropping-particle":"","family":"Singh","given":"Vinay","non-dropping-particle":"","parse-names":false,"suffix":""},{"dropping-particle":"","family":"Chen","given":"Shiuann-shuoh","non-dropping-particle":"","parse-names":false,"suffix":""},{"dropping-particle":"","family":"Singhania","given":"Minal","non-dropping-particle":"","parse-names":false,"suffix":""},{"dropping-particle":"","family":"Nanavati","given":"Brijesh","non-dropping-particle":"","parse-names":false,"suffix":""},{"dropping-particle":"","family":"Gupta","given":"Agam","non-dropping-particle":"","parse-names":false,"suffix":""}],"container-title":"International Journal of Information Management Data Insights","id":"ITEM-1","issue":"2","issued":{"date-parts":[["2022"]]},"page":"100094","publisher":"Elsevier Ltd","title":"International Journal of Information Management Data Insights How are reinforcement learning and deep learning algorithms used for big data based decision making in financial industries – A review and research agenda","type":"article-journal","volume":"2"},"uris":["http://www.mendeley.com/documents/?uuid=e9ad962d-258c-468d-b1a0-fbb8d41ec857"]}],"mendeley":{"formattedCitation":"(Singh &lt;i&gt;et al.&lt;/i&gt;, 2022)","plainTextFormattedCitation":"(Singh et al., 2022)","previouslyFormattedCitation":"(Singh &lt;i&gt;et al.&lt;/i&gt;, 2022)"},"properties":{"noteIndex":0},"schema":"https://github.com/citation-style-language/schema/raw/master/csl-citation.json"}</w:instrText>
      </w:r>
      <w:r>
        <w:rPr>
          <w:rFonts w:asciiTheme="majorBidi" w:hAnsiTheme="majorBidi" w:cstheme="majorBidi"/>
        </w:rPr>
        <w:fldChar w:fldCharType="separate"/>
      </w:r>
      <w:r w:rsidRPr="00950B98">
        <w:rPr>
          <w:rFonts w:asciiTheme="majorBidi" w:hAnsiTheme="majorBidi" w:cstheme="majorBidi"/>
          <w:noProof/>
        </w:rPr>
        <w:t xml:space="preserve">(Singh </w:t>
      </w:r>
      <w:r w:rsidRPr="00950B98">
        <w:rPr>
          <w:rFonts w:asciiTheme="majorBidi" w:hAnsiTheme="majorBidi" w:cstheme="majorBidi"/>
          <w:i/>
          <w:noProof/>
        </w:rPr>
        <w:t>et al.</w:t>
      </w:r>
      <w:r w:rsidRPr="00950B98">
        <w:rPr>
          <w:rFonts w:asciiTheme="majorBidi" w:hAnsiTheme="majorBidi" w:cstheme="majorBidi"/>
          <w:noProof/>
        </w:rPr>
        <w:t>, 2022)</w:t>
      </w:r>
      <w:r>
        <w:rPr>
          <w:rFonts w:asciiTheme="majorBidi" w:hAnsiTheme="majorBidi" w:cstheme="majorBidi"/>
        </w:rPr>
        <w:fldChar w:fldCharType="end"/>
      </w:r>
      <w:r>
        <w:rPr>
          <w:rFonts w:asciiTheme="majorBidi" w:hAnsiTheme="majorBidi" w:cstheme="majorBidi"/>
        </w:rPr>
        <w:t xml:space="preserve"> </w:t>
      </w:r>
    </w:p>
    <w:p w:rsidR="00F24E85" w:rsidRDefault="00F24E85" w:rsidP="00DE3408">
      <w:pPr>
        <w:pStyle w:val="ThesisBody"/>
        <w:tabs>
          <w:tab w:val="left" w:pos="720"/>
        </w:tabs>
        <w:contextualSpacing w:val="0"/>
      </w:pPr>
    </w:p>
    <w:p w:rsidR="00AB7354" w:rsidRDefault="001F1722"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09440" behindDoc="0" locked="0" layoutInCell="1" allowOverlap="1" wp14:anchorId="7564051D" wp14:editId="19252B50">
                <wp:simplePos x="0" y="0"/>
                <wp:positionH relativeFrom="column">
                  <wp:posOffset>2110740</wp:posOffset>
                </wp:positionH>
                <wp:positionV relativeFrom="paragraph">
                  <wp:posOffset>-3175</wp:posOffset>
                </wp:positionV>
                <wp:extent cx="1400175" cy="4381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AC2D9B">
                            <w:pPr>
                              <w:ind w:left="0"/>
                              <w:jc w:val="center"/>
                            </w:pPr>
                            <w:r>
                              <w:t>Double Deep Q-Networks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166.2pt;margin-top:-.25pt;width:110.2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" fillcolor="#5b9bd5 [3204]" strokecolor="#1f4d78 [1604]" strokeweight="1pt">
                <v:textbox>
                  <w:txbxContent>
                    <w:p w:rsidR="009B41C6" w:rsidRDefault="009B41C6" w:rsidP="00AC2D9B">
                      <w:pPr>
                        <w:ind w:left="0"/>
                        <w:jc w:val="center"/>
                      </w:pPr>
                      <w:r>
                        <w:t>Double Deep Q-Networks</w:t>
                      </w:r>
                    </w:p>
                  </w:txbxContent>
                </v:textbox>
              </v:rect>
            </w:pict>
          </mc:Fallback>
        </mc:AlternateContent>
      </w:r>
      <w:r>
        <w:rPr>
          <w:noProof/>
          <w:lang w:val="en-US" w:eastAsia="en-US"/>
        </w:rPr>
        <mc:AlternateContent>
          <mc:Choice Requires="wps">
            <w:drawing>
              <wp:anchor distT="0" distB="0" distL="114300" distR="114300" simplePos="0" relativeHeight="251707392" behindDoc="0" locked="0" layoutInCell="1" allowOverlap="1" wp14:anchorId="41FB669E" wp14:editId="649C8AF8">
                <wp:simplePos x="0" y="0"/>
                <wp:positionH relativeFrom="column">
                  <wp:posOffset>4355465</wp:posOffset>
                </wp:positionH>
                <wp:positionV relativeFrom="paragraph">
                  <wp:posOffset>-3175</wp:posOffset>
                </wp:positionV>
                <wp:extent cx="1400175" cy="4381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AC2D9B">
                            <w:pPr>
                              <w:ind w:left="0"/>
                              <w:jc w:val="center"/>
                            </w:pPr>
                            <w:r>
                              <w:t>Distributed Deep Q-Networks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342.95pt;margin-top:-.25pt;width:110.25pt;height: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" fillcolor="#5b9bd5 [3204]" strokecolor="#1f4d78 [1604]" strokeweight="1pt">
                <v:textbox>
                  <w:txbxContent>
                    <w:p w:rsidR="009B41C6" w:rsidRDefault="009B41C6" w:rsidP="00AC2D9B">
                      <w:pPr>
                        <w:ind w:left="0"/>
                        <w:jc w:val="center"/>
                      </w:pPr>
                      <w:r>
                        <w:t>Distributed Deep Q-Networks</w:t>
                      </w:r>
                    </w:p>
                  </w:txbxContent>
                </v:textbox>
              </v:rect>
            </w:pict>
          </mc:Fallback>
        </mc:AlternateContent>
      </w:r>
      <w:r w:rsidR="00F24E85">
        <w:rPr>
          <w:noProof/>
          <w:lang w:val="en-US" w:eastAsia="en-US"/>
        </w:rPr>
        <mc:AlternateContent>
          <mc:Choice Requires="wps">
            <w:drawing>
              <wp:anchor distT="0" distB="0" distL="114300" distR="114300" simplePos="0" relativeHeight="251711488" behindDoc="0" locked="0" layoutInCell="1" allowOverlap="1" wp14:anchorId="648C488C" wp14:editId="74C817BF">
                <wp:simplePos x="0" y="0"/>
                <wp:positionH relativeFrom="column">
                  <wp:posOffset>158115</wp:posOffset>
                </wp:positionH>
                <wp:positionV relativeFrom="paragraph">
                  <wp:posOffset>-3175</wp:posOffset>
                </wp:positionV>
                <wp:extent cx="1400175" cy="4381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AC2D9B">
                            <w:pPr>
                              <w:ind w:left="0"/>
                              <w:jc w:val="center"/>
                            </w:pPr>
                            <w:r>
                              <w:t>Deep Q-</w:t>
                            </w:r>
                            <w:proofErr w:type="gramStart"/>
                            <w:r>
                              <w:t>Networks(</w:t>
                            </w:r>
                            <w:proofErr w:type="gramEnd"/>
                            <w:r>
                              <w:t>DQN)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12.45pt;margin-top:-.25pt;width:110.2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" fillcolor="#5b9bd5 [3204]" strokecolor="#1f4d78 [1604]" strokeweight="1pt">
                <v:textbox>
                  <w:txbxContent>
                    <w:p w:rsidR="009B41C6" w:rsidRDefault="009B41C6" w:rsidP="00AC2D9B">
                      <w:pPr>
                        <w:ind w:left="0"/>
                        <w:jc w:val="center"/>
                      </w:pPr>
                      <w:r>
                        <w:t>Deep Q-</w:t>
                      </w:r>
                      <w:proofErr w:type="gramStart"/>
                      <w:r>
                        <w:t>Networks(</w:t>
                      </w:r>
                      <w:proofErr w:type="gramEnd"/>
                      <w:r>
                        <w:t>DQN)</w:t>
                      </w:r>
                    </w:p>
                  </w:txbxContent>
                </v:textbox>
              </v:rect>
            </w:pict>
          </mc:Fallback>
        </mc:AlternateContent>
      </w:r>
    </w:p>
    <w:p w:rsidR="000B6D4B" w:rsidRDefault="001F1722"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29920" behindDoc="0" locked="0" layoutInCell="1" allowOverlap="1" wp14:anchorId="3B43E203" wp14:editId="36426F06">
                <wp:simplePos x="0" y="0"/>
                <wp:positionH relativeFrom="column">
                  <wp:posOffset>3510915</wp:posOffset>
                </wp:positionH>
                <wp:positionV relativeFrom="paragraph">
                  <wp:posOffset>172085</wp:posOffset>
                </wp:positionV>
                <wp:extent cx="1343026" cy="65722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1343026"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45pt,13.55pt" to="382.2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27872" behindDoc="0" locked="0" layoutInCell="1" allowOverlap="1" wp14:anchorId="2DA9FC2B" wp14:editId="6D3BBFEE">
                <wp:simplePos x="0" y="0"/>
                <wp:positionH relativeFrom="column">
                  <wp:posOffset>643890</wp:posOffset>
                </wp:positionH>
                <wp:positionV relativeFrom="paragraph">
                  <wp:posOffset>172085</wp:posOffset>
                </wp:positionV>
                <wp:extent cx="1466850" cy="657225"/>
                <wp:effectExtent l="0" t="0" r="19050" b="28575"/>
                <wp:wrapNone/>
                <wp:docPr id="30" name="Straight Connector 30"/>
                <wp:cNvGraphicFramePr/>
                <a:graphic xmlns:a="http://schemas.openxmlformats.org/drawingml/2006/main">
                  <a:graphicData uri="http://schemas.microsoft.com/office/word/2010/wordprocessingShape">
                    <wps:wsp>
                      <wps:cNvCnPr/>
                      <wps:spPr>
                        <a:xfrm flipH="1" flipV="1">
                          <a:off x="0" y="0"/>
                          <a:ext cx="146685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3.55pt" to="166.2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" strokecolor="#5b9bd5 [3204]" strokeweight=".5pt">
                <v:stroke joinstyle="miter"/>
              </v:line>
            </w:pict>
          </mc:Fallback>
        </mc:AlternateContent>
      </w:r>
      <w:r w:rsidR="00F24E85">
        <w:rPr>
          <w:noProof/>
          <w:lang w:val="en-US" w:eastAsia="en-US"/>
        </w:rPr>
        <mc:AlternateContent>
          <mc:Choice Requires="wps">
            <w:drawing>
              <wp:anchor distT="0" distB="0" distL="114300" distR="114300" simplePos="0" relativeHeight="251699200" behindDoc="0" locked="0" layoutInCell="1" allowOverlap="1" wp14:anchorId="283F0426" wp14:editId="148EF4DB">
                <wp:simplePos x="0" y="0"/>
                <wp:positionH relativeFrom="column">
                  <wp:posOffset>2853690</wp:posOffset>
                </wp:positionH>
                <wp:positionV relativeFrom="paragraph">
                  <wp:posOffset>172085</wp:posOffset>
                </wp:positionV>
                <wp:extent cx="0" cy="4381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7pt,13.55pt" to="224.7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" strokecolor="#5b9bd5 [3204]" strokeweight=".5pt">
                <v:stroke joinstyle="miter"/>
              </v:line>
            </w:pict>
          </mc:Fallback>
        </mc:AlternateContent>
      </w:r>
    </w:p>
    <w:p w:rsidR="00096A23" w:rsidRDefault="00096A23" w:rsidP="00DE3408">
      <w:pPr>
        <w:pStyle w:val="ThesisBody"/>
        <w:tabs>
          <w:tab w:val="left" w:pos="720"/>
        </w:tabs>
        <w:contextualSpacing w:val="0"/>
      </w:pPr>
    </w:p>
    <w:p w:rsidR="00421CD8" w:rsidRDefault="001F1722"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05344" behindDoc="0" locked="0" layoutInCell="1" allowOverlap="1" wp14:anchorId="4B54413C" wp14:editId="7A57862A">
                <wp:simplePos x="0" y="0"/>
                <wp:positionH relativeFrom="column">
                  <wp:posOffset>4352290</wp:posOffset>
                </wp:positionH>
                <wp:positionV relativeFrom="paragraph">
                  <wp:posOffset>84455</wp:posOffset>
                </wp:positionV>
                <wp:extent cx="1400175" cy="438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AC2D9B">
                            <w:pPr>
                              <w:ind w:left="0"/>
                              <w:jc w:val="center"/>
                            </w:pPr>
                            <w:r>
                              <w:t>Q-Learning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left:0;text-align:left;margin-left:342.7pt;margin-top:6.65pt;width:110.25pt;height: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" fillcolor="#5b9bd5 [3204]" strokecolor="#1f4d78 [1604]" strokeweight="1pt">
                <v:textbox>
                  <w:txbxContent>
                    <w:p w:rsidR="009B41C6" w:rsidRDefault="009B41C6" w:rsidP="00AC2D9B">
                      <w:pPr>
                        <w:ind w:left="0"/>
                        <w:jc w:val="center"/>
                      </w:pPr>
                      <w:r>
                        <w:t>Q-Learning</w:t>
                      </w:r>
                    </w:p>
                  </w:txbxContent>
                </v:textbox>
              </v:rect>
            </w:pict>
          </mc:Fallback>
        </mc:AlternateContent>
      </w:r>
      <w:r>
        <w:rPr>
          <w:noProof/>
          <w:lang w:val="en-US" w:eastAsia="en-US"/>
        </w:rPr>
        <mc:AlternateContent>
          <mc:Choice Requires="wps">
            <w:drawing>
              <wp:anchor distT="0" distB="0" distL="114300" distR="114300" simplePos="0" relativeHeight="251698176" behindDoc="0" locked="0" layoutInCell="1" allowOverlap="1" wp14:anchorId="0AC304A1" wp14:editId="76954244">
                <wp:simplePos x="0" y="0"/>
                <wp:positionH relativeFrom="column">
                  <wp:posOffset>2110740</wp:posOffset>
                </wp:positionH>
                <wp:positionV relativeFrom="paragraph">
                  <wp:posOffset>84455</wp:posOffset>
                </wp:positionV>
                <wp:extent cx="1400175" cy="438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AC2D9B">
                            <w:pPr>
                              <w:ind w:left="0"/>
                              <w:jc w:val="center"/>
                            </w:pPr>
                            <w:r>
                              <w:t>Reinforcement</w:t>
                            </w:r>
                          </w:p>
                          <w:p w:rsidR="009B41C6" w:rsidRDefault="009B41C6" w:rsidP="00AC2D9B">
                            <w:pPr>
                              <w:ind w:left="0"/>
                              <w:jc w:val="center"/>
                            </w:pPr>
                            <w: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left:0;text-align:left;margin-left:166.2pt;margin-top:6.65pt;width:110.2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" fillcolor="#5b9bd5 [3204]" strokecolor="#1f4d78 [1604]" strokeweight="1pt">
                <v:textbox>
                  <w:txbxContent>
                    <w:p w:rsidR="009B41C6" w:rsidRDefault="009B41C6" w:rsidP="00AC2D9B">
                      <w:pPr>
                        <w:ind w:left="0"/>
                        <w:jc w:val="center"/>
                      </w:pPr>
                      <w:r>
                        <w:t>Reinforcement</w:t>
                      </w:r>
                    </w:p>
                    <w:p w:rsidR="009B41C6" w:rsidRDefault="009B41C6" w:rsidP="00AC2D9B">
                      <w:pPr>
                        <w:ind w:left="0"/>
                        <w:jc w:val="center"/>
                      </w:pPr>
                      <w:r>
                        <w:t>Learning</w:t>
                      </w:r>
                    </w:p>
                  </w:txbxContent>
                </v:textbox>
              </v:rect>
            </w:pict>
          </mc:Fallback>
        </mc:AlternateContent>
      </w:r>
    </w:p>
    <w:p w:rsidR="00B255AE" w:rsidRDefault="00AC2D9B"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31968" behindDoc="0" locked="0" layoutInCell="1" allowOverlap="1" wp14:anchorId="571C2A3B" wp14:editId="6E8CF944">
                <wp:simplePos x="0" y="0"/>
                <wp:positionH relativeFrom="column">
                  <wp:posOffset>786764</wp:posOffset>
                </wp:positionH>
                <wp:positionV relativeFrom="paragraph">
                  <wp:posOffset>40640</wp:posOffset>
                </wp:positionV>
                <wp:extent cx="1362075" cy="5238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13620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61.95pt,3.2pt" to="169.2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30944" behindDoc="0" locked="0" layoutInCell="1" allowOverlap="1" wp14:anchorId="31438BC2" wp14:editId="0755543E">
                <wp:simplePos x="0" y="0"/>
                <wp:positionH relativeFrom="column">
                  <wp:posOffset>3549015</wp:posOffset>
                </wp:positionH>
                <wp:positionV relativeFrom="paragraph">
                  <wp:posOffset>40640</wp:posOffset>
                </wp:positionV>
                <wp:extent cx="8001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79.45pt,3.2pt" to="342.4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" strokecolor="#5b9bd5 [3204]" strokeweight=".5pt">
                <v:stroke joinstyle="miter"/>
              </v:line>
            </w:pict>
          </mc:Fallback>
        </mc:AlternateContent>
      </w:r>
    </w:p>
    <w:p w:rsidR="00763DAB" w:rsidRDefault="00315A02"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32992" behindDoc="0" locked="0" layoutInCell="1" allowOverlap="1" wp14:anchorId="6F8D7BED" wp14:editId="21D83626">
                <wp:simplePos x="0" y="0"/>
                <wp:positionH relativeFrom="column">
                  <wp:posOffset>2853690</wp:posOffset>
                </wp:positionH>
                <wp:positionV relativeFrom="paragraph">
                  <wp:posOffset>-3175</wp:posOffset>
                </wp:positionV>
                <wp:extent cx="0" cy="352425"/>
                <wp:effectExtent l="0" t="0" r="19050" b="9525"/>
                <wp:wrapNone/>
                <wp:docPr id="39" name="Straight Connector 39"/>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24.7pt,-.25pt" to="224.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" strokecolor="#5b9bd5 [3204]" strokeweight=".5pt">
                <v:stroke joinstyle="miter"/>
              </v:line>
            </w:pict>
          </mc:Fallback>
        </mc:AlternateContent>
      </w:r>
    </w:p>
    <w:p w:rsidR="00763DAB" w:rsidRDefault="00AC2D9B"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15584" behindDoc="0" locked="0" layoutInCell="1" allowOverlap="1" wp14:anchorId="7EA21DCD" wp14:editId="2C5E450C">
                <wp:simplePos x="0" y="0"/>
                <wp:positionH relativeFrom="column">
                  <wp:posOffset>4358640</wp:posOffset>
                </wp:positionH>
                <wp:positionV relativeFrom="paragraph">
                  <wp:posOffset>38735</wp:posOffset>
                </wp:positionV>
                <wp:extent cx="1400175" cy="438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315A02">
                            <w:pPr>
                              <w:ind w:left="0"/>
                              <w:jc w:val="center"/>
                            </w:pPr>
                            <w:r>
                              <w:t>Actor Critic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1" style="position:absolute;left:0;text-align:left;margin-left:343.2pt;margin-top:3.05pt;width:110.25pt;height:3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" fillcolor="#5b9bd5 [3204]" strokecolor="#1f4d78 [1604]" strokeweight="1pt">
                <v:textbox>
                  <w:txbxContent>
                    <w:p w:rsidR="009B41C6" w:rsidRDefault="009B41C6" w:rsidP="00315A02">
                      <w:pPr>
                        <w:ind w:left="0"/>
                        <w:jc w:val="center"/>
                      </w:pPr>
                      <w:r>
                        <w:t>Actor Critic Methods</w:t>
                      </w:r>
                    </w:p>
                  </w:txbxContent>
                </v:textbox>
              </v:rect>
            </w:pict>
          </mc:Fallback>
        </mc:AlternateContent>
      </w:r>
      <w:r>
        <w:rPr>
          <w:noProof/>
          <w:lang w:val="en-US" w:eastAsia="en-US"/>
        </w:rPr>
        <mc:AlternateContent>
          <mc:Choice Requires="wps">
            <w:drawing>
              <wp:anchor distT="0" distB="0" distL="114300" distR="114300" simplePos="0" relativeHeight="251703296" behindDoc="0" locked="0" layoutInCell="1" allowOverlap="1" wp14:anchorId="378BB5B3" wp14:editId="05C673CA">
                <wp:simplePos x="0" y="0"/>
                <wp:positionH relativeFrom="column">
                  <wp:posOffset>2148840</wp:posOffset>
                </wp:positionH>
                <wp:positionV relativeFrom="paragraph">
                  <wp:posOffset>38735</wp:posOffset>
                </wp:positionV>
                <wp:extent cx="1400175" cy="438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315A02">
                            <w:pPr>
                              <w:ind w:left="0"/>
                              <w:jc w:val="center"/>
                            </w:pPr>
                            <w:r>
                              <w:t xml:space="preserve">Model Based </w:t>
                            </w:r>
                            <w:proofErr w:type="gramStart"/>
                            <w:r>
                              <w:t>Methods(</w:t>
                            </w:r>
                            <w:proofErr w:type="gramEnd"/>
                            <w:r>
                              <w:t>MBM)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left:0;text-align:left;margin-left:169.2pt;margin-top:3.05pt;width:110.2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" fillcolor="#5b9bd5 [3204]" strokecolor="#1f4d78 [1604]" strokeweight="1pt">
                <v:textbox>
                  <w:txbxContent>
                    <w:p w:rsidR="009B41C6" w:rsidRDefault="009B41C6" w:rsidP="00315A02">
                      <w:pPr>
                        <w:ind w:left="0"/>
                        <w:jc w:val="center"/>
                      </w:pPr>
                      <w:r>
                        <w:t xml:space="preserve">Model Based </w:t>
                      </w:r>
                      <w:proofErr w:type="gramStart"/>
                      <w:r>
                        <w:t>Methods(</w:t>
                      </w:r>
                      <w:proofErr w:type="gramEnd"/>
                      <w:r>
                        <w:t>MBM)</w:t>
                      </w:r>
                    </w:p>
                  </w:txbxContent>
                </v:textbox>
              </v:rect>
            </w:pict>
          </mc:Fallback>
        </mc:AlternateContent>
      </w:r>
      <w:r w:rsidR="00F24E85">
        <w:rPr>
          <w:noProof/>
          <w:lang w:val="en-US" w:eastAsia="en-US"/>
        </w:rPr>
        <mc:AlternateContent>
          <mc:Choice Requires="wps">
            <w:drawing>
              <wp:anchor distT="0" distB="0" distL="114300" distR="114300" simplePos="0" relativeHeight="251701248" behindDoc="0" locked="0" layoutInCell="1" allowOverlap="1" wp14:anchorId="2954C51B" wp14:editId="341A638B">
                <wp:simplePos x="0" y="0"/>
                <wp:positionH relativeFrom="column">
                  <wp:posOffset>158115</wp:posOffset>
                </wp:positionH>
                <wp:positionV relativeFrom="paragraph">
                  <wp:posOffset>38735</wp:posOffset>
                </wp:positionV>
                <wp:extent cx="1400175" cy="438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AC2D9B">
                            <w:pPr>
                              <w:ind w:left="0"/>
                              <w:jc w:val="center"/>
                            </w:pPr>
                            <w:r>
                              <w:t>Value based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3" style="position:absolute;left:0;text-align:left;margin-left:12.45pt;margin-top:3.05pt;width:110.25pt;height: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" fillcolor="#5b9bd5 [3204]" strokecolor="#1f4d78 [1604]" strokeweight="1pt">
                <v:textbox>
                  <w:txbxContent>
                    <w:p w:rsidR="009B41C6" w:rsidRDefault="009B41C6" w:rsidP="00AC2D9B">
                      <w:pPr>
                        <w:ind w:left="0"/>
                        <w:jc w:val="center"/>
                      </w:pPr>
                      <w:r>
                        <w:t>Value based Method</w:t>
                      </w:r>
                    </w:p>
                  </w:txbxContent>
                </v:textbox>
              </v:rect>
            </w:pict>
          </mc:Fallback>
        </mc:AlternateContent>
      </w:r>
    </w:p>
    <w:p w:rsidR="002F0141" w:rsidRDefault="002D377D" w:rsidP="00FA37E9">
      <w:pPr>
        <w:pStyle w:val="ThesisBody"/>
        <w:tabs>
          <w:tab w:val="left" w:pos="720"/>
        </w:tabs>
        <w:contextualSpacing w:val="0"/>
      </w:pPr>
      <w:r>
        <w:rPr>
          <w:noProof/>
          <w:lang w:val="en-US" w:eastAsia="en-US"/>
        </w:rPr>
        <mc:AlternateContent>
          <mc:Choice Requires="wps">
            <w:drawing>
              <wp:anchor distT="0" distB="0" distL="114300" distR="114300" simplePos="0" relativeHeight="251741184" behindDoc="0" locked="0" layoutInCell="1" allowOverlap="1" wp14:anchorId="736990F4" wp14:editId="33EAC917">
                <wp:simplePos x="0" y="0"/>
                <wp:positionH relativeFrom="column">
                  <wp:posOffset>2853689</wp:posOffset>
                </wp:positionH>
                <wp:positionV relativeFrom="paragraph">
                  <wp:posOffset>210185</wp:posOffset>
                </wp:positionV>
                <wp:extent cx="2200275" cy="7429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220027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24.7pt,16.55pt" to="397.95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" strokecolor="#5b9bd5 [3204]" strokeweight=".5pt">
                <v:stroke joinstyle="miter"/>
              </v:line>
            </w:pict>
          </mc:Fallback>
        </mc:AlternateContent>
      </w:r>
      <w:r w:rsidR="00007647">
        <w:rPr>
          <w:noProof/>
          <w:lang w:val="en-US" w:eastAsia="en-US"/>
        </w:rPr>
        <mc:AlternateContent>
          <mc:Choice Requires="wps">
            <w:drawing>
              <wp:anchor distT="0" distB="0" distL="114300" distR="114300" simplePos="0" relativeHeight="251736064" behindDoc="0" locked="0" layoutInCell="1" allowOverlap="1" wp14:anchorId="51315949" wp14:editId="6D3B2EDE">
                <wp:simplePos x="0" y="0"/>
                <wp:positionH relativeFrom="column">
                  <wp:posOffset>2263140</wp:posOffset>
                </wp:positionH>
                <wp:positionV relativeFrom="paragraph">
                  <wp:posOffset>214630</wp:posOffset>
                </wp:positionV>
                <wp:extent cx="590550" cy="80010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59055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4" o:spid="_x0000_s1026" style="position:absolute;flip:x;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2pt,16.9pt" to="224.7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" strokecolor="#5b9bd5 [3204]" strokeweight=".5pt">
                <v:stroke joinstyle="miter"/>
              </v:line>
            </w:pict>
          </mc:Fallback>
        </mc:AlternateContent>
      </w:r>
      <w:r w:rsidR="00315A02">
        <w:rPr>
          <w:noProof/>
          <w:lang w:val="en-US" w:eastAsia="en-US"/>
        </w:rPr>
        <mc:AlternateContent>
          <mc:Choice Requires="wps">
            <w:drawing>
              <wp:anchor distT="0" distB="0" distL="114300" distR="114300" simplePos="0" relativeHeight="251740160" behindDoc="0" locked="0" layoutInCell="1" allowOverlap="1" wp14:anchorId="1281E354" wp14:editId="1BFAB78E">
                <wp:simplePos x="0" y="0"/>
                <wp:positionH relativeFrom="column">
                  <wp:posOffset>5053965</wp:posOffset>
                </wp:positionH>
                <wp:positionV relativeFrom="paragraph">
                  <wp:posOffset>214630</wp:posOffset>
                </wp:positionV>
                <wp:extent cx="0" cy="742950"/>
                <wp:effectExtent l="0" t="0" r="19050" b="19050"/>
                <wp:wrapNone/>
                <wp:docPr id="51" name="Straight Connector 51"/>
                <wp:cNvGraphicFramePr/>
                <a:graphic xmlns:a="http://schemas.openxmlformats.org/drawingml/2006/main">
                  <a:graphicData uri="http://schemas.microsoft.com/office/word/2010/wordprocessingShape">
                    <wps:wsp>
                      <wps:cNvCnPr/>
                      <wps:spPr>
                        <a:xfrm flipV="1">
                          <a:off x="0" y="0"/>
                          <a:ext cx="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397.95pt,16.9pt" to="397.9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" strokecolor="#5b9bd5 [3204]" strokeweight=".5pt">
                <v:stroke joinstyle="miter"/>
              </v:line>
            </w:pict>
          </mc:Fallback>
        </mc:AlternateContent>
      </w:r>
      <w:r w:rsidR="00315A02">
        <w:rPr>
          <w:noProof/>
          <w:lang w:val="en-US" w:eastAsia="en-US"/>
        </w:rPr>
        <mc:AlternateContent>
          <mc:Choice Requires="wps">
            <w:drawing>
              <wp:anchor distT="0" distB="0" distL="114300" distR="114300" simplePos="0" relativeHeight="251735040" behindDoc="0" locked="0" layoutInCell="1" allowOverlap="1" wp14:anchorId="7C60723D" wp14:editId="1B0B7C15">
                <wp:simplePos x="0" y="0"/>
                <wp:positionH relativeFrom="column">
                  <wp:posOffset>577215</wp:posOffset>
                </wp:positionH>
                <wp:positionV relativeFrom="paragraph">
                  <wp:posOffset>214630</wp:posOffset>
                </wp:positionV>
                <wp:extent cx="2276475" cy="800100"/>
                <wp:effectExtent l="0" t="0" r="28575" b="19050"/>
                <wp:wrapNone/>
                <wp:docPr id="42" name="Straight Connector 42"/>
                <wp:cNvGraphicFramePr/>
                <a:graphic xmlns:a="http://schemas.openxmlformats.org/drawingml/2006/main">
                  <a:graphicData uri="http://schemas.microsoft.com/office/word/2010/wordprocessingShape">
                    <wps:wsp>
                      <wps:cNvCnPr/>
                      <wps:spPr>
                        <a:xfrm flipH="1">
                          <a:off x="0" y="0"/>
                          <a:ext cx="227647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45.45pt,16.9pt" to="224.7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" strokecolor="#5b9bd5 [3204]" strokeweight=".5pt">
                <v:stroke joinstyle="miter"/>
              </v:line>
            </w:pict>
          </mc:Fallback>
        </mc:AlternateContent>
      </w:r>
    </w:p>
    <w:p w:rsidR="00886E9C" w:rsidRDefault="00886E9C" w:rsidP="00FA37E9">
      <w:pPr>
        <w:pStyle w:val="ThesisBody"/>
        <w:tabs>
          <w:tab w:val="left" w:pos="720"/>
        </w:tabs>
        <w:contextualSpacing w:val="0"/>
      </w:pPr>
    </w:p>
    <w:p w:rsidR="001F0E90" w:rsidRDefault="001F0E90" w:rsidP="00FA37E9">
      <w:pPr>
        <w:pStyle w:val="ThesisBody"/>
        <w:tabs>
          <w:tab w:val="left" w:pos="720"/>
        </w:tabs>
        <w:contextualSpacing w:val="0"/>
      </w:pPr>
    </w:p>
    <w:p w:rsidR="001F0E90" w:rsidRDefault="00AC2D9B" w:rsidP="00FA37E9">
      <w:pPr>
        <w:pStyle w:val="ThesisBody"/>
        <w:tabs>
          <w:tab w:val="left" w:pos="720"/>
        </w:tabs>
        <w:contextualSpacing w:val="0"/>
      </w:pPr>
      <w:r>
        <w:rPr>
          <w:noProof/>
          <w:lang w:val="en-US" w:eastAsia="en-US"/>
        </w:rPr>
        <mc:AlternateContent>
          <mc:Choice Requires="wps">
            <w:drawing>
              <wp:anchor distT="0" distB="0" distL="114300" distR="114300" simplePos="0" relativeHeight="251717632" behindDoc="0" locked="0" layoutInCell="1" allowOverlap="1" wp14:anchorId="22A3F717" wp14:editId="074AEF72">
                <wp:simplePos x="0" y="0"/>
                <wp:positionH relativeFrom="column">
                  <wp:posOffset>4358640</wp:posOffset>
                </wp:positionH>
                <wp:positionV relativeFrom="paragraph">
                  <wp:posOffset>168910</wp:posOffset>
                </wp:positionV>
                <wp:extent cx="1400175" cy="4381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007647">
                            <w:pPr>
                              <w:ind w:left="0"/>
                              <w:jc w:val="center"/>
                            </w:pPr>
                            <w:r>
                              <w:t xml:space="preserve">Policy Gradient </w:t>
                            </w:r>
                            <w:proofErr w:type="gramStart"/>
                            <w:r>
                              <w:t>Methods(</w:t>
                            </w:r>
                            <w:proofErr w:type="gramEnd"/>
                            <w:r>
                              <w:t>PGM)</w:t>
                            </w:r>
                          </w:p>
                          <w:p w:rsidR="009B41C6" w:rsidRDefault="009B41C6" w:rsidP="0000764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4" style="position:absolute;left:0;text-align:left;margin-left:343.2pt;margin-top:13.3pt;width:110.25pt;height:3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" fillcolor="#5b9bd5 [3204]" strokecolor="#1f4d78 [1604]" strokeweight="1pt">
                <v:textbox>
                  <w:txbxContent>
                    <w:p w:rsidR="009B41C6" w:rsidRDefault="009B41C6" w:rsidP="00007647">
                      <w:pPr>
                        <w:ind w:left="0"/>
                        <w:jc w:val="center"/>
                      </w:pPr>
                      <w:r>
                        <w:t xml:space="preserve">Policy Gradient </w:t>
                      </w:r>
                      <w:proofErr w:type="gramStart"/>
                      <w:r>
                        <w:t>Methods(</w:t>
                      </w:r>
                      <w:proofErr w:type="gramEnd"/>
                      <w:r>
                        <w:t>PGM)</w:t>
                      </w:r>
                    </w:p>
                    <w:p w:rsidR="009B41C6" w:rsidRDefault="009B41C6" w:rsidP="00007647">
                      <w:pPr>
                        <w:ind w:left="0"/>
                        <w:jc w:val="center"/>
                      </w:pPr>
                    </w:p>
                  </w:txbxContent>
                </v:textbox>
              </v:rect>
            </w:pict>
          </mc:Fallback>
        </mc:AlternateContent>
      </w:r>
      <w:r w:rsidR="00F24E85">
        <w:rPr>
          <w:noProof/>
          <w:lang w:val="en-US" w:eastAsia="en-US"/>
        </w:rPr>
        <mc:AlternateContent>
          <mc:Choice Requires="wps">
            <w:drawing>
              <wp:anchor distT="0" distB="0" distL="114300" distR="114300" simplePos="0" relativeHeight="251719680" behindDoc="0" locked="0" layoutInCell="1" allowOverlap="1" wp14:anchorId="60D0A3D5" wp14:editId="3F29FDCB">
                <wp:simplePos x="0" y="0"/>
                <wp:positionH relativeFrom="column">
                  <wp:posOffset>-3810</wp:posOffset>
                </wp:positionH>
                <wp:positionV relativeFrom="paragraph">
                  <wp:posOffset>226060</wp:posOffset>
                </wp:positionV>
                <wp:extent cx="1400175" cy="4381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007647">
                            <w:pPr>
                              <w:ind w:left="0"/>
                              <w:jc w:val="center"/>
                            </w:pPr>
                            <w:r>
                              <w:t xml:space="preserve">Integrating MBM and Model Free Methods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5" style="position:absolute;left:0;text-align:left;margin-left:-.3pt;margin-top:17.8pt;width:110.25pt;height: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" fillcolor="#5b9bd5 [3204]" strokecolor="#1f4d78 [1604]" strokeweight="1pt">
                <v:textbox>
                  <w:txbxContent>
                    <w:p w:rsidR="009B41C6" w:rsidRDefault="009B41C6" w:rsidP="00007647">
                      <w:pPr>
                        <w:ind w:left="0"/>
                        <w:jc w:val="center"/>
                      </w:pPr>
                      <w:r>
                        <w:t xml:space="preserve">Integrating MBM and Model Free Methods </w:t>
                      </w:r>
                    </w:p>
                  </w:txbxContent>
                </v:textbox>
              </v:rect>
            </w:pict>
          </mc:Fallback>
        </mc:AlternateContent>
      </w:r>
      <w:r w:rsidR="00F24E85">
        <w:rPr>
          <w:noProof/>
          <w:lang w:val="en-US" w:eastAsia="en-US"/>
        </w:rPr>
        <mc:AlternateContent>
          <mc:Choice Requires="wps">
            <w:drawing>
              <wp:anchor distT="0" distB="0" distL="114300" distR="114300" simplePos="0" relativeHeight="251713536" behindDoc="0" locked="0" layoutInCell="1" allowOverlap="1" wp14:anchorId="48FA1F4D" wp14:editId="3E8F9C8C">
                <wp:simplePos x="0" y="0"/>
                <wp:positionH relativeFrom="column">
                  <wp:posOffset>1510665</wp:posOffset>
                </wp:positionH>
                <wp:positionV relativeFrom="paragraph">
                  <wp:posOffset>226060</wp:posOffset>
                </wp:positionV>
                <wp:extent cx="1400175" cy="4381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007647">
                            <w:pPr>
                              <w:ind w:left="0"/>
                              <w:jc w:val="center"/>
                            </w:pPr>
                            <w:r>
                              <w:t>Pure MBM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6" style="position:absolute;left:0;text-align:left;margin-left:118.95pt;margin-top:17.8pt;width:110.25pt;height:3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" fillcolor="#5b9bd5 [3204]" strokecolor="#1f4d78 [1604]" strokeweight="1pt">
                <v:textbox>
                  <w:txbxContent>
                    <w:p w:rsidR="009B41C6" w:rsidRDefault="009B41C6" w:rsidP="00007647">
                      <w:pPr>
                        <w:ind w:left="0"/>
                        <w:jc w:val="center"/>
                      </w:pPr>
                      <w:r>
                        <w:t>Pure MBM</w:t>
                      </w:r>
                    </w:p>
                  </w:txbxContent>
                </v:textbox>
              </v:rect>
            </w:pict>
          </mc:Fallback>
        </mc:AlternateContent>
      </w:r>
    </w:p>
    <w:p w:rsidR="00551DF7" w:rsidRPr="005669B5" w:rsidRDefault="00551DF7" w:rsidP="00FA37E9">
      <w:pPr>
        <w:pStyle w:val="ThesisBody"/>
        <w:tabs>
          <w:tab w:val="left" w:pos="720"/>
        </w:tabs>
        <w:contextualSpacing w:val="0"/>
        <w:rPr>
          <w:b/>
          <w:bCs/>
        </w:rPr>
      </w:pPr>
    </w:p>
    <w:p w:rsidR="00C32F74" w:rsidRDefault="00315A02" w:rsidP="00B75498">
      <w:pPr>
        <w:pStyle w:val="ThesisBody"/>
      </w:pPr>
      <w:r>
        <w:rPr>
          <w:noProof/>
          <w:lang w:val="en-US" w:eastAsia="en-US"/>
        </w:rPr>
        <mc:AlternateContent>
          <mc:Choice Requires="wps">
            <w:drawing>
              <wp:anchor distT="0" distB="0" distL="114300" distR="114300" simplePos="0" relativeHeight="251739136" behindDoc="0" locked="0" layoutInCell="1" allowOverlap="1" wp14:anchorId="26757CF4" wp14:editId="04476B2B">
                <wp:simplePos x="0" y="0"/>
                <wp:positionH relativeFrom="column">
                  <wp:posOffset>577215</wp:posOffset>
                </wp:positionH>
                <wp:positionV relativeFrom="paragraph">
                  <wp:posOffset>81280</wp:posOffset>
                </wp:positionV>
                <wp:extent cx="4476750" cy="561975"/>
                <wp:effectExtent l="0" t="0" r="19050" b="28575"/>
                <wp:wrapNone/>
                <wp:docPr id="49" name="Straight Connector 49"/>
                <wp:cNvGraphicFramePr/>
                <a:graphic xmlns:a="http://schemas.openxmlformats.org/drawingml/2006/main">
                  <a:graphicData uri="http://schemas.microsoft.com/office/word/2010/wordprocessingShape">
                    <wps:wsp>
                      <wps:cNvCnPr/>
                      <wps:spPr>
                        <a:xfrm flipH="1">
                          <a:off x="0" y="0"/>
                          <a:ext cx="447675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45.45pt,6.4pt" to="397.9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38112" behindDoc="0" locked="0" layoutInCell="1" allowOverlap="1" wp14:anchorId="42E711E2" wp14:editId="35A5ECF5">
                <wp:simplePos x="0" y="0"/>
                <wp:positionH relativeFrom="column">
                  <wp:posOffset>2853690</wp:posOffset>
                </wp:positionH>
                <wp:positionV relativeFrom="paragraph">
                  <wp:posOffset>81280</wp:posOffset>
                </wp:positionV>
                <wp:extent cx="2200275" cy="561975"/>
                <wp:effectExtent l="0" t="0" r="28575" b="28575"/>
                <wp:wrapNone/>
                <wp:docPr id="48" name="Straight Connector 48"/>
                <wp:cNvGraphicFramePr/>
                <a:graphic xmlns:a="http://schemas.openxmlformats.org/drawingml/2006/main">
                  <a:graphicData uri="http://schemas.microsoft.com/office/word/2010/wordprocessingShape">
                    <wps:wsp>
                      <wps:cNvCnPr/>
                      <wps:spPr>
                        <a:xfrm flipH="1">
                          <a:off x="0" y="0"/>
                          <a:ext cx="220027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224.7pt,6.4pt" to="397.9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37088" behindDoc="0" locked="0" layoutInCell="1" allowOverlap="1" wp14:anchorId="39805563" wp14:editId="0B587D67">
                <wp:simplePos x="0" y="0"/>
                <wp:positionH relativeFrom="column">
                  <wp:posOffset>5053965</wp:posOffset>
                </wp:positionH>
                <wp:positionV relativeFrom="paragraph">
                  <wp:posOffset>81280</wp:posOffset>
                </wp:positionV>
                <wp:extent cx="0" cy="561975"/>
                <wp:effectExtent l="0" t="0" r="19050" b="9525"/>
                <wp:wrapNone/>
                <wp:docPr id="46" name="Straight Connector 46"/>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97.95pt,6.4pt" to="397.9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" strokecolor="#5b9bd5 [3204]" strokeweight=".5pt">
                <v:stroke joinstyle="miter"/>
              </v:line>
            </w:pict>
          </mc:Fallback>
        </mc:AlternateContent>
      </w:r>
    </w:p>
    <w:p w:rsidR="005E6D36" w:rsidRDefault="005E6D36" w:rsidP="00B75498">
      <w:pPr>
        <w:pStyle w:val="ThesisBody"/>
      </w:pPr>
    </w:p>
    <w:p w:rsidR="0093231E" w:rsidRDefault="00AC2D9B" w:rsidP="00B75498">
      <w:pPr>
        <w:pStyle w:val="ThesisBody"/>
      </w:pPr>
      <w:r>
        <w:rPr>
          <w:noProof/>
          <w:lang w:val="en-US" w:eastAsia="en-US"/>
        </w:rPr>
        <mc:AlternateContent>
          <mc:Choice Requires="wps">
            <w:drawing>
              <wp:anchor distT="0" distB="0" distL="114300" distR="114300" simplePos="0" relativeHeight="251721728" behindDoc="0" locked="0" layoutInCell="1" allowOverlap="1" wp14:anchorId="5CCF8200" wp14:editId="1FBB32F0">
                <wp:simplePos x="0" y="0"/>
                <wp:positionH relativeFrom="column">
                  <wp:posOffset>24765</wp:posOffset>
                </wp:positionH>
                <wp:positionV relativeFrom="paragraph">
                  <wp:posOffset>117475</wp:posOffset>
                </wp:positionV>
                <wp:extent cx="1400175" cy="4381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007647">
                            <w:pPr>
                              <w:ind w:left="0"/>
                              <w:jc w:val="center"/>
                            </w:pPr>
                            <w:r>
                              <w:t>Stochastic policy Gradient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7" style="position:absolute;left:0;text-align:left;margin-left:1.95pt;margin-top:9.25pt;width:110.25pt;height:3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" fillcolor="#5b9bd5 [3204]" strokecolor="#1f4d78 [1604]" strokeweight="1pt">
                <v:textbox>
                  <w:txbxContent>
                    <w:p w:rsidR="009B41C6" w:rsidRDefault="009B41C6" w:rsidP="00007647">
                      <w:pPr>
                        <w:ind w:left="0"/>
                        <w:jc w:val="center"/>
                      </w:pPr>
                      <w:r>
                        <w:t>Stochastic policy Gradient</w:t>
                      </w:r>
                    </w:p>
                  </w:txbxContent>
                </v:textbox>
              </v:rect>
            </w:pict>
          </mc:Fallback>
        </mc:AlternateContent>
      </w:r>
      <w:r>
        <w:rPr>
          <w:noProof/>
          <w:lang w:val="en-US" w:eastAsia="en-US"/>
        </w:rPr>
        <mc:AlternateContent>
          <mc:Choice Requires="wps">
            <w:drawing>
              <wp:anchor distT="0" distB="0" distL="114300" distR="114300" simplePos="0" relativeHeight="251725824" behindDoc="0" locked="0" layoutInCell="1" allowOverlap="1" wp14:anchorId="6B9DDB1B" wp14:editId="21EB844F">
                <wp:simplePos x="0" y="0"/>
                <wp:positionH relativeFrom="column">
                  <wp:posOffset>2263140</wp:posOffset>
                </wp:positionH>
                <wp:positionV relativeFrom="paragraph">
                  <wp:posOffset>117475</wp:posOffset>
                </wp:positionV>
                <wp:extent cx="1400175" cy="4381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007647">
                            <w:pPr>
                              <w:ind w:left="0"/>
                              <w:jc w:val="center"/>
                            </w:pPr>
                            <w:r>
                              <w:t>Deterministic Policy Gradient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8" style="position:absolute;left:0;text-align:left;margin-left:178.2pt;margin-top:9.25pt;width:110.25pt;height: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" fillcolor="#5b9bd5 [3204]" strokecolor="#1f4d78 [1604]" strokeweight="1pt">
                <v:textbox>
                  <w:txbxContent>
                    <w:p w:rsidR="009B41C6" w:rsidRDefault="009B41C6" w:rsidP="00007647">
                      <w:pPr>
                        <w:ind w:left="0"/>
                        <w:jc w:val="center"/>
                      </w:pPr>
                      <w:r>
                        <w:t>Deterministic Policy Gradient</w:t>
                      </w:r>
                    </w:p>
                  </w:txbxContent>
                </v:textbox>
              </v:rect>
            </w:pict>
          </mc:Fallback>
        </mc:AlternateContent>
      </w:r>
      <w:r>
        <w:rPr>
          <w:noProof/>
          <w:lang w:val="en-US" w:eastAsia="en-US"/>
        </w:rPr>
        <mc:AlternateContent>
          <mc:Choice Requires="wps">
            <w:drawing>
              <wp:anchor distT="0" distB="0" distL="114300" distR="114300" simplePos="0" relativeHeight="251723776" behindDoc="0" locked="0" layoutInCell="1" allowOverlap="1" wp14:anchorId="633F9AF2" wp14:editId="1A28245C">
                <wp:simplePos x="0" y="0"/>
                <wp:positionH relativeFrom="column">
                  <wp:posOffset>4358640</wp:posOffset>
                </wp:positionH>
                <wp:positionV relativeFrom="paragraph">
                  <wp:posOffset>117475</wp:posOffset>
                </wp:positionV>
                <wp:extent cx="1400175" cy="4381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1C6" w:rsidRDefault="009B41C6" w:rsidP="00007647">
                            <w:pPr>
                              <w:ind w:left="0"/>
                              <w:jc w:val="center"/>
                            </w:pPr>
                            <w:r>
                              <w:t xml:space="preserve">Combined PGM and Q-Learning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9" style="position:absolute;left:0;text-align:left;margin-left:343.2pt;margin-top:9.25pt;width:110.25pt;height: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" fillcolor="#5b9bd5 [3204]" strokecolor="#1f4d78 [1604]" strokeweight="1pt">
                <v:textbox>
                  <w:txbxContent>
                    <w:p w:rsidR="009B41C6" w:rsidRDefault="009B41C6" w:rsidP="00007647">
                      <w:pPr>
                        <w:ind w:left="0"/>
                        <w:jc w:val="center"/>
                      </w:pPr>
                      <w:r>
                        <w:t xml:space="preserve">Combined PGM and Q-Learning </w:t>
                      </w:r>
                    </w:p>
                  </w:txbxContent>
                </v:textbox>
              </v:rect>
            </w:pict>
          </mc:Fallback>
        </mc:AlternateContent>
      </w:r>
    </w:p>
    <w:p w:rsidR="00AB2935" w:rsidRDefault="00AB2935" w:rsidP="00AB2935">
      <w:pPr>
        <w:pStyle w:val="ThesisBody"/>
      </w:pPr>
    </w:p>
    <w:p w:rsidR="00AB2935" w:rsidRDefault="00AB2935" w:rsidP="00DA5A8E">
      <w:pPr>
        <w:pStyle w:val="ThesisBody"/>
        <w:rPr>
          <w:rFonts w:asciiTheme="majorBidi" w:hAnsiTheme="majorBidi" w:cstheme="majorBidi"/>
        </w:rPr>
      </w:pPr>
    </w:p>
    <w:p w:rsidR="00BE20B4" w:rsidRDefault="0077006F" w:rsidP="00DA5A8E">
      <w:pPr>
        <w:pStyle w:val="ThesisBody"/>
        <w:rPr>
          <w:rFonts w:asciiTheme="majorBidi" w:hAnsiTheme="majorBidi" w:cstheme="majorBidi"/>
        </w:rPr>
      </w:pPr>
      <w:r>
        <w:rPr>
          <w:rFonts w:asciiTheme="majorBidi" w:hAnsiTheme="majorBidi" w:cstheme="majorBidi"/>
        </w:rPr>
        <w:t xml:space="preserve">Use of Policy or Value based RL methodology is determined by the nuances of problem at </w:t>
      </w:r>
      <w:proofErr w:type="spellStart"/>
      <w:r>
        <w:rPr>
          <w:rFonts w:asciiTheme="majorBidi" w:hAnsiTheme="majorBidi" w:cstheme="majorBidi"/>
        </w:rPr>
        <w:t>hand.Q</w:t>
      </w:r>
      <w:proofErr w:type="spellEnd"/>
      <w:r>
        <w:rPr>
          <w:rFonts w:asciiTheme="majorBidi" w:hAnsiTheme="majorBidi" w:cstheme="majorBidi"/>
        </w:rPr>
        <w:t>-learning a type of value based approach has been</w:t>
      </w:r>
      <w:r w:rsidR="0055550B">
        <w:rPr>
          <w:rFonts w:asciiTheme="majorBidi" w:hAnsiTheme="majorBidi" w:cstheme="majorBidi"/>
        </w:rPr>
        <w:t xml:space="preserve"> tried </w:t>
      </w:r>
      <w:r w:rsidR="004A37E4">
        <w:rPr>
          <w:rFonts w:asciiTheme="majorBidi" w:hAnsiTheme="majorBidi" w:cstheme="majorBidi"/>
        </w:rPr>
        <w:t xml:space="preserve">very early in combination with </w:t>
      </w:r>
      <w:proofErr w:type="spellStart"/>
      <w:r w:rsidR="004A37E4">
        <w:rPr>
          <w:rFonts w:asciiTheme="majorBidi" w:hAnsiTheme="majorBidi" w:cstheme="majorBidi"/>
        </w:rPr>
        <w:t>nueral</w:t>
      </w:r>
      <w:proofErr w:type="spellEnd"/>
      <w:r w:rsidR="004A37E4">
        <w:rPr>
          <w:rFonts w:asciiTheme="majorBidi" w:hAnsiTheme="majorBidi" w:cstheme="majorBidi"/>
        </w:rPr>
        <w:t xml:space="preserve"> networks to achieve better results than the </w:t>
      </w:r>
      <w:proofErr w:type="spellStart"/>
      <w:r w:rsidR="004A37E4">
        <w:rPr>
          <w:rFonts w:asciiTheme="majorBidi" w:hAnsiTheme="majorBidi" w:cstheme="majorBidi"/>
        </w:rPr>
        <w:t>nuero</w:t>
      </w:r>
      <w:proofErr w:type="spellEnd"/>
      <w:r w:rsidR="004A37E4">
        <w:rPr>
          <w:rFonts w:asciiTheme="majorBidi" w:hAnsiTheme="majorBidi" w:cstheme="majorBidi"/>
        </w:rPr>
        <w:t xml:space="preserve">-fuzzy </w:t>
      </w:r>
      <w:proofErr w:type="spellStart"/>
      <w:r w:rsidR="004A37E4">
        <w:rPr>
          <w:rFonts w:asciiTheme="majorBidi" w:hAnsiTheme="majorBidi" w:cstheme="majorBidi"/>
        </w:rPr>
        <w:t>model.The</w:t>
      </w:r>
      <w:proofErr w:type="spellEnd"/>
      <w:r w:rsidR="004A37E4">
        <w:rPr>
          <w:rFonts w:asciiTheme="majorBidi" w:hAnsiTheme="majorBidi" w:cstheme="majorBidi"/>
        </w:rPr>
        <w:t xml:space="preserve"> experiment gave 25% better returns in test phase and kept capital out of market in case of volatility or absence of trends.</w:t>
      </w:r>
      <w:r w:rsidR="004A37E4">
        <w:rPr>
          <w:rFonts w:asciiTheme="majorBidi" w:hAnsiTheme="majorBidi" w:cstheme="majorBidi"/>
        </w:rPr>
        <w:fldChar w:fldCharType="begin" w:fldLock="1"/>
      </w:r>
      <w:r w:rsidR="007A5C50">
        <w:rPr>
          <w:rFonts w:asciiTheme="majorBidi" w:hAnsiTheme="majorBidi" w:cstheme="majorBidi"/>
        </w:rPr>
        <w:instrText>ADDIN CSL_CITATION {"citationItems":[{"id":"ITEM-1","itemData":{"abstract":"In recent years, the interest of investors has shifted to computer- ized asset allocation (portfolio management) to exploit the growing dynamics of the capital markets. In this paper, asset allocation is formalized as a Markovian Decision Problem which can be opti- mized by applying dynamic programming or reinforcement learning based algorithms. Using an artificial exchange rate, the asset allo- cation strategy optimized with reinforcement learning (Q-Learning) is shown to be equivalent to a policy computed by dynamic pro- gramming. The approach is then tested on the task to invest liquid capital in the German stock market. Here, neural networks are used as value function approximators. The resulting asset alloca- tion strategy is superior to a heuristic benchmark policy. This is a further example which demonstrates the applicability of neural network based reinforcement learning to a problem setting with a high dimensional state space.","author":[{"dropping-particle":"","family":"Neuneier","given":"Ralph","non-dropping-particle":"","parse-names":false,"suffix":""}],"container-title":"Advances in Neural Information Processing Systems 8","id":"ITEM-1","issue":"2","issued":{"date-parts":[["1996"]]},"page":"952-958","title":"Optimal Asset Allocation using Adaptive Dynamic Programming","type":"article-journal","volume":"32"},"uris":["http://www.mendeley.com/documents/?uuid=9a08cf2e-b4ad-4cdc-8df8-9faf4ab2128a"]}],"mendeley":{"formattedCitation":"(Neuneier, 1996)","plainTextFormattedCitation":"(Neuneier, 1996)","previouslyFormattedCitation":"(Neuneier, 1996)"},"properties":{"noteIndex":0},"schema":"https://github.com/citation-style-language/schema/raw/master/csl-citation.json"}</w:instrText>
      </w:r>
      <w:r w:rsidR="004A37E4">
        <w:rPr>
          <w:rFonts w:asciiTheme="majorBidi" w:hAnsiTheme="majorBidi" w:cstheme="majorBidi"/>
        </w:rPr>
        <w:fldChar w:fldCharType="separate"/>
      </w:r>
      <w:r w:rsidR="004A37E4" w:rsidRPr="004A37E4">
        <w:rPr>
          <w:rFonts w:asciiTheme="majorBidi" w:hAnsiTheme="majorBidi" w:cstheme="majorBidi"/>
          <w:noProof/>
        </w:rPr>
        <w:t>(</w:t>
      </w:r>
      <w:proofErr w:type="spellStart"/>
      <w:r w:rsidR="004A37E4" w:rsidRPr="004A37E4">
        <w:rPr>
          <w:rFonts w:asciiTheme="majorBidi" w:hAnsiTheme="majorBidi" w:cstheme="majorBidi"/>
          <w:noProof/>
        </w:rPr>
        <w:t>Neuneier</w:t>
      </w:r>
      <w:proofErr w:type="spellEnd"/>
      <w:r w:rsidR="004A37E4" w:rsidRPr="004A37E4">
        <w:rPr>
          <w:rFonts w:asciiTheme="majorBidi" w:hAnsiTheme="majorBidi" w:cstheme="majorBidi"/>
          <w:noProof/>
        </w:rPr>
        <w:t>, 1996)</w:t>
      </w:r>
      <w:r w:rsidR="004A37E4">
        <w:rPr>
          <w:rFonts w:asciiTheme="majorBidi" w:hAnsiTheme="majorBidi" w:cstheme="majorBidi"/>
        </w:rPr>
        <w:fldChar w:fldCharType="end"/>
      </w:r>
      <w:r w:rsidR="004A37E4">
        <w:rPr>
          <w:rFonts w:asciiTheme="majorBidi" w:hAnsiTheme="majorBidi" w:cstheme="majorBidi"/>
        </w:rPr>
        <w:t>.</w:t>
      </w:r>
      <w:r w:rsidR="007A5C50">
        <w:rPr>
          <w:rFonts w:asciiTheme="majorBidi" w:hAnsiTheme="majorBidi" w:cstheme="majorBidi"/>
        </w:rPr>
        <w:t xml:space="preserve">Q-Learning compared with policy based method recurrent reinforcement learning(RRL) does not fare equally good on efficiency and simplicity often leading to unnatural problem </w:t>
      </w:r>
      <w:proofErr w:type="spellStart"/>
      <w:r w:rsidR="007A5C50">
        <w:rPr>
          <w:rFonts w:asciiTheme="majorBidi" w:hAnsiTheme="majorBidi" w:cstheme="majorBidi"/>
        </w:rPr>
        <w:t>representation.RRL</w:t>
      </w:r>
      <w:proofErr w:type="spellEnd"/>
      <w:r w:rsidR="007A5C50">
        <w:rPr>
          <w:rFonts w:asciiTheme="majorBidi" w:hAnsiTheme="majorBidi" w:cstheme="majorBidi"/>
        </w:rPr>
        <w:t xml:space="preserve"> method was found to be more explainable than Q-learning as </w:t>
      </w:r>
      <w:proofErr w:type="spellStart"/>
      <w:r w:rsidR="007A5C50">
        <w:rPr>
          <w:rFonts w:asciiTheme="majorBidi" w:hAnsiTheme="majorBidi" w:cstheme="majorBidi"/>
        </w:rPr>
        <w:t>well.Run</w:t>
      </w:r>
      <w:proofErr w:type="spellEnd"/>
      <w:r w:rsidR="007A5C50">
        <w:rPr>
          <w:rFonts w:asciiTheme="majorBidi" w:hAnsiTheme="majorBidi" w:cstheme="majorBidi"/>
        </w:rPr>
        <w:t xml:space="preserve"> time of Q-</w:t>
      </w:r>
      <w:proofErr w:type="spellStart"/>
      <w:r w:rsidR="007A5C50">
        <w:rPr>
          <w:rFonts w:asciiTheme="majorBidi" w:hAnsiTheme="majorBidi" w:cstheme="majorBidi"/>
        </w:rPr>
        <w:t>learining</w:t>
      </w:r>
      <w:proofErr w:type="spellEnd"/>
      <w:r w:rsidR="007A5C50">
        <w:rPr>
          <w:rFonts w:asciiTheme="majorBidi" w:hAnsiTheme="majorBidi" w:cstheme="majorBidi"/>
        </w:rPr>
        <w:t xml:space="preserve"> was almost 150 times that of RRL </w:t>
      </w:r>
      <w:r w:rsidR="007A5C50">
        <w:rPr>
          <w:rFonts w:asciiTheme="majorBidi" w:hAnsiTheme="majorBidi" w:cstheme="majorBidi"/>
        </w:rPr>
        <w:lastRenderedPageBreak/>
        <w:t>method.</w:t>
      </w:r>
      <w:r w:rsidR="007A5C50">
        <w:rPr>
          <w:rFonts w:asciiTheme="majorBidi" w:hAnsiTheme="majorBidi" w:cstheme="majorBidi"/>
        </w:rPr>
        <w:fldChar w:fldCharType="begin" w:fldLock="1"/>
      </w:r>
      <w:r w:rsidR="00370292">
        <w:rPr>
          <w:rFonts w:asciiTheme="majorBidi" w:hAnsiTheme="majorBidi" w:cstheme="majorBidi"/>
        </w:rPr>
        <w:instrText>ADDIN CSL_CITATION {"citationItems":[{"id":"ITEM-1","itemData":{"DOI":"10.1109/72.935097","ISSN":"10459227","abstract":"We present methods for optimizing portfolios, asset allocations, and trading systems based on direct reinforcement (DR). In this approach, investment decision making is viewed as a stochastic control problem, and strategies are discovered directly. We present an adaptive algorithm called recurrent reinforcement learning (RRL) for discovering investment policies. The need to build forecasting models is eliminated, and better trading performance is obtained. The direct reinforcement approach differs from dynamic programming and reinforcement algorithms such as TD-learning and Q-learning, which attempt to estimate a value function for the control problem. We find that the RRL direct reinforcement framework enables a simpler problem representation, avoids Bellman's curse of dimensionality and offers compelling advantages in efficiency. We demonstrate how direct reinforcement can be used to optimize risk-adjusted investment returns (including the differential Sharpe ratio), while accounting for the effects of transaction costs. In extensive simulation work using real financial data, we find that our approach based on RRL produces better trading strategies than systems utilizing Q-Learning (a value function method). Real-world applications include an intra-daily currency trader and a monthly asset allocation system for the S&amp;P 500 Stock Index and T-Bills.","author":[{"dropping-particle":"","family":"Moody","given":"John","non-dropping-particle":"","parse-names":false,"suffix":""},{"dropping-particle":"","family":"Saffell","given":"Matthew","non-dropping-particle":"","parse-names":false,"suffix":""}],"container-title":"IEEE Transactions on Neural Networks","id":"ITEM-1","issue":"4","issued":{"date-parts":[["2001"]]},"page":"875-889","title":"Learning to trade via direct reinforcement","type":"article-journal","volume":"12"},"uris":["http://www.mendeley.com/documents/?uuid=0a720321-fe6f-4323-bf25-cb488aa8eb7a"]}],"mendeley":{"formattedCitation":"(Moody and Saffell, 2001)","plainTextFormattedCitation":"(Moody and Saffell, 2001)","previouslyFormattedCitation":"(Moody and Saffell, 2001)"},"properties":{"noteIndex":0},"schema":"https://github.com/citation-style-language/schema/raw/master/csl-citation.json"}</w:instrText>
      </w:r>
      <w:r w:rsidR="007A5C50">
        <w:rPr>
          <w:rFonts w:asciiTheme="majorBidi" w:hAnsiTheme="majorBidi" w:cstheme="majorBidi"/>
        </w:rPr>
        <w:fldChar w:fldCharType="separate"/>
      </w:r>
      <w:r w:rsidR="007A5C50" w:rsidRPr="007A5C50">
        <w:rPr>
          <w:rFonts w:asciiTheme="majorBidi" w:hAnsiTheme="majorBidi" w:cstheme="majorBidi"/>
          <w:noProof/>
        </w:rPr>
        <w:t>(Moody and Saffell, 2001)</w:t>
      </w:r>
      <w:r w:rsidR="007A5C50">
        <w:rPr>
          <w:rFonts w:asciiTheme="majorBidi" w:hAnsiTheme="majorBidi" w:cstheme="majorBidi"/>
        </w:rPr>
        <w:fldChar w:fldCharType="end"/>
      </w:r>
      <w:r w:rsidR="00F40928">
        <w:rPr>
          <w:rFonts w:asciiTheme="majorBidi" w:hAnsiTheme="majorBidi" w:cstheme="majorBidi"/>
        </w:rPr>
        <w:t>.</w:t>
      </w:r>
      <w:r w:rsidR="00370292">
        <w:rPr>
          <w:rFonts w:asciiTheme="majorBidi" w:hAnsiTheme="majorBidi" w:cstheme="majorBidi"/>
        </w:rPr>
        <w:t xml:space="preserve">In Current times there is a big push on sustainable </w:t>
      </w:r>
      <w:proofErr w:type="spellStart"/>
      <w:r w:rsidR="00370292">
        <w:rPr>
          <w:rFonts w:asciiTheme="majorBidi" w:hAnsiTheme="majorBidi" w:cstheme="majorBidi"/>
        </w:rPr>
        <w:t>development,various</w:t>
      </w:r>
      <w:proofErr w:type="spellEnd"/>
      <w:r w:rsidR="00370292">
        <w:rPr>
          <w:rFonts w:asciiTheme="majorBidi" w:hAnsiTheme="majorBidi" w:cstheme="majorBidi"/>
        </w:rPr>
        <w:t xml:space="preserve"> supra-national organisations including United nations have come up with sustainable development </w:t>
      </w:r>
      <w:proofErr w:type="spellStart"/>
      <w:r w:rsidR="00370292">
        <w:rPr>
          <w:rFonts w:asciiTheme="majorBidi" w:hAnsiTheme="majorBidi" w:cstheme="majorBidi"/>
        </w:rPr>
        <w:t>goals.In</w:t>
      </w:r>
      <w:proofErr w:type="spellEnd"/>
      <w:r w:rsidR="00370292">
        <w:rPr>
          <w:rFonts w:asciiTheme="majorBidi" w:hAnsiTheme="majorBidi" w:cstheme="majorBidi"/>
        </w:rPr>
        <w:t xml:space="preserve"> this vein global investors and organisations want to invest under the paradigm of socially responsible investing(SRI).Enterprises that promote sustainable development score high on </w:t>
      </w:r>
      <w:proofErr w:type="spellStart"/>
      <w:r w:rsidR="00370292">
        <w:rPr>
          <w:rFonts w:asciiTheme="majorBidi" w:hAnsiTheme="majorBidi" w:cstheme="majorBidi"/>
        </w:rPr>
        <w:t>Environmental,Social</w:t>
      </w:r>
      <w:proofErr w:type="spellEnd"/>
      <w:r w:rsidR="00370292">
        <w:rPr>
          <w:rFonts w:asciiTheme="majorBidi" w:hAnsiTheme="majorBidi" w:cstheme="majorBidi"/>
        </w:rPr>
        <w:t xml:space="preserve"> and Governance(ESG) metrics.</w:t>
      </w:r>
    </w:p>
    <w:p w:rsidR="00E34E7D" w:rsidRDefault="00E34E7D" w:rsidP="00DA5A8E">
      <w:pPr>
        <w:pStyle w:val="ThesisBody"/>
        <w:rPr>
          <w:rFonts w:asciiTheme="majorBidi" w:hAnsiTheme="majorBidi" w:cstheme="majorBidi"/>
        </w:rPr>
      </w:pPr>
      <w:r>
        <w:rPr>
          <w:rFonts w:asciiTheme="majorBidi" w:hAnsiTheme="majorBidi" w:cstheme="majorBidi"/>
        </w:rPr>
        <w:t>SRI has been enabled through an experiment wherein multivariate bidirectional LSTM is used to multiple time series prediction for stock returns for a multi-objective portfolio construction.</w:t>
      </w:r>
    </w:p>
    <w:p w:rsidR="00E34E7D" w:rsidRDefault="00E34E7D" w:rsidP="00DA5A8E">
      <w:pPr>
        <w:pStyle w:val="ThesisBody"/>
        <w:rPr>
          <w:rFonts w:asciiTheme="majorBidi" w:hAnsiTheme="majorBidi" w:cstheme="majorBidi"/>
        </w:rPr>
      </w:pPr>
      <w:r>
        <w:rPr>
          <w:rFonts w:asciiTheme="majorBidi" w:hAnsiTheme="majorBidi" w:cstheme="majorBidi"/>
        </w:rPr>
        <w:t xml:space="preserve">Reinforcement learning is used to tune </w:t>
      </w:r>
      <w:proofErr w:type="spellStart"/>
      <w:r>
        <w:rPr>
          <w:rFonts w:asciiTheme="majorBidi" w:hAnsiTheme="majorBidi" w:cstheme="majorBidi"/>
        </w:rPr>
        <w:t>hyperparmaters</w:t>
      </w:r>
      <w:proofErr w:type="spellEnd"/>
      <w:r>
        <w:rPr>
          <w:rFonts w:asciiTheme="majorBidi" w:hAnsiTheme="majorBidi" w:cstheme="majorBidi"/>
        </w:rPr>
        <w:t xml:space="preserve"> as per changing market dynamics.</w:t>
      </w:r>
      <w:r>
        <w:rPr>
          <w:rFonts w:asciiTheme="majorBidi" w:hAnsiTheme="majorBidi" w:cstheme="majorBidi"/>
        </w:rPr>
        <w:fldChar w:fldCharType="begin" w:fldLock="1"/>
      </w:r>
      <w:r w:rsidR="006A2D2A">
        <w:rPr>
          <w:rFonts w:asciiTheme="majorBidi" w:hAnsiTheme="majorBidi" w:cstheme="majorBidi"/>
        </w:rPr>
        <w:instrText>ADDIN CSL_CITATION {"citationItems":[{"id":"ITEM-1","itemData":{"DOI":"10.1016/j.dss.2019.113097","ISSN":"01679236","abstract":"A socially responsible investment portfolio takes into consideration the environmental, social and governance aspects of companies. It has become an emerging topic for both financial investors and researchers recently. Traditional investment and portfolio theories, which are used for the optimization of financial investment portfolios, are inadequate for decision-making and the construction of an optimized socially responsible investment portfolio. In response to this problem, we introduced a Deep Responsible Investment Portfolio (DRIP) model that contains a Multivariate Bidirectional Long Short-Term Memory neural network, to predict stock returns for the construction of a socially responsible investment portfolio. The deep reinforcement learning technique was adapted to retrain neural networks and rebalance the portfolio periodically. Our empirical data revealed that the DRIP framework could achieve competitive financial performance and better social impact compared to traditional portfolio models, sustainable indexes and funds.","author":[{"dropping-particle":"","family":"Vo","given":"Nhi N.Y.","non-dropping-particle":"","parse-names":false,"suffix":""},{"dropping-particle":"","family":"He","given":"Xuezhong","non-dropping-particle":"","parse-names":false,"suffix":""},{"dropping-particle":"","family":"Liu","given":"Shaowu","non-dropping-particle":"","parse-names":false,"suffix":""},{"dropping-particle":"","family":"Xu","given":"Guandong","non-dropping-particle":"","parse-names":false,"suffix":""}],"container-title":"Decision Support Systems","id":"ITEM-1","issue":"July","issued":{"date-parts":[["2019"]]},"page":"113097","publisher":"Elsevier","title":"Deep learning for decision making and the optimization of socially responsible investments and portfolio","type":"article-journal","volume":"124"},"uris":["http://www.mendeley.com/documents/?uuid=b2dfc246-3535-44d5-bc64-953a51a4d461"]}],"mendeley":{"formattedCitation":"(Vo &lt;i&gt;et al.&lt;/i&gt;, 2019)","plainTextFormattedCitation":"(Vo et al., 2019)","previouslyFormattedCitation":"(Vo &lt;i&gt;et al.&lt;/i&gt;, 2019)"},"properties":{"noteIndex":0},"schema":"https://github.com/citation-style-language/schema/raw/master/csl-citation.json"}</w:instrText>
      </w:r>
      <w:r>
        <w:rPr>
          <w:rFonts w:asciiTheme="majorBidi" w:hAnsiTheme="majorBidi" w:cstheme="majorBidi"/>
        </w:rPr>
        <w:fldChar w:fldCharType="separate"/>
      </w:r>
      <w:proofErr w:type="gramStart"/>
      <w:r w:rsidRPr="00E34E7D">
        <w:rPr>
          <w:rFonts w:asciiTheme="majorBidi" w:hAnsiTheme="majorBidi" w:cstheme="majorBidi"/>
          <w:noProof/>
        </w:rPr>
        <w:t xml:space="preserve">(Vo </w:t>
      </w:r>
      <w:r w:rsidRPr="00E34E7D">
        <w:rPr>
          <w:rFonts w:asciiTheme="majorBidi" w:hAnsiTheme="majorBidi" w:cstheme="majorBidi"/>
          <w:i/>
          <w:noProof/>
        </w:rPr>
        <w:t>et al.</w:t>
      </w:r>
      <w:r w:rsidRPr="00E34E7D">
        <w:rPr>
          <w:rFonts w:asciiTheme="majorBidi" w:hAnsiTheme="majorBidi" w:cstheme="majorBidi"/>
          <w:noProof/>
        </w:rPr>
        <w:t>, 2019)</w:t>
      </w:r>
      <w:r>
        <w:rPr>
          <w:rFonts w:asciiTheme="majorBidi" w:hAnsiTheme="majorBidi" w:cstheme="majorBidi"/>
        </w:rPr>
        <w:fldChar w:fldCharType="end"/>
      </w:r>
      <w:r>
        <w:rPr>
          <w:rFonts w:asciiTheme="majorBidi" w:hAnsiTheme="majorBidi" w:cstheme="majorBidi"/>
        </w:rPr>
        <w:t>.</w:t>
      </w:r>
      <w:proofErr w:type="gramEnd"/>
    </w:p>
    <w:p w:rsidR="00E34E7D" w:rsidRDefault="00E805D5" w:rsidP="00E34E7D">
      <w:pPr>
        <w:pStyle w:val="ThesisBody"/>
        <w:rPr>
          <w:rFonts w:asciiTheme="majorBidi" w:hAnsiTheme="majorBidi" w:cstheme="majorBidi"/>
          <w:b/>
        </w:rPr>
      </w:pPr>
      <w:r>
        <w:rPr>
          <w:rFonts w:asciiTheme="majorBidi" w:hAnsiTheme="majorBidi" w:cstheme="majorBidi"/>
          <w:b/>
        </w:rPr>
        <w:t>2.3</w:t>
      </w:r>
      <w:r w:rsidR="00E34E7D">
        <w:rPr>
          <w:rFonts w:asciiTheme="majorBidi" w:hAnsiTheme="majorBidi" w:cstheme="majorBidi"/>
          <w:b/>
        </w:rPr>
        <w:t xml:space="preserve">       Summary</w:t>
      </w:r>
    </w:p>
    <w:p w:rsidR="000D0BF1" w:rsidRDefault="000D0BF1" w:rsidP="00E34E7D">
      <w:pPr>
        <w:pStyle w:val="ThesisBody"/>
        <w:rPr>
          <w:rFonts w:asciiTheme="majorBidi" w:hAnsiTheme="majorBidi" w:cstheme="majorBidi"/>
        </w:rPr>
      </w:pPr>
      <w:r w:rsidRPr="000D0BF1">
        <w:rPr>
          <w:rFonts w:asciiTheme="majorBidi" w:hAnsiTheme="majorBidi" w:cstheme="majorBidi"/>
        </w:rPr>
        <w:t xml:space="preserve">The chapter </w:t>
      </w:r>
      <w:r>
        <w:rPr>
          <w:rFonts w:asciiTheme="majorBidi" w:hAnsiTheme="majorBidi" w:cstheme="majorBidi"/>
        </w:rPr>
        <w:t>starts with an overview of traditional portfolio optimization theory and methods.</w:t>
      </w:r>
    </w:p>
    <w:p w:rsidR="00A06E83" w:rsidRDefault="000D0BF1" w:rsidP="00E34E7D">
      <w:pPr>
        <w:pStyle w:val="ThesisBody"/>
        <w:rPr>
          <w:rFonts w:asciiTheme="majorBidi" w:hAnsiTheme="majorBidi" w:cstheme="majorBidi"/>
        </w:rPr>
      </w:pPr>
      <w:r>
        <w:rPr>
          <w:rFonts w:asciiTheme="majorBidi" w:hAnsiTheme="majorBidi" w:cstheme="majorBidi"/>
        </w:rPr>
        <w:t xml:space="preserve">This provides a baseline over which development in the portfolio optimisation areas have </w:t>
      </w:r>
      <w:proofErr w:type="spellStart"/>
      <w:r>
        <w:rPr>
          <w:rFonts w:asciiTheme="majorBidi" w:hAnsiTheme="majorBidi" w:cstheme="majorBidi"/>
        </w:rPr>
        <w:t>happened.Limitations</w:t>
      </w:r>
      <w:proofErr w:type="spellEnd"/>
      <w:r>
        <w:rPr>
          <w:rFonts w:asciiTheme="majorBidi" w:hAnsiTheme="majorBidi" w:cstheme="majorBidi"/>
        </w:rPr>
        <w:t xml:space="preserve"> of MVO methods have been highlighted which broadly relate to their too simplistic view of portfolio </w:t>
      </w:r>
      <w:proofErr w:type="spellStart"/>
      <w:r>
        <w:rPr>
          <w:rFonts w:asciiTheme="majorBidi" w:hAnsiTheme="majorBidi" w:cstheme="majorBidi"/>
        </w:rPr>
        <w:t>optimisation,which</w:t>
      </w:r>
      <w:proofErr w:type="spellEnd"/>
      <w:r>
        <w:rPr>
          <w:rFonts w:asciiTheme="majorBidi" w:hAnsiTheme="majorBidi" w:cstheme="majorBidi"/>
        </w:rPr>
        <w:t xml:space="preserve"> has additional nuances added when portfolio optimisation plays in real world </w:t>
      </w:r>
      <w:proofErr w:type="spellStart"/>
      <w:r>
        <w:rPr>
          <w:rFonts w:asciiTheme="majorBidi" w:hAnsiTheme="majorBidi" w:cstheme="majorBidi"/>
        </w:rPr>
        <w:t>scenarios.There</w:t>
      </w:r>
      <w:proofErr w:type="spellEnd"/>
      <w:r>
        <w:rPr>
          <w:rFonts w:asciiTheme="majorBidi" w:hAnsiTheme="majorBidi" w:cstheme="majorBidi"/>
        </w:rPr>
        <w:t xml:space="preserve"> is a discussion on how multiple shortcoming have been addressed by new methods due to growth in research and emergence of new computational power in </w:t>
      </w:r>
      <w:proofErr w:type="spellStart"/>
      <w:r>
        <w:rPr>
          <w:rFonts w:asciiTheme="majorBidi" w:hAnsiTheme="majorBidi" w:cstheme="majorBidi"/>
        </w:rPr>
        <w:t>technology.Development</w:t>
      </w:r>
      <w:proofErr w:type="spellEnd"/>
      <w:r>
        <w:rPr>
          <w:rFonts w:asciiTheme="majorBidi" w:hAnsiTheme="majorBidi" w:cstheme="majorBidi"/>
        </w:rPr>
        <w:t xml:space="preserve"> in portfolio optimization theory have been logically explained under two </w:t>
      </w:r>
      <w:r w:rsidR="006A2D2A">
        <w:rPr>
          <w:rFonts w:asciiTheme="majorBidi" w:hAnsiTheme="majorBidi" w:cstheme="majorBidi"/>
        </w:rPr>
        <w:t xml:space="preserve">emerging trends one being problem specific development where portfolio optimisation has been treated in more complexity nearing the real world </w:t>
      </w:r>
      <w:proofErr w:type="spellStart"/>
      <w:r w:rsidR="006A2D2A">
        <w:rPr>
          <w:rFonts w:asciiTheme="majorBidi" w:hAnsiTheme="majorBidi" w:cstheme="majorBidi"/>
        </w:rPr>
        <w:t>situtaions.Other</w:t>
      </w:r>
      <w:proofErr w:type="spellEnd"/>
      <w:r w:rsidR="006A2D2A">
        <w:rPr>
          <w:rFonts w:asciiTheme="majorBidi" w:hAnsiTheme="majorBidi" w:cstheme="majorBidi"/>
        </w:rPr>
        <w:t xml:space="preserve"> being the methodology specific development that has seen </w:t>
      </w:r>
      <w:r w:rsidR="00A06E83">
        <w:rPr>
          <w:rFonts w:asciiTheme="majorBidi" w:hAnsiTheme="majorBidi" w:cstheme="majorBidi"/>
        </w:rPr>
        <w:t xml:space="preserve">new </w:t>
      </w:r>
      <w:proofErr w:type="spellStart"/>
      <w:r w:rsidR="00A06E83">
        <w:rPr>
          <w:rFonts w:asciiTheme="majorBidi" w:hAnsiTheme="majorBidi" w:cstheme="majorBidi"/>
        </w:rPr>
        <w:t>methods,hybrid</w:t>
      </w:r>
      <w:proofErr w:type="spellEnd"/>
      <w:r w:rsidR="00A06E83">
        <w:rPr>
          <w:rFonts w:asciiTheme="majorBidi" w:hAnsiTheme="majorBidi" w:cstheme="majorBidi"/>
        </w:rPr>
        <w:t xml:space="preserve"> methods and computationally intensive methods gaining popularity.</w:t>
      </w:r>
    </w:p>
    <w:p w:rsidR="00A06E83" w:rsidRDefault="00A06E83" w:rsidP="00E34E7D">
      <w:pPr>
        <w:pStyle w:val="ThesisBody"/>
        <w:rPr>
          <w:rFonts w:asciiTheme="majorBidi" w:hAnsiTheme="majorBidi" w:cstheme="majorBidi"/>
        </w:rPr>
      </w:pPr>
      <w:r>
        <w:rPr>
          <w:rFonts w:asciiTheme="majorBidi" w:hAnsiTheme="majorBidi" w:cstheme="majorBidi"/>
        </w:rPr>
        <w:t>Two areas of developments have been described in detail from dimensions of problem and method enhancements viz. Traditional machine learning methods and Deep learning methods.</w:t>
      </w:r>
    </w:p>
    <w:p w:rsidR="00D9687F" w:rsidRDefault="00A06E83" w:rsidP="00E34E7D">
      <w:pPr>
        <w:pStyle w:val="ThesisBody"/>
        <w:rPr>
          <w:rFonts w:asciiTheme="majorBidi" w:hAnsiTheme="majorBidi" w:cstheme="majorBidi"/>
        </w:rPr>
      </w:pPr>
      <w:r>
        <w:rPr>
          <w:rFonts w:asciiTheme="majorBidi" w:hAnsiTheme="majorBidi" w:cstheme="majorBidi"/>
        </w:rPr>
        <w:t xml:space="preserve">Major research in the area has happened in supervised learning space where historical data is used to either forecast the value or direction of stock at various </w:t>
      </w:r>
      <w:proofErr w:type="spellStart"/>
      <w:r>
        <w:rPr>
          <w:rFonts w:asciiTheme="majorBidi" w:hAnsiTheme="majorBidi" w:cstheme="majorBidi"/>
        </w:rPr>
        <w:t>frequnecies.</w:t>
      </w:r>
      <w:r w:rsidR="00D9687F">
        <w:rPr>
          <w:rFonts w:asciiTheme="majorBidi" w:hAnsiTheme="majorBidi" w:cstheme="majorBidi"/>
        </w:rPr>
        <w:t>Regression</w:t>
      </w:r>
      <w:proofErr w:type="spellEnd"/>
      <w:r w:rsidR="00D9687F">
        <w:rPr>
          <w:rFonts w:asciiTheme="majorBidi" w:hAnsiTheme="majorBidi" w:cstheme="majorBidi"/>
        </w:rPr>
        <w:t xml:space="preserve"> and classification methods have been described highlighting major development in those </w:t>
      </w:r>
      <w:proofErr w:type="spellStart"/>
      <w:r w:rsidR="00D9687F">
        <w:rPr>
          <w:rFonts w:asciiTheme="majorBidi" w:hAnsiTheme="majorBidi" w:cstheme="majorBidi"/>
        </w:rPr>
        <w:t>areas.Ensemble</w:t>
      </w:r>
      <w:proofErr w:type="spellEnd"/>
      <w:r w:rsidR="00D9687F">
        <w:rPr>
          <w:rFonts w:asciiTheme="majorBidi" w:hAnsiTheme="majorBidi" w:cstheme="majorBidi"/>
        </w:rPr>
        <w:t xml:space="preserve"> models like </w:t>
      </w:r>
      <w:proofErr w:type="spellStart"/>
      <w:r w:rsidR="00D9687F">
        <w:rPr>
          <w:rFonts w:asciiTheme="majorBidi" w:hAnsiTheme="majorBidi" w:cstheme="majorBidi"/>
        </w:rPr>
        <w:t>XGboost,Random</w:t>
      </w:r>
      <w:proofErr w:type="spellEnd"/>
      <w:r w:rsidR="00D9687F">
        <w:rPr>
          <w:rFonts w:asciiTheme="majorBidi" w:hAnsiTheme="majorBidi" w:cstheme="majorBidi"/>
        </w:rPr>
        <w:t xml:space="preserve"> Forest have been illustrated with their use cases of </w:t>
      </w:r>
      <w:proofErr w:type="spellStart"/>
      <w:r w:rsidR="00D9687F">
        <w:rPr>
          <w:rFonts w:asciiTheme="majorBidi" w:hAnsiTheme="majorBidi" w:cstheme="majorBidi"/>
        </w:rPr>
        <w:t>reseach.Linear</w:t>
      </w:r>
      <w:proofErr w:type="spellEnd"/>
      <w:r w:rsidR="00D9687F">
        <w:rPr>
          <w:rFonts w:asciiTheme="majorBidi" w:hAnsiTheme="majorBidi" w:cstheme="majorBidi"/>
        </w:rPr>
        <w:t xml:space="preserve"> models like decision trees have also been highlighted for their </w:t>
      </w:r>
      <w:proofErr w:type="spellStart"/>
      <w:r w:rsidR="00D9687F">
        <w:rPr>
          <w:rFonts w:asciiTheme="majorBidi" w:hAnsiTheme="majorBidi" w:cstheme="majorBidi"/>
        </w:rPr>
        <w:t>utiliy.Finally</w:t>
      </w:r>
      <w:proofErr w:type="spellEnd"/>
      <w:r w:rsidR="00D9687F">
        <w:rPr>
          <w:rFonts w:asciiTheme="majorBidi" w:hAnsiTheme="majorBidi" w:cstheme="majorBidi"/>
        </w:rPr>
        <w:t xml:space="preserve"> in discussion about the deep learning models which provide solutions to the shortcoming of traditional Machine learning models standard deep learning models like ANN,CNN,RNN and their utility in portfolio optimization space are </w:t>
      </w:r>
      <w:proofErr w:type="spellStart"/>
      <w:r w:rsidR="00D9687F">
        <w:rPr>
          <w:rFonts w:asciiTheme="majorBidi" w:hAnsiTheme="majorBidi" w:cstheme="majorBidi"/>
        </w:rPr>
        <w:t>discussed.Certain</w:t>
      </w:r>
      <w:proofErr w:type="spellEnd"/>
      <w:r w:rsidR="00D9687F">
        <w:rPr>
          <w:rFonts w:asciiTheme="majorBidi" w:hAnsiTheme="majorBidi" w:cstheme="majorBidi"/>
        </w:rPr>
        <w:t xml:space="preserve"> </w:t>
      </w:r>
      <w:r w:rsidR="0067354D">
        <w:rPr>
          <w:rFonts w:asciiTheme="majorBidi" w:hAnsiTheme="majorBidi" w:cstheme="majorBidi"/>
        </w:rPr>
        <w:t>variants</w:t>
      </w:r>
      <w:r w:rsidR="00D9687F">
        <w:rPr>
          <w:rFonts w:asciiTheme="majorBidi" w:hAnsiTheme="majorBidi" w:cstheme="majorBidi"/>
        </w:rPr>
        <w:t xml:space="preserve"> of </w:t>
      </w:r>
      <w:r w:rsidR="0067354D">
        <w:rPr>
          <w:rFonts w:asciiTheme="majorBidi" w:hAnsiTheme="majorBidi" w:cstheme="majorBidi"/>
        </w:rPr>
        <w:t xml:space="preserve">standard model and hybrid model find </w:t>
      </w:r>
      <w:proofErr w:type="spellStart"/>
      <w:r w:rsidR="0067354D">
        <w:rPr>
          <w:rFonts w:asciiTheme="majorBidi" w:hAnsiTheme="majorBidi" w:cstheme="majorBidi"/>
        </w:rPr>
        <w:t>mention.In</w:t>
      </w:r>
      <w:proofErr w:type="spellEnd"/>
      <w:r w:rsidR="0067354D">
        <w:rPr>
          <w:rFonts w:asciiTheme="majorBidi" w:hAnsiTheme="majorBidi" w:cstheme="majorBidi"/>
        </w:rPr>
        <w:t xml:space="preserve"> other category RL models are discussed with their variants and how they help in imbibing constraints in their formalisation.</w:t>
      </w:r>
    </w:p>
    <w:p w:rsidR="0067354D" w:rsidRDefault="0067354D" w:rsidP="00E34E7D">
      <w:pPr>
        <w:pStyle w:val="ThesisBody"/>
        <w:rPr>
          <w:rFonts w:asciiTheme="majorBidi" w:hAnsiTheme="majorBidi" w:cstheme="majorBidi"/>
        </w:rPr>
      </w:pPr>
    </w:p>
    <w:p w:rsidR="00812FA2" w:rsidRDefault="00812FA2" w:rsidP="00812FA2">
      <w:pPr>
        <w:pStyle w:val="ChapterHeaders"/>
      </w:pPr>
      <w:r>
        <w:rPr>
          <w:noProof/>
          <w:lang w:val="en-US" w:eastAsia="en-US"/>
        </w:rPr>
        <w:lastRenderedPageBreak/>
        <mc:AlternateContent>
          <mc:Choice Requires="wps">
            <w:drawing>
              <wp:anchor distT="0" distB="0" distL="114300" distR="114300" simplePos="0" relativeHeight="251743232" behindDoc="0" locked="0" layoutInCell="1" allowOverlap="1" wp14:anchorId="1107AD39" wp14:editId="6E8D2857">
                <wp:simplePos x="0" y="0"/>
                <wp:positionH relativeFrom="column">
                  <wp:posOffset>-586</wp:posOffset>
                </wp:positionH>
                <wp:positionV relativeFrom="page">
                  <wp:posOffset>903605</wp:posOffset>
                </wp:positionV>
                <wp:extent cx="5760000" cy="8892000"/>
                <wp:effectExtent l="0" t="0" r="12700" b="23495"/>
                <wp:wrapNone/>
                <wp:docPr id="24" name="Rectangle 24"/>
                <wp:cNvGraphicFramePr/>
                <a:graphic xmlns:a="http://schemas.openxmlformats.org/drawingml/2006/main">
                  <a:graphicData uri="http://schemas.microsoft.com/office/word/2010/wordprocessingShape">
                    <wps:wsp>
                      <wps:cNvSpPr/>
                      <wps:spPr>
                        <a:xfrm>
                          <a:off x="0" y="0"/>
                          <a:ext cx="5760000" cy="8892000"/>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05pt;margin-top:71.15pt;width:453.55pt;height:700.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" filled="f" strokecolor="#8496b0 [1951]" strokeweight=".5pt">
                <v:stroke dashstyle="dash"/>
                <w10:wrap anchory="page"/>
              </v:rect>
            </w:pict>
          </mc:Fallback>
        </mc:AlternateContent>
      </w:r>
      <w:r>
        <w:rPr>
          <w:noProof/>
          <w:lang w:val="en-US" w:eastAsia="en-US"/>
        </w:rPr>
        <mc:AlternateContent>
          <mc:Choice Requires="wps">
            <w:drawing>
              <wp:anchor distT="0" distB="0" distL="114300" distR="114300" simplePos="0" relativeHeight="251745280" behindDoc="0" locked="0" layoutInCell="1" allowOverlap="1" wp14:anchorId="38517A22" wp14:editId="28C72CD1">
                <wp:simplePos x="0" y="0"/>
                <wp:positionH relativeFrom="column">
                  <wp:posOffset>-586</wp:posOffset>
                </wp:positionH>
                <wp:positionV relativeFrom="page">
                  <wp:posOffset>903605</wp:posOffset>
                </wp:positionV>
                <wp:extent cx="5760000" cy="8892000"/>
                <wp:effectExtent l="0" t="0" r="12700" b="23495"/>
                <wp:wrapNone/>
                <wp:docPr id="25" name="Rectangle 25"/>
                <wp:cNvGraphicFramePr/>
                <a:graphic xmlns:a="http://schemas.openxmlformats.org/drawingml/2006/main">
                  <a:graphicData uri="http://schemas.microsoft.com/office/word/2010/wordprocessingShape">
                    <wps:wsp>
                      <wps:cNvSpPr/>
                      <wps:spPr>
                        <a:xfrm>
                          <a:off x="0" y="0"/>
                          <a:ext cx="5760000" cy="8892000"/>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05pt;margin-top:71.15pt;width:453.55pt;height:700.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" filled="f" strokecolor="#8496b0 [1951]" strokeweight=".5pt">
                <v:stroke dashstyle="dash"/>
                <w10:wrap anchory="page"/>
              </v:rect>
            </w:pict>
          </mc:Fallback>
        </mc:AlternateContent>
      </w:r>
      <w:r>
        <w:t>CHAPTER 3</w:t>
      </w:r>
    </w:p>
    <w:p w:rsidR="00812FA2" w:rsidRPr="00C96340" w:rsidRDefault="00812FA2" w:rsidP="00812FA2">
      <w:pPr>
        <w:pStyle w:val="ChapterHeaders"/>
      </w:pPr>
    </w:p>
    <w:p w:rsidR="00812FA2" w:rsidRDefault="00812FA2" w:rsidP="00812FA2">
      <w:pPr>
        <w:pStyle w:val="ChapterHeaders"/>
      </w:pPr>
      <w:r>
        <w:t>METHODOLOGY</w:t>
      </w:r>
    </w:p>
    <w:p w:rsidR="00812FA2" w:rsidRPr="00C96340" w:rsidRDefault="00812FA2" w:rsidP="00812FA2">
      <w:pPr>
        <w:pStyle w:val="ChapterHeaders"/>
      </w:pPr>
    </w:p>
    <w:p w:rsidR="00812FA2" w:rsidRDefault="00812FA2" w:rsidP="00812FA2">
      <w:pPr>
        <w:pStyle w:val="ThesisBody"/>
        <w:rPr>
          <w:rFonts w:asciiTheme="majorBidi" w:hAnsiTheme="majorBidi" w:cstheme="majorBidi"/>
          <w:b/>
        </w:rPr>
      </w:pPr>
      <w:r>
        <w:rPr>
          <w:rFonts w:asciiTheme="majorBidi" w:hAnsiTheme="majorBidi" w:cstheme="majorBidi"/>
          <w:b/>
        </w:rPr>
        <w:t xml:space="preserve">3.1       </w:t>
      </w:r>
      <w:r w:rsidRPr="00D3357D">
        <w:rPr>
          <w:rFonts w:asciiTheme="majorBidi" w:hAnsiTheme="majorBidi" w:cstheme="majorBidi"/>
          <w:b/>
        </w:rPr>
        <w:t>Introduction</w:t>
      </w:r>
    </w:p>
    <w:p w:rsidR="000916A6" w:rsidRDefault="00812FA2" w:rsidP="00812FA2">
      <w:pPr>
        <w:pStyle w:val="ThesisBody"/>
        <w:rPr>
          <w:rFonts w:asciiTheme="majorBidi" w:hAnsiTheme="majorBidi" w:cstheme="majorBidi"/>
        </w:rPr>
      </w:pPr>
      <w:r w:rsidRPr="00812FA2">
        <w:rPr>
          <w:rFonts w:asciiTheme="majorBidi" w:hAnsiTheme="majorBidi" w:cstheme="majorBidi"/>
        </w:rPr>
        <w:t>Portfolio optimisation</w:t>
      </w:r>
      <w:r w:rsidR="00232EDC">
        <w:rPr>
          <w:rFonts w:asciiTheme="majorBidi" w:hAnsiTheme="majorBidi" w:cstheme="majorBidi"/>
        </w:rPr>
        <w:t xml:space="preserve"> is a data intensive problem solving </w:t>
      </w:r>
      <w:proofErr w:type="spellStart"/>
      <w:r w:rsidR="000916A6">
        <w:rPr>
          <w:rFonts w:asciiTheme="majorBidi" w:hAnsiTheme="majorBidi" w:cstheme="majorBidi"/>
        </w:rPr>
        <w:t>method.Historical</w:t>
      </w:r>
      <w:proofErr w:type="spellEnd"/>
      <w:r w:rsidR="00232EDC">
        <w:rPr>
          <w:rFonts w:asciiTheme="majorBidi" w:hAnsiTheme="majorBidi" w:cstheme="majorBidi"/>
        </w:rPr>
        <w:t xml:space="preserve"> data from stock market is used to derive </w:t>
      </w:r>
      <w:r w:rsidR="000916A6">
        <w:rPr>
          <w:rFonts w:asciiTheme="majorBidi" w:hAnsiTheme="majorBidi" w:cstheme="majorBidi"/>
        </w:rPr>
        <w:t xml:space="preserve">historical patterns that show the vital statistics of a </w:t>
      </w:r>
      <w:proofErr w:type="spellStart"/>
      <w:r w:rsidR="000916A6">
        <w:rPr>
          <w:rFonts w:asciiTheme="majorBidi" w:hAnsiTheme="majorBidi" w:cstheme="majorBidi"/>
        </w:rPr>
        <w:t>stock.Indicate</w:t>
      </w:r>
      <w:proofErr w:type="spellEnd"/>
      <w:r w:rsidR="000916A6">
        <w:rPr>
          <w:rFonts w:asciiTheme="majorBidi" w:hAnsiTheme="majorBidi" w:cstheme="majorBidi"/>
        </w:rPr>
        <w:t xml:space="preserve"> the direction of market, reveal a lot of micro and macro </w:t>
      </w:r>
      <w:proofErr w:type="spellStart"/>
      <w:r w:rsidR="000916A6">
        <w:rPr>
          <w:rFonts w:asciiTheme="majorBidi" w:hAnsiTheme="majorBidi" w:cstheme="majorBidi"/>
        </w:rPr>
        <w:t>relationships.Data</w:t>
      </w:r>
      <w:proofErr w:type="spellEnd"/>
      <w:r w:rsidR="000916A6">
        <w:rPr>
          <w:rFonts w:asciiTheme="majorBidi" w:hAnsiTheme="majorBidi" w:cstheme="majorBidi"/>
        </w:rPr>
        <w:t xml:space="preserve"> granularity can go down to second level information to daily open-close prices some of which is freely publicly </w:t>
      </w:r>
      <w:proofErr w:type="spellStart"/>
      <w:r w:rsidR="000916A6">
        <w:rPr>
          <w:rFonts w:asciiTheme="majorBidi" w:hAnsiTheme="majorBidi" w:cstheme="majorBidi"/>
        </w:rPr>
        <w:t>available.Traditional</w:t>
      </w:r>
      <w:proofErr w:type="spellEnd"/>
      <w:r w:rsidR="000916A6">
        <w:rPr>
          <w:rFonts w:asciiTheme="majorBidi" w:hAnsiTheme="majorBidi" w:cstheme="majorBidi"/>
        </w:rPr>
        <w:t xml:space="preserve"> method of portfolio optimization relates to Mean Variance optimisation(MVO) that can be programmatically solved used computational </w:t>
      </w:r>
      <w:proofErr w:type="spellStart"/>
      <w:r w:rsidR="000916A6">
        <w:rPr>
          <w:rFonts w:asciiTheme="majorBidi" w:hAnsiTheme="majorBidi" w:cstheme="majorBidi"/>
        </w:rPr>
        <w:t>tools.MVO</w:t>
      </w:r>
      <w:proofErr w:type="spellEnd"/>
      <w:r w:rsidR="000916A6">
        <w:rPr>
          <w:rFonts w:asciiTheme="majorBidi" w:hAnsiTheme="majorBidi" w:cstheme="majorBidi"/>
        </w:rPr>
        <w:t xml:space="preserve"> tries to find a sweet spot of maximum returns at optimum risk</w:t>
      </w:r>
      <w:r w:rsidR="00CC1ADC">
        <w:rPr>
          <w:rFonts w:asciiTheme="majorBidi" w:hAnsiTheme="majorBidi" w:cstheme="majorBidi"/>
        </w:rPr>
        <w:t xml:space="preserve"> or variance</w:t>
      </w:r>
      <w:r w:rsidR="000916A6">
        <w:rPr>
          <w:rFonts w:asciiTheme="majorBidi" w:hAnsiTheme="majorBidi" w:cstheme="majorBidi"/>
        </w:rPr>
        <w:t xml:space="preserve"> which can be measured through the metric of </w:t>
      </w:r>
      <w:proofErr w:type="spellStart"/>
      <w:r w:rsidR="000916A6">
        <w:rPr>
          <w:rFonts w:asciiTheme="majorBidi" w:hAnsiTheme="majorBidi" w:cstheme="majorBidi"/>
        </w:rPr>
        <w:t>sharpe</w:t>
      </w:r>
      <w:proofErr w:type="spellEnd"/>
      <w:r w:rsidR="000916A6">
        <w:rPr>
          <w:rFonts w:asciiTheme="majorBidi" w:hAnsiTheme="majorBidi" w:cstheme="majorBidi"/>
        </w:rPr>
        <w:t xml:space="preserve"> </w:t>
      </w:r>
      <w:proofErr w:type="spellStart"/>
      <w:r w:rsidR="000916A6">
        <w:rPr>
          <w:rFonts w:asciiTheme="majorBidi" w:hAnsiTheme="majorBidi" w:cstheme="majorBidi"/>
        </w:rPr>
        <w:t>ratio.This</w:t>
      </w:r>
      <w:proofErr w:type="spellEnd"/>
      <w:r w:rsidR="000916A6">
        <w:rPr>
          <w:rFonts w:asciiTheme="majorBidi" w:hAnsiTheme="majorBidi" w:cstheme="majorBidi"/>
        </w:rPr>
        <w:t xml:space="preserve"> techniques leads to weights or proportions that could be invested said stocks of </w:t>
      </w:r>
      <w:proofErr w:type="spellStart"/>
      <w:r w:rsidR="000916A6">
        <w:rPr>
          <w:rFonts w:asciiTheme="majorBidi" w:hAnsiTheme="majorBidi" w:cstheme="majorBidi"/>
        </w:rPr>
        <w:t>portfolio.In</w:t>
      </w:r>
      <w:proofErr w:type="spellEnd"/>
      <w:r w:rsidR="000916A6">
        <w:rPr>
          <w:rFonts w:asciiTheme="majorBidi" w:hAnsiTheme="majorBidi" w:cstheme="majorBidi"/>
        </w:rPr>
        <w:t xml:space="preserve"> this technique </w:t>
      </w:r>
      <w:r w:rsidR="00CC1ADC">
        <w:rPr>
          <w:rFonts w:asciiTheme="majorBidi" w:hAnsiTheme="majorBidi" w:cstheme="majorBidi"/>
        </w:rPr>
        <w:t xml:space="preserve">temporal pattern of close price of the stock could be used to get both a measure of return and variance in stock. </w:t>
      </w:r>
      <w:r w:rsidR="000916A6">
        <w:rPr>
          <w:rFonts w:asciiTheme="majorBidi" w:hAnsiTheme="majorBidi" w:cstheme="majorBidi"/>
        </w:rPr>
        <w:t xml:space="preserve"> </w:t>
      </w:r>
    </w:p>
    <w:p w:rsidR="000916A6" w:rsidRDefault="000916A6" w:rsidP="00812FA2">
      <w:pPr>
        <w:pStyle w:val="ThesisBody"/>
        <w:rPr>
          <w:rFonts w:asciiTheme="majorBidi" w:hAnsiTheme="majorBidi" w:cstheme="majorBidi"/>
        </w:rPr>
      </w:pPr>
      <w:r>
        <w:rPr>
          <w:rFonts w:asciiTheme="majorBidi" w:hAnsiTheme="majorBidi" w:cstheme="majorBidi"/>
        </w:rPr>
        <w:t>Machine learning methods of portfolio optimisation</w:t>
      </w:r>
      <w:r w:rsidR="00CC1ADC">
        <w:rPr>
          <w:rFonts w:asciiTheme="majorBidi" w:hAnsiTheme="majorBidi" w:cstheme="majorBidi"/>
        </w:rPr>
        <w:t xml:space="preserve"> on the other hand mostly deal with portfolio optimisation as a supervised learning problem wherein either the direction or value of stock is forecasted thus it turns into either a classification or a regression </w:t>
      </w:r>
      <w:proofErr w:type="spellStart"/>
      <w:r w:rsidR="00CC1ADC">
        <w:rPr>
          <w:rFonts w:asciiTheme="majorBidi" w:hAnsiTheme="majorBidi" w:cstheme="majorBidi"/>
        </w:rPr>
        <w:t>problem.As</w:t>
      </w:r>
      <w:proofErr w:type="spellEnd"/>
      <w:r w:rsidR="00CC1ADC">
        <w:rPr>
          <w:rFonts w:asciiTheme="majorBidi" w:hAnsiTheme="majorBidi" w:cstheme="majorBidi"/>
        </w:rPr>
        <w:t xml:space="preserve"> per the choice the metric of model performance also </w:t>
      </w:r>
      <w:proofErr w:type="spellStart"/>
      <w:r w:rsidR="00CC1ADC">
        <w:rPr>
          <w:rFonts w:asciiTheme="majorBidi" w:hAnsiTheme="majorBidi" w:cstheme="majorBidi"/>
        </w:rPr>
        <w:t>change.Metric</w:t>
      </w:r>
      <w:proofErr w:type="spellEnd"/>
      <w:r w:rsidR="00CC1ADC">
        <w:rPr>
          <w:rFonts w:asciiTheme="majorBidi" w:hAnsiTheme="majorBidi" w:cstheme="majorBidi"/>
        </w:rPr>
        <w:t xml:space="preserve"> in a classification problem range from Area Under the Curve(AUC) to metrics like </w:t>
      </w:r>
      <w:proofErr w:type="spellStart"/>
      <w:r w:rsidR="00CC1ADC">
        <w:rPr>
          <w:rFonts w:asciiTheme="majorBidi" w:hAnsiTheme="majorBidi" w:cstheme="majorBidi"/>
        </w:rPr>
        <w:t>recall,sensitivity</w:t>
      </w:r>
      <w:proofErr w:type="spellEnd"/>
      <w:r w:rsidR="00CC1ADC">
        <w:rPr>
          <w:rFonts w:asciiTheme="majorBidi" w:hAnsiTheme="majorBidi" w:cstheme="majorBidi"/>
        </w:rPr>
        <w:t xml:space="preserve"> or accuracy derived from confusion </w:t>
      </w:r>
      <w:proofErr w:type="spellStart"/>
      <w:r w:rsidR="00CC1ADC">
        <w:rPr>
          <w:rFonts w:asciiTheme="majorBidi" w:hAnsiTheme="majorBidi" w:cstheme="majorBidi"/>
        </w:rPr>
        <w:t>metrics.In</w:t>
      </w:r>
      <w:proofErr w:type="spellEnd"/>
      <w:r w:rsidR="00CC1ADC">
        <w:rPr>
          <w:rFonts w:asciiTheme="majorBidi" w:hAnsiTheme="majorBidi" w:cstheme="majorBidi"/>
        </w:rPr>
        <w:t xml:space="preserve"> a regression problem metric like Root Mean Square Error(RMSE),Mean Absolute Percentage Error(MAPE)</w:t>
      </w:r>
      <w:r w:rsidR="00C342F1">
        <w:rPr>
          <w:rFonts w:asciiTheme="majorBidi" w:hAnsiTheme="majorBidi" w:cstheme="majorBidi"/>
        </w:rPr>
        <w:t xml:space="preserve"> </w:t>
      </w:r>
      <w:r w:rsidR="00CC1ADC">
        <w:rPr>
          <w:rFonts w:asciiTheme="majorBidi" w:hAnsiTheme="majorBidi" w:cstheme="majorBidi"/>
        </w:rPr>
        <w:t>are</w:t>
      </w:r>
      <w:r w:rsidR="00C342F1">
        <w:rPr>
          <w:rFonts w:asciiTheme="majorBidi" w:hAnsiTheme="majorBidi" w:cstheme="majorBidi"/>
        </w:rPr>
        <w:t xml:space="preserve"> preferred.</w:t>
      </w:r>
      <w:r w:rsidR="00CC1ADC">
        <w:rPr>
          <w:rFonts w:asciiTheme="majorBidi" w:hAnsiTheme="majorBidi" w:cstheme="majorBidi"/>
        </w:rPr>
        <w:t xml:space="preserve"> </w:t>
      </w:r>
    </w:p>
    <w:p w:rsidR="00C342F1" w:rsidRPr="00812FA2" w:rsidRDefault="00C342F1" w:rsidP="00812FA2">
      <w:pPr>
        <w:pStyle w:val="ThesisBody"/>
        <w:rPr>
          <w:rFonts w:asciiTheme="majorBidi" w:hAnsiTheme="majorBidi" w:cstheme="majorBidi"/>
        </w:rPr>
      </w:pPr>
      <w:r>
        <w:rPr>
          <w:rFonts w:asciiTheme="majorBidi" w:hAnsiTheme="majorBidi" w:cstheme="majorBidi"/>
        </w:rPr>
        <w:t xml:space="preserve">The methodology followed in this study compares the traditional portfolio optimisation methods of mean variance optimization with multiple </w:t>
      </w:r>
      <w:r w:rsidR="00F62521">
        <w:rPr>
          <w:rFonts w:asciiTheme="majorBidi" w:hAnsiTheme="majorBidi" w:cstheme="majorBidi"/>
        </w:rPr>
        <w:t>standards</w:t>
      </w:r>
      <w:r>
        <w:rPr>
          <w:rFonts w:asciiTheme="majorBidi" w:hAnsiTheme="majorBidi" w:cstheme="majorBidi"/>
        </w:rPr>
        <w:t xml:space="preserve"> and ensemble machine </w:t>
      </w:r>
      <w:r w:rsidR="00F62521">
        <w:rPr>
          <w:rFonts w:asciiTheme="majorBidi" w:hAnsiTheme="majorBidi" w:cstheme="majorBidi"/>
        </w:rPr>
        <w:t>learning. Forecasts</w:t>
      </w:r>
      <w:r>
        <w:rPr>
          <w:rFonts w:asciiTheme="majorBidi" w:hAnsiTheme="majorBidi" w:cstheme="majorBidi"/>
        </w:rPr>
        <w:t xml:space="preserve"> thus obtained are used to simulate </w:t>
      </w:r>
      <w:r w:rsidR="00F62521">
        <w:rPr>
          <w:rFonts w:asciiTheme="majorBidi" w:hAnsiTheme="majorBidi" w:cstheme="majorBidi"/>
        </w:rPr>
        <w:t>trade at multiple time windows to compare the efficacy of one approach over other.</w:t>
      </w:r>
    </w:p>
    <w:p w:rsidR="0067354D" w:rsidRDefault="0067354D" w:rsidP="00812FA2">
      <w:pPr>
        <w:pStyle w:val="ChapterHeaders"/>
        <w:rPr>
          <w:rFonts w:asciiTheme="majorBidi" w:hAnsiTheme="majorBidi" w:cstheme="majorBidi"/>
        </w:rPr>
      </w:pPr>
    </w:p>
    <w:p w:rsidR="0067354D" w:rsidRDefault="0067354D" w:rsidP="00E34E7D">
      <w:pPr>
        <w:pStyle w:val="ThesisBody"/>
        <w:rPr>
          <w:rFonts w:asciiTheme="majorBidi" w:hAnsiTheme="majorBidi" w:cstheme="majorBidi"/>
        </w:rPr>
      </w:pPr>
    </w:p>
    <w:p w:rsidR="00A06E83" w:rsidRDefault="00A06E83" w:rsidP="00E34E7D">
      <w:pPr>
        <w:pStyle w:val="ThesisBody"/>
        <w:rPr>
          <w:rFonts w:asciiTheme="majorBidi" w:hAnsiTheme="majorBidi" w:cstheme="majorBidi"/>
        </w:rPr>
      </w:pPr>
    </w:p>
    <w:p w:rsidR="000D0BF1" w:rsidRPr="000D0BF1" w:rsidRDefault="000D0BF1" w:rsidP="00E34E7D">
      <w:pPr>
        <w:pStyle w:val="ThesisBody"/>
        <w:rPr>
          <w:rFonts w:asciiTheme="majorBidi" w:hAnsiTheme="majorBidi" w:cstheme="majorBidi"/>
        </w:rPr>
      </w:pPr>
    </w:p>
    <w:p w:rsidR="006E64D1" w:rsidRDefault="006E64D1" w:rsidP="00E34E7D">
      <w:pPr>
        <w:pStyle w:val="ThesisBody"/>
        <w:rPr>
          <w:rFonts w:asciiTheme="majorBidi" w:hAnsiTheme="majorBidi" w:cstheme="majorBidi"/>
          <w:b/>
        </w:rPr>
      </w:pPr>
    </w:p>
    <w:p w:rsidR="00E34E7D" w:rsidRPr="00D3357D" w:rsidRDefault="00E34E7D" w:rsidP="00E34E7D">
      <w:pPr>
        <w:pStyle w:val="ThesisBody"/>
        <w:rPr>
          <w:rFonts w:asciiTheme="majorBidi" w:hAnsiTheme="majorBidi" w:cstheme="majorBidi"/>
          <w:b/>
        </w:rPr>
      </w:pPr>
    </w:p>
    <w:p w:rsidR="00E34E7D" w:rsidRDefault="00E34E7D" w:rsidP="00DA5A8E">
      <w:pPr>
        <w:pStyle w:val="ThesisBody"/>
        <w:rPr>
          <w:rFonts w:asciiTheme="majorBidi" w:hAnsiTheme="majorBidi" w:cstheme="majorBidi"/>
        </w:rPr>
      </w:pPr>
    </w:p>
    <w:p w:rsidR="00FA2780" w:rsidRDefault="00E34E7D" w:rsidP="00DA5A8E">
      <w:pPr>
        <w:pStyle w:val="ThesisBody"/>
        <w:rPr>
          <w:rFonts w:asciiTheme="majorBidi" w:hAnsiTheme="majorBidi" w:cstheme="majorBidi"/>
        </w:rPr>
      </w:pPr>
      <w:r>
        <w:rPr>
          <w:rFonts w:asciiTheme="majorBidi" w:hAnsiTheme="majorBidi" w:cstheme="majorBidi"/>
        </w:rPr>
        <w:t xml:space="preserve">        </w:t>
      </w:r>
    </w:p>
    <w:p w:rsidR="00634030" w:rsidRDefault="00F62521" w:rsidP="00DA5A8E">
      <w:pPr>
        <w:pStyle w:val="ThesisBody"/>
        <w:rPr>
          <w:rFonts w:asciiTheme="majorBidi" w:hAnsiTheme="majorBidi" w:cstheme="majorBidi"/>
        </w:rPr>
      </w:pPr>
      <w:r>
        <w:rPr>
          <w:rFonts w:asciiTheme="majorBidi" w:hAnsiTheme="majorBidi" w:cstheme="majorBidi"/>
        </w:rPr>
        <w:lastRenderedPageBreak/>
        <w:t>Fig 2.Flow of work</w:t>
      </w:r>
    </w:p>
    <w:p w:rsidR="00506D4A" w:rsidRDefault="00BE4220" w:rsidP="00506D4A">
      <w:pPr>
        <w:tabs>
          <w:tab w:val="clear" w:pos="720"/>
        </w:tabs>
        <w:overflowPunct/>
        <w:autoSpaceDE/>
        <w:autoSpaceDN/>
        <w:adjustRightInd/>
        <w:spacing w:after="160" w:line="259" w:lineRule="auto"/>
        <w:ind w:left="0"/>
        <w:jc w:val="left"/>
        <w:textAlignment w:val="auto"/>
        <w:rPr>
          <w:rFonts w:asciiTheme="majorBidi" w:hAnsiTheme="majorBidi" w:cstheme="majorBidi"/>
          <w:sz w:val="24"/>
          <w:szCs w:val="24"/>
        </w:rPr>
      </w:pPr>
      <w:r>
        <w:rPr>
          <w:rFonts w:asciiTheme="majorBidi" w:hAnsiTheme="majorBidi" w:cstheme="majorBidi"/>
          <w:noProof/>
          <w:sz w:val="24"/>
          <w:szCs w:val="24"/>
          <w:lang w:val="en-US" w:eastAsia="en-US"/>
        </w:rPr>
        <w:drawing>
          <wp:inline distT="0" distB="0" distL="0" distR="0" wp14:anchorId="7C0F05D2" wp14:editId="675F3675">
            <wp:extent cx="5755978" cy="6477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_Methodology_final.png"/>
                    <pic:cNvPicPr/>
                  </pic:nvPicPr>
                  <pic:blipFill>
                    <a:blip r:embed="rId9">
                      <a:extLst>
                        <a:ext uri="{28A0092B-C50C-407E-A947-70E740481C1C}">
                          <a14:useLocalDpi xmlns:a14="http://schemas.microsoft.com/office/drawing/2010/main" val="0"/>
                        </a:ext>
                      </a:extLst>
                    </a:blip>
                    <a:stretch>
                      <a:fillRect/>
                    </a:stretch>
                  </pic:blipFill>
                  <pic:spPr>
                    <a:xfrm>
                      <a:off x="0" y="0"/>
                      <a:ext cx="5760085" cy="6481622"/>
                    </a:xfrm>
                    <a:prstGeom prst="rect">
                      <a:avLst/>
                    </a:prstGeom>
                  </pic:spPr>
                </pic:pic>
              </a:graphicData>
            </a:graphic>
          </wp:inline>
        </w:drawing>
      </w:r>
    </w:p>
    <w:p w:rsidR="00506D4A" w:rsidRDefault="00506D4A" w:rsidP="00506D4A">
      <w:pPr>
        <w:pStyle w:val="ThesisBody"/>
        <w:rPr>
          <w:rFonts w:asciiTheme="majorBidi" w:hAnsiTheme="majorBidi" w:cstheme="majorBidi"/>
        </w:rPr>
      </w:pPr>
    </w:p>
    <w:p w:rsidR="00506D4A" w:rsidRDefault="00506D4A" w:rsidP="00506D4A">
      <w:pPr>
        <w:pStyle w:val="ThesisBody"/>
        <w:rPr>
          <w:rFonts w:asciiTheme="majorBidi" w:hAnsiTheme="majorBidi" w:cstheme="majorBidi"/>
        </w:rPr>
      </w:pPr>
    </w:p>
    <w:p w:rsidR="00506D4A" w:rsidRDefault="00506D4A" w:rsidP="00506D4A">
      <w:pPr>
        <w:pStyle w:val="ThesisBody"/>
        <w:rPr>
          <w:rFonts w:asciiTheme="majorBidi" w:hAnsiTheme="majorBidi" w:cstheme="majorBidi"/>
        </w:rPr>
      </w:pPr>
    </w:p>
    <w:p w:rsidR="00506D4A" w:rsidRDefault="00506D4A" w:rsidP="00506D4A">
      <w:pPr>
        <w:pStyle w:val="ThesisBody"/>
      </w:pPr>
    </w:p>
    <w:p w:rsidR="00506D4A" w:rsidRDefault="00506D4A" w:rsidP="00506D4A">
      <w:pPr>
        <w:pStyle w:val="TC-LA"/>
      </w:pPr>
    </w:p>
    <w:p w:rsidR="00506D4A" w:rsidRDefault="00506D4A" w:rsidP="00506D4A">
      <w:pPr>
        <w:pStyle w:val="TC-LA"/>
      </w:pPr>
    </w:p>
    <w:p w:rsidR="00506D4A" w:rsidRDefault="00506D4A" w:rsidP="00506D4A">
      <w:pPr>
        <w:pStyle w:val="TC-LA"/>
      </w:pPr>
    </w:p>
    <w:p w:rsidR="00506D4A" w:rsidRDefault="00506D4A" w:rsidP="00506D4A">
      <w:pPr>
        <w:pStyle w:val="TC-LA"/>
      </w:pPr>
    </w:p>
    <w:p w:rsidR="00506D4A" w:rsidRDefault="00506D4A" w:rsidP="00506D4A">
      <w:pPr>
        <w:pStyle w:val="TC-LA"/>
      </w:pPr>
    </w:p>
    <w:p w:rsidR="008C74DB" w:rsidRDefault="00237DFE" w:rsidP="008C74DB">
      <w:pPr>
        <w:pStyle w:val="ThesisBody"/>
        <w:tabs>
          <w:tab w:val="left" w:pos="720"/>
        </w:tabs>
        <w:contextualSpacing w:val="0"/>
        <w:rPr>
          <w:b/>
          <w:bCs/>
        </w:rPr>
      </w:pPr>
      <w:r>
        <w:rPr>
          <w:b/>
          <w:bCs/>
        </w:rPr>
        <w:t>3</w:t>
      </w:r>
      <w:r w:rsidR="008C74DB">
        <w:rPr>
          <w:b/>
          <w:bCs/>
        </w:rPr>
        <w:t>.2       Markowitz Portfolio Selection Method:</w:t>
      </w:r>
    </w:p>
    <w:p w:rsidR="008C74DB" w:rsidRDefault="008C74DB" w:rsidP="008C74DB">
      <w:pPr>
        <w:pStyle w:val="ThesisBody"/>
        <w:tabs>
          <w:tab w:val="left" w:pos="720"/>
        </w:tabs>
        <w:contextualSpacing w:val="0"/>
        <w:rPr>
          <w:bCs/>
        </w:rPr>
      </w:pPr>
      <w:r w:rsidRPr="008C74DB">
        <w:rPr>
          <w:bCs/>
        </w:rPr>
        <w:t>Markowitz theory of portfolio optim</w:t>
      </w:r>
      <w:r>
        <w:rPr>
          <w:bCs/>
        </w:rPr>
        <w:t>iza</w:t>
      </w:r>
      <w:r w:rsidRPr="008C74DB">
        <w:rPr>
          <w:bCs/>
        </w:rPr>
        <w:t>tion is based on mean variance optimization.</w:t>
      </w:r>
    </w:p>
    <w:p w:rsidR="008C74DB" w:rsidRDefault="008C74DB" w:rsidP="008C74DB">
      <w:pPr>
        <w:pStyle w:val="ThesisBody"/>
        <w:tabs>
          <w:tab w:val="left" w:pos="720"/>
        </w:tabs>
        <w:contextualSpacing w:val="0"/>
        <w:rPr>
          <w:bCs/>
        </w:rPr>
      </w:pPr>
      <w:r>
        <w:rPr>
          <w:bCs/>
        </w:rPr>
        <w:t>For theoretical treatment let’s define the expected returns</w:t>
      </w:r>
      <w:r w:rsidR="003B2E30">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 xml:space="preserve">i  </m:t>
            </m:r>
          </m:sub>
        </m:sSub>
      </m:oMath>
      <w:r>
        <w:rPr>
          <w:bCs/>
        </w:rPr>
        <w:t xml:space="preserve"> as:</w:t>
      </w:r>
    </w:p>
    <w:p w:rsidR="005F11B6" w:rsidRDefault="005F11B6" w:rsidP="008C74DB">
      <w:pPr>
        <w:pStyle w:val="ThesisBody"/>
        <w:tabs>
          <w:tab w:val="left" w:pos="720"/>
        </w:tabs>
        <w:contextualSpacing w:val="0"/>
        <w:rPr>
          <w:bCs/>
        </w:rPr>
      </w:pPr>
    </w:p>
    <w:p w:rsidR="003B2E30" w:rsidRDefault="008C74DB" w:rsidP="008C74DB">
      <w:pPr>
        <w:pStyle w:val="ThesisBody"/>
        <w:tabs>
          <w:tab w:val="left" w:pos="720"/>
        </w:tabs>
        <w:contextualSpacing w:val="0"/>
        <w:rPr>
          <w:bCs/>
          <w:vertAlign w:val="superscript"/>
        </w:rPr>
      </w:pPr>
      <w:r>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 xml:space="preserve">i  </m:t>
            </m:r>
          </m:sub>
        </m:sSub>
        <m:r>
          <w:rPr>
            <w:rFonts w:ascii="Cambria Math" w:hAnsi="Cambria Math"/>
          </w:rPr>
          <m:t xml:space="preserve">= </m:t>
        </m:r>
        <m:nary>
          <m:naryPr>
            <m:chr m:val="∑"/>
            <m:limLoc m:val="undOvr"/>
            <m:ctrlPr>
              <w:rPr>
                <w:rFonts w:ascii="Cambria Math" w:hAnsi="Cambria Math"/>
                <w:bCs/>
                <w:i/>
              </w:rPr>
            </m:ctrlPr>
          </m:naryPr>
          <m:sub>
            <m:r>
              <w:rPr>
                <w:rFonts w:ascii="Cambria Math" w:hAnsi="Cambria Math"/>
              </w:rPr>
              <m:t>t=1</m:t>
            </m:r>
          </m:sub>
          <m:sup>
            <m:r>
              <w:rPr>
                <w:rFonts w:ascii="Cambria Math" w:hAnsi="Cambria Math"/>
              </w:rPr>
              <m:t>∞</m:t>
            </m:r>
          </m:sup>
          <m:e>
            <m:sSub>
              <m:sSubPr>
                <m:ctrlPr>
                  <w:rPr>
                    <w:rFonts w:ascii="Cambria Math" w:hAnsi="Cambria Math"/>
                    <w:bCs/>
                    <w:i/>
                  </w:rPr>
                </m:ctrlPr>
              </m:sSubPr>
              <m:e>
                <m:r>
                  <w:rPr>
                    <w:rFonts w:ascii="Cambria Math" w:hAnsi="Cambria Math"/>
                  </w:rPr>
                  <m:t>d</m:t>
                </m:r>
              </m:e>
              <m:sub>
                <m:r>
                  <w:rPr>
                    <w:rFonts w:ascii="Cambria Math" w:hAnsi="Cambria Math"/>
                  </w:rPr>
                  <m:t>it</m:t>
                </m:r>
              </m:sub>
            </m:sSub>
            <m:r>
              <w:rPr>
                <w:rFonts w:ascii="Cambria Math" w:hAnsi="Cambria Math"/>
              </w:rPr>
              <m:t xml:space="preserve"> </m:t>
            </m:r>
            <m:sSub>
              <m:sSubPr>
                <m:ctrlPr>
                  <w:rPr>
                    <w:rFonts w:ascii="Cambria Math" w:hAnsi="Cambria Math"/>
                    <w:bCs/>
                    <w:i/>
                  </w:rPr>
                </m:ctrlPr>
              </m:sSubPr>
              <m:e>
                <m:r>
                  <w:rPr>
                    <w:rFonts w:ascii="Cambria Math" w:hAnsi="Cambria Math"/>
                  </w:rPr>
                  <m:t>r</m:t>
                </m:r>
              </m:e>
              <m:sub>
                <m:r>
                  <w:rPr>
                    <w:rFonts w:ascii="Cambria Math" w:hAnsi="Cambria Math"/>
                  </w:rPr>
                  <m:t>it</m:t>
                </m:r>
              </m:sub>
            </m:sSub>
          </m:e>
        </m:nary>
      </m:oMath>
      <w:r w:rsidR="003B2E30">
        <w:rPr>
          <w:bCs/>
        </w:rPr>
        <w:t xml:space="preserve">  </w:t>
      </w:r>
      <w:proofErr w:type="gramStart"/>
      <w:r w:rsidR="003B2E30">
        <w:rPr>
          <w:bCs/>
        </w:rPr>
        <w:t>return</w:t>
      </w:r>
      <w:proofErr w:type="gramEnd"/>
      <w:r w:rsidR="003B2E30">
        <w:rPr>
          <w:bCs/>
        </w:rPr>
        <w:t xml:space="preserve"> for  </w:t>
      </w:r>
      <w:proofErr w:type="spellStart"/>
      <w:r w:rsidR="003B2E30" w:rsidRPr="001D52ED">
        <w:rPr>
          <w:bCs/>
          <w:i/>
        </w:rPr>
        <w:t>i</w:t>
      </w:r>
      <w:r w:rsidR="003B2E30" w:rsidRPr="003B2E30">
        <w:rPr>
          <w:bCs/>
          <w:vertAlign w:val="superscript"/>
        </w:rPr>
        <w:t>th</w:t>
      </w:r>
      <w:proofErr w:type="spellEnd"/>
      <w:r w:rsidR="003B2E30">
        <w:rPr>
          <w:bCs/>
          <w:vertAlign w:val="superscript"/>
        </w:rPr>
        <w:t xml:space="preserve">    </w:t>
      </w:r>
      <w:r w:rsidR="003B2E30">
        <w:rPr>
          <w:bCs/>
        </w:rPr>
        <w:t>security</w:t>
      </w:r>
      <w:r w:rsidR="003B2E30">
        <w:rPr>
          <w:bCs/>
          <w:vertAlign w:val="superscript"/>
        </w:rPr>
        <w:t xml:space="preserve"> </w:t>
      </w:r>
      <w:r w:rsidR="00FF3BA5">
        <w:rPr>
          <w:bCs/>
          <w:vertAlign w:val="superscript"/>
        </w:rPr>
        <w:t xml:space="preserve">        </w:t>
      </w:r>
    </w:p>
    <w:p w:rsidR="00402F89" w:rsidRDefault="003B2E30" w:rsidP="008C74DB">
      <w:pPr>
        <w:pStyle w:val="ThesisBody"/>
        <w:tabs>
          <w:tab w:val="left" w:pos="720"/>
        </w:tabs>
        <w:contextualSpacing w:val="0"/>
        <w:rPr>
          <w:bCs/>
        </w:rPr>
      </w:pPr>
      <w:r>
        <w:rPr>
          <w:bCs/>
          <w:vertAlign w:val="superscript"/>
        </w:rPr>
        <w:t xml:space="preserve">                                               </w:t>
      </w:r>
      <m:oMath>
        <m:r>
          <w:rPr>
            <w:rFonts w:ascii="Cambria Math" w:hAnsi="Cambria Math"/>
            <w:vertAlign w:val="superscript"/>
          </w:rPr>
          <m:t xml:space="preserve">    R=</m:t>
        </m:r>
        <m:nary>
          <m:naryPr>
            <m:chr m:val="∑"/>
            <m:limLoc m:val="undOvr"/>
            <m:subHide m:val="1"/>
            <m:supHide m:val="1"/>
            <m:ctrlPr>
              <w:rPr>
                <w:rFonts w:ascii="Cambria Math" w:hAnsi="Cambria Math"/>
                <w:bCs/>
                <w:i/>
                <w:vertAlign w:val="superscript"/>
              </w:rPr>
            </m:ctrlPr>
          </m:naryPr>
          <m:sub/>
          <m:sup/>
          <m:e>
            <m:r>
              <w:rPr>
                <w:rFonts w:ascii="Cambria Math" w:hAnsi="Cambria Math"/>
                <w:vertAlign w:val="superscript"/>
              </w:rPr>
              <m:t xml:space="preserve"> </m:t>
            </m:r>
            <m:sSub>
              <m:sSubPr>
                <m:ctrlPr>
                  <w:rPr>
                    <w:rFonts w:ascii="Cambria Math" w:hAnsi="Cambria Math"/>
                    <w:bCs/>
                    <w:i/>
                    <w:vertAlign w:val="superscript"/>
                  </w:rPr>
                </m:ctrlPr>
              </m:sSubPr>
              <m:e>
                <m:r>
                  <w:rPr>
                    <w:rFonts w:ascii="Cambria Math" w:hAnsi="Cambria Math"/>
                    <w:vertAlign w:val="superscript"/>
                  </w:rPr>
                  <m:t>x</m:t>
                </m:r>
              </m:e>
              <m:sub>
                <m:r>
                  <w:rPr>
                    <w:rFonts w:ascii="Cambria Math" w:hAnsi="Cambria Math"/>
                    <w:vertAlign w:val="superscript"/>
                  </w:rPr>
                  <m:t xml:space="preserve">i </m:t>
                </m:r>
              </m:sub>
            </m:sSub>
          </m:e>
        </m:nary>
        <m:sSub>
          <m:sSubPr>
            <m:ctrlPr>
              <w:rPr>
                <w:rFonts w:ascii="Cambria Math" w:hAnsi="Cambria Math"/>
                <w:bCs/>
                <w:i/>
                <w:vertAlign w:val="superscript"/>
              </w:rPr>
            </m:ctrlPr>
          </m:sSubPr>
          <m:e>
            <m:r>
              <w:rPr>
                <w:rFonts w:ascii="Cambria Math" w:hAnsi="Cambria Math"/>
                <w:vertAlign w:val="superscript"/>
              </w:rPr>
              <m:t>R</m:t>
            </m:r>
          </m:e>
          <m:sub>
            <m:r>
              <w:rPr>
                <w:rFonts w:ascii="Cambria Math" w:hAnsi="Cambria Math"/>
                <w:vertAlign w:val="superscript"/>
              </w:rPr>
              <m:t>i</m:t>
            </m:r>
          </m:sub>
        </m:sSub>
      </m:oMath>
      <w:r>
        <w:rPr>
          <w:bCs/>
          <w:vertAlign w:val="superscript"/>
        </w:rPr>
        <w:t xml:space="preserve">   </w:t>
      </w:r>
      <w:r w:rsidR="00402F89">
        <w:rPr>
          <w:bCs/>
          <w:vertAlign w:val="superscript"/>
        </w:rPr>
        <w:t xml:space="preserve">  </w:t>
      </w:r>
      <w:proofErr w:type="gramStart"/>
      <w:r w:rsidR="00402F89" w:rsidRPr="00402F89">
        <w:rPr>
          <w:bCs/>
        </w:rPr>
        <w:t>is</w:t>
      </w:r>
      <w:proofErr w:type="gramEnd"/>
      <w:r w:rsidR="00402F89">
        <w:rPr>
          <w:bCs/>
        </w:rPr>
        <w:t xml:space="preserve"> the total return</w:t>
      </w:r>
      <w:r w:rsidR="00FF3BA5">
        <w:rPr>
          <w:bCs/>
        </w:rPr>
        <w:t xml:space="preserve">                                          ……………..</w:t>
      </w:r>
    </w:p>
    <w:p w:rsidR="00402F89" w:rsidRDefault="00402F89" w:rsidP="008C74DB">
      <w:pPr>
        <w:pStyle w:val="ThesisBody"/>
        <w:tabs>
          <w:tab w:val="left" w:pos="720"/>
        </w:tabs>
        <w:contextualSpacing w:val="0"/>
        <w:rPr>
          <w:bCs/>
        </w:rPr>
      </w:pPr>
      <w:r>
        <w:rPr>
          <w:bCs/>
        </w:rPr>
        <w:t xml:space="preserve">                          </w:t>
      </w:r>
    </w:p>
    <w:p w:rsidR="008C74DB" w:rsidRDefault="00402F89" w:rsidP="008C74DB">
      <w:pPr>
        <w:pStyle w:val="ThesisBody"/>
        <w:tabs>
          <w:tab w:val="left" w:pos="720"/>
        </w:tabs>
        <w:contextualSpacing w:val="0"/>
        <w:rPr>
          <w:bCs/>
        </w:rPr>
      </w:pPr>
      <w:r>
        <w:rPr>
          <w:bCs/>
        </w:rPr>
        <w:t xml:space="preserve">Where the variables </w:t>
      </w:r>
      <m:oMath>
        <m:sSub>
          <m:sSubPr>
            <m:ctrlPr>
              <w:rPr>
                <w:rFonts w:ascii="Cambria Math" w:hAnsi="Cambria Math"/>
                <w:bCs/>
                <w:i/>
              </w:rPr>
            </m:ctrlPr>
          </m:sSubPr>
          <m:e>
            <m:r>
              <w:rPr>
                <w:rFonts w:ascii="Cambria Math" w:hAnsi="Cambria Math"/>
              </w:rPr>
              <m:t>r</m:t>
            </m:r>
          </m:e>
          <m:sub>
            <m:r>
              <w:rPr>
                <w:rFonts w:ascii="Cambria Math" w:hAnsi="Cambria Math"/>
              </w:rPr>
              <m:t>it</m:t>
            </m:r>
          </m:sub>
        </m:sSub>
        <m:r>
          <w:rPr>
            <w:rFonts w:ascii="Cambria Math" w:hAnsi="Cambria Math"/>
          </w:rPr>
          <m:t xml:space="preserve"> </m:t>
        </m:r>
      </m:oMath>
      <w:r>
        <w:rPr>
          <w:bCs/>
        </w:rPr>
        <w:t xml:space="preserve">is the anticipated return at time </w:t>
      </w:r>
      <w:r w:rsidRPr="00402F89">
        <w:rPr>
          <w:bCs/>
          <w:i/>
        </w:rPr>
        <w:t>t</w:t>
      </w:r>
      <w:r>
        <w:rPr>
          <w:bCs/>
        </w:rPr>
        <w:t xml:space="preserve"> per dollar for security </w:t>
      </w:r>
      <w:r w:rsidRPr="00402F89">
        <w:rPr>
          <w:bCs/>
          <w:i/>
        </w:rPr>
        <w:t>i</w:t>
      </w:r>
      <w:r>
        <w:rPr>
          <w:bCs/>
        </w:rPr>
        <w:t>.</w:t>
      </w:r>
      <w:r w:rsidR="003B2E30" w:rsidRPr="00402F89">
        <w:rPr>
          <w:bCs/>
        </w:rPr>
        <w:t xml:space="preserve"> </w:t>
      </w:r>
    </w:p>
    <w:p w:rsidR="005F11B6" w:rsidRDefault="007D5EE4" w:rsidP="008C74DB">
      <w:pPr>
        <w:pStyle w:val="ThesisBody"/>
        <w:tabs>
          <w:tab w:val="left" w:pos="720"/>
        </w:tabs>
        <w:contextualSpacing w:val="0"/>
        <w:rPr>
          <w:bCs/>
        </w:rPr>
      </w:pPr>
      <m:oMath>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oMath>
      <w:r w:rsidR="00402F89">
        <w:rPr>
          <w:bCs/>
        </w:rPr>
        <w:t xml:space="preserve"> </w:t>
      </w:r>
      <w:proofErr w:type="gramStart"/>
      <w:r w:rsidR="00402F89">
        <w:rPr>
          <w:bCs/>
        </w:rPr>
        <w:t>is</w:t>
      </w:r>
      <w:proofErr w:type="gramEnd"/>
      <w:r w:rsidR="00402F89">
        <w:rPr>
          <w:bCs/>
        </w:rPr>
        <w:t xml:space="preserve"> relative amount invested in each s</w:t>
      </w:r>
      <w:proofErr w:type="spellStart"/>
      <w:r w:rsidR="00402F89">
        <w:rPr>
          <w:bCs/>
        </w:rPr>
        <w:t>tock</w:t>
      </w:r>
      <w:proofErr w:type="spellEnd"/>
      <w:r w:rsidR="00402F89">
        <w:rPr>
          <w:bCs/>
        </w:rPr>
        <w:t>,</w:t>
      </w:r>
    </w:p>
    <w:p w:rsidR="00402F89" w:rsidRDefault="007D5EE4" w:rsidP="008C74DB">
      <w:pPr>
        <w:pStyle w:val="ThesisBody"/>
        <w:tabs>
          <w:tab w:val="left" w:pos="720"/>
        </w:tabs>
        <w:contextualSpacing w:val="0"/>
        <w:rPr>
          <w:bCs/>
        </w:rPr>
      </w:pPr>
      <m:oMath>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r>
          <w:rPr>
            <w:rFonts w:ascii="Cambria Math" w:hAnsi="Cambria Math"/>
          </w:rPr>
          <m:t>≥0</m:t>
        </m:r>
      </m:oMath>
      <w:r w:rsidR="00402F89">
        <w:rPr>
          <w:bCs/>
        </w:rPr>
        <w:t xml:space="preserve"> this excludes short sales</w:t>
      </w:r>
      <w:r w:rsidR="005F11B6">
        <w:rPr>
          <w:bCs/>
        </w:rPr>
        <w:t>,</w:t>
      </w:r>
      <m:oMath>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e>
        </m:nary>
        <m:r>
          <w:rPr>
            <w:rFonts w:ascii="Cambria Math" w:hAnsi="Cambria Math"/>
          </w:rPr>
          <m:t>=1</m:t>
        </m:r>
      </m:oMath>
      <w:r w:rsidR="009C49EB">
        <w:rPr>
          <w:bCs/>
        </w:rPr>
        <w:t xml:space="preserve"> </w:t>
      </w:r>
      <w:r w:rsidR="009C49EB">
        <w:rPr>
          <w:bCs/>
        </w:rPr>
        <w:fldChar w:fldCharType="begin" w:fldLock="1"/>
      </w:r>
      <w:r>
        <w:rPr>
          <w:bCs/>
        </w:rPr>
        <w:instrText>ADDIN CSL_CITATION {"citationItems":[{"id":"ITEM-1","itemData":{"DOI":"10.1111/j.1540-6261.1952.tb01525.x","ISSN":"15406261","author":[{"dropping-particle":"","family":"Markowitz","given":"Harry","non-dropping-particle":"","parse-names":false,"suffix":""}],"container-title":"The Journal of Finance","id":"ITEM-1","issue":"1","issued":{"date-parts":[["1952"]]},"page":"77-91","title":"PORTFOLIO SELECTION","type":"article-journal","volume":"7"},"uris":["http://www.mendeley.com/documents/?uuid=c38b35e6-f650-4f7b-b605-0bfb78c4a88a"]}],"mendeley":{"formattedCitation":"(Markowitz, 1952)","plainTextFormattedCitation":"(Markowitz, 1952)","previouslyFormattedCitation":"(Markowitz, 1952)"},"properties":{"noteIndex":0},"schema":"https://github.com/citation-style-language/schema/raw/master/csl-citation.json"}</w:instrText>
      </w:r>
      <w:r w:rsidR="009C49EB">
        <w:rPr>
          <w:bCs/>
        </w:rPr>
        <w:fldChar w:fldCharType="separate"/>
      </w:r>
      <w:r w:rsidR="009C49EB" w:rsidRPr="009C49EB">
        <w:rPr>
          <w:bCs/>
          <w:noProof/>
        </w:rPr>
        <w:t>(Markowitz, 1952)</w:t>
      </w:r>
      <w:r w:rsidR="009C49EB">
        <w:rPr>
          <w:bCs/>
        </w:rPr>
        <w:fldChar w:fldCharType="end"/>
      </w:r>
    </w:p>
    <w:p w:rsidR="001D52ED" w:rsidRDefault="001D52ED" w:rsidP="008C74DB">
      <w:pPr>
        <w:pStyle w:val="ThesisBody"/>
        <w:tabs>
          <w:tab w:val="left" w:pos="720"/>
        </w:tabs>
        <w:contextualSpacing w:val="0"/>
        <w:rPr>
          <w:bCs/>
        </w:rPr>
      </w:pPr>
      <w:r>
        <w:rPr>
          <w:bCs/>
        </w:rPr>
        <w:t xml:space="preserve">Thus for a portfolio with N assets expected </w:t>
      </w:r>
      <w:proofErr w:type="gramStart"/>
      <w:r>
        <w:rPr>
          <w:bCs/>
        </w:rPr>
        <w:t>return</w:t>
      </w:r>
      <w:r w:rsidR="00831F37">
        <w:rPr>
          <w:bCs/>
        </w:rPr>
        <w:t>(</w:t>
      </w:r>
      <w:proofErr w:type="gramEnd"/>
      <w:r w:rsidR="00831F37" w:rsidRPr="00831F37">
        <w:rPr>
          <w:bCs/>
          <w:i/>
        </w:rPr>
        <w:t>E(r)</w:t>
      </w:r>
      <w:r w:rsidR="00831F37">
        <w:rPr>
          <w:bCs/>
        </w:rPr>
        <w:t>)</w:t>
      </w:r>
      <w:r>
        <w:rPr>
          <w:bCs/>
        </w:rPr>
        <w:t xml:space="preserve"> can be expressed as:</w:t>
      </w:r>
    </w:p>
    <w:p w:rsidR="001D52ED" w:rsidRDefault="001D52ED" w:rsidP="008C74DB">
      <w:pPr>
        <w:pStyle w:val="ThesisBody"/>
        <w:tabs>
          <w:tab w:val="left" w:pos="720"/>
        </w:tabs>
        <w:contextualSpacing w:val="0"/>
        <w:rPr>
          <w:bCs/>
        </w:rPr>
      </w:pPr>
      <w:r>
        <w:rPr>
          <w:bCs/>
        </w:rPr>
        <w:t xml:space="preserve">                                  </w:t>
      </w:r>
      <m:oMath>
        <m:sSub>
          <m:sSubPr>
            <m:ctrlPr>
              <w:rPr>
                <w:rFonts w:ascii="Cambria Math" w:hAnsi="Cambria Math"/>
                <w:bCs/>
                <w:i/>
              </w:rPr>
            </m:ctrlPr>
          </m:sSubPr>
          <m:e>
            <m:r>
              <w:rPr>
                <w:rFonts w:ascii="Cambria Math" w:hAnsi="Cambria Math"/>
              </w:rPr>
              <m:t>E</m:t>
            </m:r>
            <m:d>
              <m:dPr>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p</m:t>
                    </m:r>
                  </m:sub>
                </m:sSub>
              </m:e>
            </m:d>
            <m:r>
              <w:rPr>
                <w:rFonts w:ascii="Cambria Math" w:hAnsi="Cambria Math"/>
              </w:rPr>
              <m:t xml:space="preserve"> = </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x</m:t>
                </m:r>
              </m:e>
            </m:nary>
          </m:e>
          <m:sub>
            <m:r>
              <w:rPr>
                <w:rFonts w:ascii="Cambria Math" w:hAnsi="Cambria Math"/>
              </w:rPr>
              <m:t>i</m:t>
            </m:r>
          </m:sub>
        </m:sSub>
        <m:sSub>
          <m:sSubPr>
            <m:ctrlPr>
              <w:rPr>
                <w:rFonts w:ascii="Cambria Math" w:hAnsi="Cambria Math"/>
                <w:bCs/>
                <w:i/>
              </w:rPr>
            </m:ctrlPr>
          </m:sSubPr>
          <m:e>
            <m:r>
              <w:rPr>
                <w:rFonts w:ascii="Cambria Math" w:hAnsi="Cambria Math"/>
              </w:rPr>
              <m:t>r</m:t>
            </m:r>
          </m:e>
          <m:sub>
            <m:r>
              <w:rPr>
                <w:rFonts w:ascii="Cambria Math" w:hAnsi="Cambria Math"/>
              </w:rPr>
              <m:t>i</m:t>
            </m:r>
          </m:sub>
        </m:sSub>
      </m:oMath>
    </w:p>
    <w:p w:rsidR="00606150" w:rsidRDefault="00606150" w:rsidP="008C74DB">
      <w:pPr>
        <w:pStyle w:val="ThesisBody"/>
        <w:tabs>
          <w:tab w:val="left" w:pos="720"/>
        </w:tabs>
        <w:contextualSpacing w:val="0"/>
        <w:rPr>
          <w:bCs/>
        </w:rPr>
      </w:pPr>
      <w:r>
        <w:rPr>
          <w:bCs/>
        </w:rPr>
        <w:t>Variance for such a portfolio can be expressed as:</w:t>
      </w:r>
    </w:p>
    <w:p w:rsidR="009178B5" w:rsidRDefault="00606150" w:rsidP="008C74DB">
      <w:pPr>
        <w:pStyle w:val="ThesisBody"/>
        <w:tabs>
          <w:tab w:val="left" w:pos="720"/>
        </w:tabs>
        <w:contextualSpacing w:val="0"/>
        <w:rPr>
          <w:bCs/>
        </w:rPr>
      </w:pPr>
      <w:r>
        <w:rPr>
          <w:bCs/>
        </w:rPr>
        <w:t xml:space="preserve">                                  </w:t>
      </w:r>
      <m:oMath>
        <m:sSubSup>
          <m:sSubSupPr>
            <m:ctrlPr>
              <w:rPr>
                <w:rFonts w:ascii="Cambria Math" w:hAnsi="Cambria Math"/>
                <w:bCs/>
                <w:i/>
              </w:rPr>
            </m:ctrlPr>
          </m:sSubSupPr>
          <m:e>
            <m:r>
              <w:rPr>
                <w:rFonts w:ascii="Cambria Math" w:hAnsi="Cambria Math"/>
              </w:rPr>
              <m:t>σ</m:t>
            </m:r>
          </m:e>
          <m:sub>
            <m:r>
              <w:rPr>
                <w:rFonts w:ascii="Cambria Math" w:hAnsi="Cambria Math"/>
              </w:rPr>
              <m:t xml:space="preserve">p   </m:t>
            </m:r>
          </m:sub>
          <m:sup>
            <m:r>
              <w:rPr>
                <w:rFonts w:ascii="Cambria Math" w:hAnsi="Cambria Math"/>
              </w:rPr>
              <m:t>2</m:t>
            </m:r>
          </m:sup>
        </m:sSubSup>
        <m:r>
          <w:rPr>
            <w:rFonts w:ascii="Cambria Math" w:hAnsi="Cambria Math"/>
          </w:rPr>
          <m:t>=</m:t>
        </m:r>
        <m:nary>
          <m:naryPr>
            <m:chr m:val="∑"/>
            <m:limLoc m:val="subSup"/>
            <m:ctrlPr>
              <w:rPr>
                <w:rFonts w:ascii="Cambria Math" w:hAnsi="Cambria Math"/>
                <w:bCs/>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eqArr>
                      <m:eqArrPr>
                        <m:ctrlPr>
                          <w:rPr>
                            <w:rFonts w:ascii="Cambria Math" w:hAnsi="Cambria Math"/>
                            <w:bCs/>
                            <w:i/>
                          </w:rPr>
                        </m:ctrlPr>
                      </m:eqArrPr>
                      <m:e>
                        <m:r>
                          <w:rPr>
                            <w:rFonts w:ascii="Cambria Math" w:hAnsi="Cambria Math"/>
                          </w:rPr>
                          <m:t>i</m:t>
                        </m:r>
                      </m:e>
                      <m:e>
                        <m:r>
                          <w:rPr>
                            <w:rFonts w:ascii="Cambria Math" w:hAnsi="Cambria Math"/>
                          </w:rPr>
                          <m:t xml:space="preserve">   </m:t>
                        </m:r>
                      </m:e>
                    </m:eqArr>
                  </m:sub>
                </m:sSub>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σ</m:t>
                    </m:r>
                  </m:e>
                  <m:sub>
                    <m:r>
                      <w:rPr>
                        <w:rFonts w:ascii="Cambria Math" w:hAnsi="Cambria Math"/>
                      </w:rPr>
                      <m:t>ij</m:t>
                    </m:r>
                  </m:sub>
                </m:sSub>
                <m:r>
                  <w:rPr>
                    <w:rFonts w:ascii="Cambria Math" w:hAnsi="Cambria Math"/>
                  </w:rPr>
                  <m:t xml:space="preserve">   </m:t>
                </m:r>
              </m:e>
            </m:nary>
          </m:e>
        </m:nary>
      </m:oMath>
    </w:p>
    <w:p w:rsidR="006D4BC1" w:rsidRDefault="00EB1887" w:rsidP="008C74DB">
      <w:pPr>
        <w:pStyle w:val="ThesisBody"/>
        <w:tabs>
          <w:tab w:val="left" w:pos="720"/>
        </w:tabs>
        <w:contextualSpacing w:val="0"/>
        <w:rPr>
          <w:bCs/>
        </w:rPr>
      </w:pPr>
      <w:r>
        <w:rPr>
          <w:bCs/>
        </w:rPr>
        <w:t xml:space="preserve">Where </w:t>
      </w:r>
      <m:oMath>
        <m:sSub>
          <m:sSubPr>
            <m:ctrlPr>
              <w:rPr>
                <w:rFonts w:ascii="Cambria Math" w:hAnsi="Cambria Math"/>
                <w:bCs/>
                <w:i/>
              </w:rPr>
            </m:ctrlPr>
          </m:sSubPr>
          <m:e>
            <m:r>
              <w:rPr>
                <w:rFonts w:ascii="Cambria Math" w:hAnsi="Cambria Math"/>
              </w:rPr>
              <m:t>σ</m:t>
            </m:r>
          </m:e>
          <m:sub>
            <m:r>
              <w:rPr>
                <w:rFonts w:ascii="Cambria Math" w:hAnsi="Cambria Math"/>
              </w:rPr>
              <m:t>ij</m:t>
            </m:r>
          </m:sub>
        </m:sSub>
      </m:oMath>
      <w:r>
        <w:rPr>
          <w:bCs/>
        </w:rPr>
        <w:t xml:space="preserve">is the covariance between the return of </w:t>
      </w:r>
      <w:proofErr w:type="spellStart"/>
      <w:r w:rsidRPr="00EB1887">
        <w:rPr>
          <w:bCs/>
          <w:i/>
        </w:rPr>
        <w:t>i</w:t>
      </w:r>
      <w:r>
        <w:rPr>
          <w:bCs/>
        </w:rPr>
        <w:t>th</w:t>
      </w:r>
      <w:proofErr w:type="spellEnd"/>
      <w:r>
        <w:rPr>
          <w:bCs/>
        </w:rPr>
        <w:t xml:space="preserve"> asset and </w:t>
      </w:r>
      <w:proofErr w:type="spellStart"/>
      <w:r w:rsidRPr="00EB1887">
        <w:rPr>
          <w:bCs/>
          <w:i/>
        </w:rPr>
        <w:t>j</w:t>
      </w:r>
      <w:r>
        <w:rPr>
          <w:bCs/>
        </w:rPr>
        <w:t>th</w:t>
      </w:r>
      <w:proofErr w:type="spellEnd"/>
      <w:r>
        <w:rPr>
          <w:bCs/>
        </w:rPr>
        <w:t xml:space="preserve"> </w:t>
      </w:r>
      <w:proofErr w:type="spellStart"/>
      <w:r>
        <w:rPr>
          <w:bCs/>
        </w:rPr>
        <w:t>asset</w:t>
      </w:r>
      <w:r w:rsidR="00061ACD">
        <w:rPr>
          <w:bCs/>
        </w:rPr>
        <w:t>.</w:t>
      </w:r>
      <w:r w:rsidR="006D4BC1">
        <w:rPr>
          <w:bCs/>
        </w:rPr>
        <w:t>Mean</w:t>
      </w:r>
      <w:proofErr w:type="spellEnd"/>
      <w:r w:rsidR="006D4BC1">
        <w:rPr>
          <w:bCs/>
        </w:rPr>
        <w:t xml:space="preserve"> variance optimization has three constraints under which the variance is minimised with constraints as:</w:t>
      </w:r>
    </w:p>
    <w:p w:rsidR="006D4BC1" w:rsidRDefault="006D4BC1" w:rsidP="008C74DB">
      <w:pPr>
        <w:pStyle w:val="ThesisBody"/>
        <w:tabs>
          <w:tab w:val="left" w:pos="720"/>
        </w:tabs>
        <w:contextualSpacing w:val="0"/>
        <w:rPr>
          <w:bCs/>
        </w:rPr>
      </w:pPr>
      <w:r>
        <w:rPr>
          <w:bCs/>
        </w:rPr>
        <w:t xml:space="preserve">                                  </w:t>
      </w:r>
      <m:oMath>
        <m:sSubSup>
          <m:sSubSupPr>
            <m:ctrlPr>
              <w:rPr>
                <w:rFonts w:ascii="Cambria Math" w:hAnsi="Cambria Math"/>
                <w:bCs/>
                <w:i/>
              </w:rPr>
            </m:ctrlPr>
          </m:sSubSupPr>
          <m:e>
            <m:r>
              <w:rPr>
                <w:rFonts w:ascii="Cambria Math" w:hAnsi="Cambria Math"/>
              </w:rPr>
              <m:t>Min.(σ</m:t>
            </m:r>
          </m:e>
          <m:sub>
            <m:r>
              <w:rPr>
                <w:rFonts w:ascii="Cambria Math" w:hAnsi="Cambria Math"/>
              </w:rPr>
              <m:t xml:space="preserve">p   </m:t>
            </m:r>
          </m:sub>
          <m:sup>
            <m:r>
              <w:rPr>
                <w:rFonts w:ascii="Cambria Math" w:hAnsi="Cambria Math"/>
              </w:rPr>
              <m:t>2</m:t>
            </m:r>
          </m:sup>
        </m:sSubSup>
        <m:r>
          <w:rPr>
            <w:rFonts w:ascii="Cambria Math" w:hAnsi="Cambria Math"/>
          </w:rPr>
          <m:t>)=</m:t>
        </m:r>
        <m:nary>
          <m:naryPr>
            <m:chr m:val="∑"/>
            <m:limLoc m:val="subSup"/>
            <m:ctrlPr>
              <w:rPr>
                <w:rFonts w:ascii="Cambria Math" w:hAnsi="Cambria Math"/>
                <w:bCs/>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eqArr>
                      <m:eqArrPr>
                        <m:ctrlPr>
                          <w:rPr>
                            <w:rFonts w:ascii="Cambria Math" w:hAnsi="Cambria Math"/>
                            <w:bCs/>
                            <w:i/>
                          </w:rPr>
                        </m:ctrlPr>
                      </m:eqArrPr>
                      <m:e>
                        <m:r>
                          <w:rPr>
                            <w:rFonts w:ascii="Cambria Math" w:hAnsi="Cambria Math"/>
                          </w:rPr>
                          <m:t>i</m:t>
                        </m:r>
                      </m:e>
                      <m:e>
                        <m:r>
                          <w:rPr>
                            <w:rFonts w:ascii="Cambria Math" w:hAnsi="Cambria Math"/>
                          </w:rPr>
                          <m:t xml:space="preserve">   </m:t>
                        </m:r>
                      </m:e>
                    </m:eqArr>
                  </m:sub>
                </m:sSub>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σ</m:t>
                    </m:r>
                  </m:e>
                  <m:sub>
                    <m:r>
                      <w:rPr>
                        <w:rFonts w:ascii="Cambria Math" w:hAnsi="Cambria Math"/>
                      </w:rPr>
                      <m:t>ij</m:t>
                    </m:r>
                  </m:sub>
                </m:sSub>
                <m:r>
                  <w:rPr>
                    <w:rFonts w:ascii="Cambria Math" w:hAnsi="Cambria Math"/>
                  </w:rPr>
                  <m:t xml:space="preserve">   </m:t>
                </m:r>
              </m:e>
            </m:nary>
          </m:e>
        </m:nary>
      </m:oMath>
    </w:p>
    <w:p w:rsidR="006D4BC1" w:rsidRDefault="006D4BC1" w:rsidP="008C74DB">
      <w:pPr>
        <w:pStyle w:val="ThesisBody"/>
        <w:tabs>
          <w:tab w:val="left" w:pos="720"/>
        </w:tabs>
        <w:contextualSpacing w:val="0"/>
        <w:rPr>
          <w:bCs/>
          <w:vertAlign w:val="superscript"/>
        </w:rPr>
      </w:pPr>
      <w:r>
        <w:rPr>
          <w:bCs/>
        </w:rPr>
        <w:t xml:space="preserve">                              </w:t>
      </w:r>
      <m:oMath>
        <m:r>
          <w:rPr>
            <w:rFonts w:ascii="Cambria Math" w:hAnsi="Cambria Math"/>
            <w:vertAlign w:val="superscript"/>
          </w:rPr>
          <m:t xml:space="preserve">    R</m:t>
        </m:r>
        <m:r>
          <w:rPr>
            <w:rFonts w:ascii="Cambria Math" w:hAnsi="Cambria Math"/>
            <w:vertAlign w:val="superscript"/>
          </w:rPr>
          <m:t>eturn</m:t>
        </m:r>
        <m:r>
          <w:rPr>
            <w:rFonts w:ascii="Cambria Math" w:hAnsi="Cambria Math"/>
            <w:vertAlign w:val="superscript"/>
          </w:rPr>
          <m:t>=</m:t>
        </m:r>
        <m:nary>
          <m:naryPr>
            <m:chr m:val="∑"/>
            <m:limLoc m:val="undOvr"/>
            <m:subHide m:val="1"/>
            <m:supHide m:val="1"/>
            <m:ctrlPr>
              <w:rPr>
                <w:rFonts w:ascii="Cambria Math" w:hAnsi="Cambria Math"/>
                <w:bCs/>
                <w:i/>
                <w:vertAlign w:val="superscript"/>
              </w:rPr>
            </m:ctrlPr>
          </m:naryPr>
          <m:sub/>
          <m:sup/>
          <m:e>
            <m:r>
              <w:rPr>
                <w:rFonts w:ascii="Cambria Math" w:hAnsi="Cambria Math"/>
                <w:vertAlign w:val="superscript"/>
              </w:rPr>
              <m:t xml:space="preserve"> </m:t>
            </m:r>
            <m:sSub>
              <m:sSubPr>
                <m:ctrlPr>
                  <w:rPr>
                    <w:rFonts w:ascii="Cambria Math" w:hAnsi="Cambria Math"/>
                    <w:bCs/>
                    <w:i/>
                    <w:vertAlign w:val="superscript"/>
                  </w:rPr>
                </m:ctrlPr>
              </m:sSubPr>
              <m:e>
                <m:r>
                  <w:rPr>
                    <w:rFonts w:ascii="Cambria Math" w:hAnsi="Cambria Math"/>
                    <w:vertAlign w:val="superscript"/>
                  </w:rPr>
                  <m:t>x</m:t>
                </m:r>
              </m:e>
              <m:sub>
                <m:r>
                  <w:rPr>
                    <w:rFonts w:ascii="Cambria Math" w:hAnsi="Cambria Math"/>
                    <w:vertAlign w:val="superscript"/>
                  </w:rPr>
                  <m:t xml:space="preserve">i </m:t>
                </m:r>
              </m:sub>
            </m:sSub>
          </m:e>
        </m:nary>
        <m:sSub>
          <m:sSubPr>
            <m:ctrlPr>
              <w:rPr>
                <w:rFonts w:ascii="Cambria Math" w:hAnsi="Cambria Math"/>
                <w:bCs/>
                <w:i/>
                <w:vertAlign w:val="superscript"/>
              </w:rPr>
            </m:ctrlPr>
          </m:sSubPr>
          <m:e>
            <m:r>
              <w:rPr>
                <w:rFonts w:ascii="Cambria Math" w:hAnsi="Cambria Math"/>
                <w:vertAlign w:val="superscript"/>
              </w:rPr>
              <m:t>R</m:t>
            </m:r>
          </m:e>
          <m:sub>
            <m:r>
              <w:rPr>
                <w:rFonts w:ascii="Cambria Math" w:hAnsi="Cambria Math"/>
                <w:vertAlign w:val="superscript"/>
              </w:rPr>
              <m:t>i</m:t>
            </m:r>
          </m:sub>
        </m:sSub>
      </m:oMath>
    </w:p>
    <w:p w:rsidR="006D4BC1" w:rsidRDefault="006D4BC1" w:rsidP="008C74DB">
      <w:pPr>
        <w:pStyle w:val="ThesisBody"/>
        <w:tabs>
          <w:tab w:val="left" w:pos="720"/>
        </w:tabs>
        <w:contextualSpacing w:val="0"/>
      </w:pPr>
      <w:r>
        <w:rPr>
          <w:bCs/>
          <w:vertAlign w:val="superscript"/>
        </w:rPr>
        <w:t xml:space="preserve">                                                   </w:t>
      </w:r>
      <m:oMath>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e>
        </m:nary>
        <m:r>
          <w:rPr>
            <w:rFonts w:ascii="Cambria Math" w:hAnsi="Cambria Math"/>
          </w:rPr>
          <m:t>=1</m:t>
        </m:r>
      </m:oMath>
    </w:p>
    <w:p w:rsidR="006D4BC1" w:rsidRDefault="006D4BC1" w:rsidP="008C74DB">
      <w:pPr>
        <w:pStyle w:val="ThesisBody"/>
        <w:tabs>
          <w:tab w:val="left" w:pos="720"/>
        </w:tabs>
        <w:contextualSpacing w:val="0"/>
      </w:pPr>
      <w:r>
        <w:t xml:space="preserve">                                   </w:t>
      </w:r>
      <m:oMath>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r>
          <w:rPr>
            <w:rFonts w:ascii="Cambria Math" w:hAnsi="Cambria Math"/>
          </w:rPr>
          <m:t>≥0</m:t>
        </m:r>
      </m:oMath>
      <w:r>
        <w:t xml:space="preserve">  </w:t>
      </w:r>
    </w:p>
    <w:p w:rsidR="006D4BC1" w:rsidRDefault="006D4BC1" w:rsidP="008C74DB">
      <w:pPr>
        <w:pStyle w:val="ThesisBody"/>
        <w:tabs>
          <w:tab w:val="left" w:pos="720"/>
        </w:tabs>
        <w:contextualSpacing w:val="0"/>
      </w:pPr>
      <w:r>
        <w:t>The solution to problem leads the efficient frontier for N risky assets.</w:t>
      </w:r>
      <w:r w:rsidR="007D5EE4">
        <w:fldChar w:fldCharType="begin" w:fldLock="1"/>
      </w:r>
      <w:r w:rsidR="0070373E">
        <w:instrText>ADDIN CSL_CITATION {"citationItems":[{"id":"ITEM-1","itemData":{"DOI":"10.1016/j.rser.2011.06.018","ISSN":"1364-0321","author":[{"dropping-particle":"","family":"Gökgöz","given":"Fazıl","non-dropping-particle":"","parse-names":false,"suffix":""},{"dropping-particle":"","family":"Atmaca","given":"Mete Emin","non-dropping-particle":"","parse-names":false,"suffix":""}],"container-title":"Renewable and Sustainable Energy Reviews","id":"ITEM-1","issue":"1","issued":{"date-parts":[["2012"]]},"page":"357-368","publisher":"Elsevier Ltd","title":"Financial optimization in the Turkish electricity market : Markowitz ’ s mean-variance approach","type":"article-journal","volume":"16"},"uris":["http://www.mendeley.com/documents/?uuid=ff0023ce-46c5-4587-9dde-3c17c46ed13b"]}],"mendeley":{"formattedCitation":"(Gökgöz and Atmaca, 2012)","plainTextFormattedCitation":"(Gökgöz and Atmaca, 2012)","previouslyFormattedCitation":"(Gökgöz and Atmaca, 2012)"},"properties":{"noteIndex":0},"schema":"https://github.com/citation-style-language/schema/raw/master/csl-citation.json"}</w:instrText>
      </w:r>
      <w:r w:rsidR="007D5EE4">
        <w:fldChar w:fldCharType="separate"/>
      </w:r>
      <w:r w:rsidR="007D5EE4" w:rsidRPr="007D5EE4">
        <w:rPr>
          <w:noProof/>
        </w:rPr>
        <w:t>(</w:t>
      </w:r>
      <w:proofErr w:type="spellStart"/>
      <w:r w:rsidR="007D5EE4" w:rsidRPr="007D5EE4">
        <w:rPr>
          <w:noProof/>
        </w:rPr>
        <w:t>Gökgöz</w:t>
      </w:r>
      <w:proofErr w:type="spellEnd"/>
      <w:r w:rsidR="007D5EE4" w:rsidRPr="007D5EE4">
        <w:rPr>
          <w:noProof/>
        </w:rPr>
        <w:t xml:space="preserve"> and Atmaca, 2012)</w:t>
      </w:r>
      <w:r w:rsidR="007D5EE4">
        <w:fldChar w:fldCharType="end"/>
      </w:r>
      <w:proofErr w:type="gramStart"/>
      <w:r w:rsidR="00237DFE">
        <w:t>Fig 3.</w:t>
      </w:r>
      <w:proofErr w:type="gramEnd"/>
      <w:r>
        <w:t xml:space="preserve">       </w:t>
      </w:r>
    </w:p>
    <w:p w:rsidR="00644D98" w:rsidRDefault="00F61DF1" w:rsidP="008C74DB">
      <w:pPr>
        <w:pStyle w:val="ThesisBody"/>
        <w:tabs>
          <w:tab w:val="left" w:pos="720"/>
        </w:tabs>
        <w:contextualSpacing w:val="0"/>
        <w:rPr>
          <w:bCs/>
        </w:rPr>
      </w:pPr>
      <w:r>
        <w:rPr>
          <w:bCs/>
          <w:noProof/>
          <w:lang w:val="en-US" w:eastAsia="en-US"/>
        </w:rPr>
        <mc:AlternateContent>
          <mc:Choice Requires="wps">
            <w:drawing>
              <wp:anchor distT="0" distB="0" distL="114300" distR="114300" simplePos="0" relativeHeight="251752448" behindDoc="0" locked="0" layoutInCell="1" allowOverlap="1" wp14:anchorId="4AB9195E" wp14:editId="3A0F1672">
                <wp:simplePos x="0" y="0"/>
                <wp:positionH relativeFrom="column">
                  <wp:posOffset>2834640</wp:posOffset>
                </wp:positionH>
                <wp:positionV relativeFrom="paragraph">
                  <wp:posOffset>34924</wp:posOffset>
                </wp:positionV>
                <wp:extent cx="1114425" cy="314325"/>
                <wp:effectExtent l="0" t="0" r="9525" b="9525"/>
                <wp:wrapNone/>
                <wp:docPr id="35" name="Text Box 35"/>
                <wp:cNvGraphicFramePr/>
                <a:graphic xmlns:a="http://schemas.openxmlformats.org/drawingml/2006/main">
                  <a:graphicData uri="http://schemas.microsoft.com/office/word/2010/wordprocessingShape">
                    <wps:wsp>
                      <wps:cNvSpPr txBox="1"/>
                      <wps:spPr>
                        <a:xfrm>
                          <a:off x="0" y="0"/>
                          <a:ext cx="11144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1C6" w:rsidRPr="00F61DF1" w:rsidRDefault="009B41C6">
                            <w:pPr>
                              <w:ind w:left="0"/>
                              <w:rPr>
                                <w:rFonts w:ascii="Times New Roman" w:hAnsi="Times New Roman" w:cs="Times New Roman"/>
                              </w:rPr>
                            </w:pPr>
                            <w:r>
                              <w:rPr>
                                <w:rFonts w:ascii="Times New Roman" w:hAnsi="Times New Roman" w:cs="Times New Roman"/>
                              </w:rPr>
                              <w:t>Efficient Frontier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40" type="#_x0000_t202" style="position:absolute;left:0;text-align:left;margin-left:223.2pt;margin-top:2.75pt;width:87.75pt;height:24.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" fillcolor="white [3201]" stroked="f" strokeweight=".5pt">
                <v:textbox>
                  <w:txbxContent>
                    <w:p w:rsidR="009B41C6" w:rsidRPr="00F61DF1" w:rsidRDefault="009B41C6">
                      <w:pPr>
                        <w:ind w:left="0"/>
                        <w:rPr>
                          <w:rFonts w:ascii="Times New Roman" w:hAnsi="Times New Roman" w:cs="Times New Roman"/>
                        </w:rPr>
                      </w:pPr>
                      <w:r>
                        <w:rPr>
                          <w:rFonts w:ascii="Times New Roman" w:hAnsi="Times New Roman" w:cs="Times New Roman"/>
                        </w:rPr>
                        <w:t>Efficient Frontier</w:t>
                      </w:r>
                    </w:p>
                  </w:txbxContent>
                </v:textbox>
              </v:shape>
            </w:pict>
          </mc:Fallback>
        </mc:AlternateContent>
      </w:r>
      <w:r>
        <w:rPr>
          <w:bCs/>
          <w:noProof/>
          <w:lang w:val="en-US" w:eastAsia="en-US"/>
        </w:rPr>
        <mc:AlternateContent>
          <mc:Choice Requires="wps">
            <w:drawing>
              <wp:anchor distT="0" distB="0" distL="114300" distR="114300" simplePos="0" relativeHeight="251748352" behindDoc="0" locked="0" layoutInCell="1" allowOverlap="1" wp14:anchorId="6FDCF172" wp14:editId="0A27A10C">
                <wp:simplePos x="0" y="0"/>
                <wp:positionH relativeFrom="column">
                  <wp:posOffset>1701165</wp:posOffset>
                </wp:positionH>
                <wp:positionV relativeFrom="paragraph">
                  <wp:posOffset>2242185</wp:posOffset>
                </wp:positionV>
                <wp:extent cx="3504565" cy="0"/>
                <wp:effectExtent l="0" t="19050" r="635" b="19050"/>
                <wp:wrapNone/>
                <wp:docPr id="16" name="Straight Connector 16"/>
                <wp:cNvGraphicFramePr/>
                <a:graphic xmlns:a="http://schemas.openxmlformats.org/drawingml/2006/main">
                  <a:graphicData uri="http://schemas.microsoft.com/office/word/2010/wordprocessingShape">
                    <wps:wsp>
                      <wps:cNvCnPr/>
                      <wps:spPr>
                        <a:xfrm flipH="1">
                          <a:off x="0" y="0"/>
                          <a:ext cx="3504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95pt,176.55pt" to="409.9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" strokecolor="black [3213]" strokeweight="2.25pt">
                <v:stroke joinstyle="miter"/>
              </v:line>
            </w:pict>
          </mc:Fallback>
        </mc:AlternateContent>
      </w:r>
      <w:r>
        <w:rPr>
          <w:bCs/>
          <w:noProof/>
          <w:lang w:val="en-US" w:eastAsia="en-US"/>
        </w:rPr>
        <mc:AlternateContent>
          <mc:Choice Requires="wps">
            <w:drawing>
              <wp:anchor distT="0" distB="0" distL="114300" distR="114300" simplePos="0" relativeHeight="251749376" behindDoc="0" locked="0" layoutInCell="1" allowOverlap="1" wp14:anchorId="2D59FBF0" wp14:editId="7022F0F7">
                <wp:simplePos x="0" y="0"/>
                <wp:positionH relativeFrom="column">
                  <wp:posOffset>2383155</wp:posOffset>
                </wp:positionH>
                <wp:positionV relativeFrom="paragraph">
                  <wp:posOffset>516890</wp:posOffset>
                </wp:positionV>
                <wp:extent cx="1641475" cy="1495425"/>
                <wp:effectExtent l="19050" t="19050" r="15875" b="28575"/>
                <wp:wrapNone/>
                <wp:docPr id="34" name="Freeform 34"/>
                <wp:cNvGraphicFramePr/>
                <a:graphic xmlns:a="http://schemas.openxmlformats.org/drawingml/2006/main">
                  <a:graphicData uri="http://schemas.microsoft.com/office/word/2010/wordprocessingShape">
                    <wps:wsp>
                      <wps:cNvSpPr/>
                      <wps:spPr>
                        <a:xfrm>
                          <a:off x="0" y="0"/>
                          <a:ext cx="1641475" cy="1495425"/>
                        </a:xfrm>
                        <a:custGeom>
                          <a:avLst/>
                          <a:gdLst>
                            <a:gd name="connsiteX0" fmla="*/ 1642099 w 1642099"/>
                            <a:gd name="connsiteY0" fmla="*/ 1495425 h 1495425"/>
                            <a:gd name="connsiteX1" fmla="*/ 3799 w 1642099"/>
                            <a:gd name="connsiteY1" fmla="*/ 381000 h 1495425"/>
                            <a:gd name="connsiteX2" fmla="*/ 1280149 w 1642099"/>
                            <a:gd name="connsiteY2" fmla="*/ 0 h 1495425"/>
                          </a:gdLst>
                          <a:ahLst/>
                          <a:cxnLst>
                            <a:cxn ang="0">
                              <a:pos x="connsiteX0" y="connsiteY0"/>
                            </a:cxn>
                            <a:cxn ang="0">
                              <a:pos x="connsiteX1" y="connsiteY1"/>
                            </a:cxn>
                            <a:cxn ang="0">
                              <a:pos x="connsiteX2" y="connsiteY2"/>
                            </a:cxn>
                          </a:cxnLst>
                          <a:rect l="l" t="t" r="r" b="b"/>
                          <a:pathLst>
                            <a:path w="1642099" h="1495425">
                              <a:moveTo>
                                <a:pt x="1642099" y="1495425"/>
                              </a:moveTo>
                              <a:cubicBezTo>
                                <a:pt x="853111" y="1062831"/>
                                <a:pt x="64124" y="630237"/>
                                <a:pt x="3799" y="381000"/>
                              </a:cubicBezTo>
                              <a:cubicBezTo>
                                <a:pt x="-56526" y="131763"/>
                                <a:pt x="611811" y="65881"/>
                                <a:pt x="1280149" y="0"/>
                              </a:cubicBezTo>
                            </a:path>
                          </a:pathLst>
                        </a:cu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4" o:spid="_x0000_s1026" style="position:absolute;margin-left:187.65pt;margin-top:40.7pt;width:129.25pt;height:117.7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1642099,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" path="m1642099,1495425c853111,1062831,64124,630237,3799,381000,-56526,131763,611811,65881,1280149,e" filled="f" strokecolor="#5b9bd5 [3204]" strokeweight="2.25pt">
                <v:stroke joinstyle="miter"/>
                <v:path arrowok="t" o:connecttype="custom" o:connectlocs="1641475,1495425;3798,381000;1279663,0" o:connectangles="0,0,0"/>
              </v:shape>
            </w:pict>
          </mc:Fallback>
        </mc:AlternateContent>
      </w:r>
      <w:r>
        <w:rPr>
          <w:bCs/>
          <w:noProof/>
          <w:lang w:val="en-US" w:eastAsia="en-US"/>
        </w:rPr>
        <mc:AlternateContent>
          <mc:Choice Requires="wps">
            <w:drawing>
              <wp:anchor distT="0" distB="0" distL="114300" distR="114300" simplePos="0" relativeHeight="251746304" behindDoc="0" locked="0" layoutInCell="1" allowOverlap="1" wp14:anchorId="07831837" wp14:editId="4B44996C">
                <wp:simplePos x="0" y="0"/>
                <wp:positionH relativeFrom="column">
                  <wp:posOffset>1663065</wp:posOffset>
                </wp:positionH>
                <wp:positionV relativeFrom="paragraph">
                  <wp:posOffset>221615</wp:posOffset>
                </wp:positionV>
                <wp:extent cx="38100" cy="2019300"/>
                <wp:effectExtent l="19050" t="19050" r="19050" b="19050"/>
                <wp:wrapNone/>
                <wp:docPr id="9" name="Straight Connector 9"/>
                <wp:cNvGraphicFramePr/>
                <a:graphic xmlns:a="http://schemas.openxmlformats.org/drawingml/2006/main">
                  <a:graphicData uri="http://schemas.microsoft.com/office/word/2010/wordprocessingShape">
                    <wps:wsp>
                      <wps:cNvCnPr/>
                      <wps:spPr>
                        <a:xfrm>
                          <a:off x="0" y="0"/>
                          <a:ext cx="38100" cy="2019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95pt,17.45pt" to="133.95pt,1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" strokecolor="black [3213]" strokeweight="2.25pt">
                <v:stroke joinstyle="miter"/>
              </v:line>
            </w:pict>
          </mc:Fallback>
        </mc:AlternateContent>
      </w:r>
    </w:p>
    <w:p w:rsidR="006D4BC1" w:rsidRDefault="00B2596A" w:rsidP="008C74DB">
      <w:pPr>
        <w:pStyle w:val="ThesisBody"/>
        <w:tabs>
          <w:tab w:val="left" w:pos="720"/>
        </w:tabs>
        <w:contextualSpacing w:val="0"/>
        <w:rPr>
          <w:bCs/>
        </w:rPr>
      </w:pPr>
      <w:r>
        <w:rPr>
          <w:bCs/>
          <w:noProof/>
          <w:lang w:val="en-US" w:eastAsia="en-US"/>
        </w:rPr>
        <mc:AlternateContent>
          <mc:Choice Requires="wps">
            <w:drawing>
              <wp:anchor distT="0" distB="0" distL="114300" distR="114300" simplePos="0" relativeHeight="251758592" behindDoc="0" locked="0" layoutInCell="1" allowOverlap="1" wp14:anchorId="21BE9ADB" wp14:editId="28477623">
                <wp:simplePos x="0" y="0"/>
                <wp:positionH relativeFrom="column">
                  <wp:posOffset>2596515</wp:posOffset>
                </wp:positionH>
                <wp:positionV relativeFrom="paragraph">
                  <wp:posOffset>82550</wp:posOffset>
                </wp:positionV>
                <wp:extent cx="762000" cy="266700"/>
                <wp:effectExtent l="38100" t="0" r="19050" b="76200"/>
                <wp:wrapNone/>
                <wp:docPr id="50" name="Straight Arrow Connector 50"/>
                <wp:cNvGraphicFramePr/>
                <a:graphic xmlns:a="http://schemas.openxmlformats.org/drawingml/2006/main">
                  <a:graphicData uri="http://schemas.microsoft.com/office/word/2010/wordprocessingShape">
                    <wps:wsp>
                      <wps:cNvCnPr/>
                      <wps:spPr>
                        <a:xfrm flipH="1">
                          <a:off x="0" y="0"/>
                          <a:ext cx="7620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204.45pt;margin-top:6.5pt;width:60pt;height:21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" strokecolor="#5b9bd5 [3204]" strokeweight=".5pt">
                <v:stroke endarrow="open" joinstyle="miter"/>
              </v:shape>
            </w:pict>
          </mc:Fallback>
        </mc:AlternateContent>
      </w:r>
      <w:r w:rsidR="00644D98">
        <w:rPr>
          <w:bCs/>
        </w:rPr>
        <w:t xml:space="preserve"> </w:t>
      </w:r>
      <w:r w:rsidR="006D4BC1">
        <w:rPr>
          <w:bCs/>
        </w:rPr>
        <w:t xml:space="preserve">                                  </w:t>
      </w:r>
    </w:p>
    <w:p w:rsidR="006D4BC1" w:rsidRDefault="006D4BC1" w:rsidP="008C74DB">
      <w:pPr>
        <w:pStyle w:val="ThesisBody"/>
        <w:tabs>
          <w:tab w:val="left" w:pos="720"/>
        </w:tabs>
        <w:contextualSpacing w:val="0"/>
        <w:rPr>
          <w:bCs/>
        </w:rPr>
      </w:pPr>
    </w:p>
    <w:p w:rsidR="00402F89" w:rsidRDefault="00B2596A" w:rsidP="008C74DB">
      <w:pPr>
        <w:pStyle w:val="ThesisBody"/>
        <w:tabs>
          <w:tab w:val="left" w:pos="720"/>
        </w:tabs>
        <w:contextualSpacing w:val="0"/>
        <w:rPr>
          <w:bCs/>
        </w:rPr>
      </w:pPr>
      <w:r>
        <w:rPr>
          <w:bCs/>
          <w:noProof/>
          <w:lang w:val="en-US" w:eastAsia="en-US"/>
        </w:rPr>
        <mc:AlternateContent>
          <mc:Choice Requires="wps">
            <w:drawing>
              <wp:anchor distT="0" distB="0" distL="114300" distR="114300" simplePos="0" relativeHeight="251757568" behindDoc="0" locked="0" layoutInCell="1" allowOverlap="1" wp14:anchorId="588BE77E" wp14:editId="0A3CB142">
                <wp:simplePos x="0" y="0"/>
                <wp:positionH relativeFrom="column">
                  <wp:posOffset>2310765</wp:posOffset>
                </wp:positionH>
                <wp:positionV relativeFrom="paragraph">
                  <wp:posOffset>147320</wp:posOffset>
                </wp:positionV>
                <wp:extent cx="28575" cy="723900"/>
                <wp:effectExtent l="57150" t="38100" r="66675" b="19050"/>
                <wp:wrapNone/>
                <wp:docPr id="47" name="Straight Arrow Connector 47"/>
                <wp:cNvGraphicFramePr/>
                <a:graphic xmlns:a="http://schemas.openxmlformats.org/drawingml/2006/main">
                  <a:graphicData uri="http://schemas.microsoft.com/office/word/2010/wordprocessingShape">
                    <wps:wsp>
                      <wps:cNvCnPr/>
                      <wps:spPr>
                        <a:xfrm flipV="1">
                          <a:off x="0" y="0"/>
                          <a:ext cx="28575"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181.95pt;margin-top:11.6pt;width:2.25pt;height:57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" strokecolor="#5b9bd5 [3204]" strokeweight=".5pt">
                <v:stroke endarrow="open" joinstyle="miter"/>
              </v:shape>
            </w:pict>
          </mc:Fallback>
        </mc:AlternateContent>
      </w:r>
      <w:r w:rsidR="00F61DF1">
        <w:rPr>
          <w:bCs/>
          <w:noProof/>
          <w:lang w:val="en-US" w:eastAsia="en-US"/>
        </w:rPr>
        <mc:AlternateContent>
          <mc:Choice Requires="wps">
            <w:drawing>
              <wp:anchor distT="0" distB="0" distL="114300" distR="114300" simplePos="0" relativeHeight="251756544" behindDoc="0" locked="0" layoutInCell="1" allowOverlap="1" wp14:anchorId="5568D457" wp14:editId="31A7039E">
                <wp:simplePos x="0" y="0"/>
                <wp:positionH relativeFrom="column">
                  <wp:posOffset>786130</wp:posOffset>
                </wp:positionH>
                <wp:positionV relativeFrom="paragraph">
                  <wp:posOffset>156845</wp:posOffset>
                </wp:positionV>
                <wp:extent cx="1295400" cy="314325"/>
                <wp:effectExtent l="0" t="4763" r="0" b="0"/>
                <wp:wrapNone/>
                <wp:docPr id="41" name="Text Box 41"/>
                <wp:cNvGraphicFramePr/>
                <a:graphic xmlns:a="http://schemas.openxmlformats.org/drawingml/2006/main">
                  <a:graphicData uri="http://schemas.microsoft.com/office/word/2010/wordprocessingShape">
                    <wps:wsp>
                      <wps:cNvSpPr txBox="1"/>
                      <wps:spPr>
                        <a:xfrm rot="5400000" flipV="1">
                          <a:off x="0" y="0"/>
                          <a:ext cx="1295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1C6" w:rsidRDefault="009B41C6">
                            <w:pPr>
                              <w:ind w:left="0"/>
                            </w:pPr>
                            <w:r>
                              <w:t>Expected return(r)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1" type="#_x0000_t202" style="position:absolute;left:0;text-align:left;margin-left:61.9pt;margin-top:12.35pt;width:102pt;height:24.75pt;rotation:-90;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" fillcolor="white [3201]" stroked="f" strokeweight=".5pt">
                <v:textbox>
                  <w:txbxContent>
                    <w:p w:rsidR="009B41C6" w:rsidRDefault="009B41C6">
                      <w:pPr>
                        <w:ind w:left="0"/>
                      </w:pPr>
                      <w:r>
                        <w:t>Expected return(r)</w:t>
                      </w:r>
                    </w:p>
                  </w:txbxContent>
                </v:textbox>
              </v:shape>
            </w:pict>
          </mc:Fallback>
        </mc:AlternateContent>
      </w:r>
      <w:r w:rsidR="00F61DF1">
        <w:rPr>
          <w:bCs/>
          <w:noProof/>
          <w:lang w:val="en-US" w:eastAsia="en-US"/>
        </w:rPr>
        <mc:AlternateContent>
          <mc:Choice Requires="wps">
            <w:drawing>
              <wp:anchor distT="0" distB="0" distL="114300" distR="114300" simplePos="0" relativeHeight="251754496" behindDoc="0" locked="0" layoutInCell="1" allowOverlap="1" wp14:anchorId="6F42A175" wp14:editId="6A38F645">
                <wp:simplePos x="0" y="0"/>
                <wp:positionH relativeFrom="column">
                  <wp:posOffset>3901440</wp:posOffset>
                </wp:positionH>
                <wp:positionV relativeFrom="paragraph">
                  <wp:posOffset>147320</wp:posOffset>
                </wp:positionV>
                <wp:extent cx="1028700" cy="4381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287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1C6" w:rsidRDefault="009B41C6">
                            <w:pPr>
                              <w:ind w:left="0"/>
                              <w:rPr>
                                <w:rFonts w:ascii="Times New Roman" w:hAnsi="Times New Roman" w:cs="Times New Roman"/>
                              </w:rPr>
                            </w:pPr>
                            <w:r>
                              <w:rPr>
                                <w:rFonts w:ascii="Times New Roman" w:hAnsi="Times New Roman" w:cs="Times New Roman"/>
                              </w:rPr>
                              <w:t>Opportunity</w:t>
                            </w:r>
                          </w:p>
                          <w:p w:rsidR="009B41C6" w:rsidRPr="00F61DF1" w:rsidRDefault="009B41C6">
                            <w:pPr>
                              <w:ind w:left="0"/>
                              <w:rPr>
                                <w:rFonts w:ascii="Times New Roman" w:hAnsi="Times New Roman" w:cs="Times New Roman"/>
                              </w:rPr>
                            </w:pPr>
                            <w:r>
                              <w:rPr>
                                <w:rFonts w:ascii="Times New Roman" w:hAnsi="Times New Roman" w:cs="Times New Roman"/>
                              </w:rPr>
                              <w:t>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42" type="#_x0000_t202" style="position:absolute;left:0;text-align:left;margin-left:307.2pt;margin-top:11.6pt;width:81pt;height:34.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" fillcolor="white [3201]" stroked="f" strokeweight=".5pt">
                <v:textbox>
                  <w:txbxContent>
                    <w:p w:rsidR="009B41C6" w:rsidRDefault="009B41C6">
                      <w:pPr>
                        <w:ind w:left="0"/>
                        <w:rPr>
                          <w:rFonts w:ascii="Times New Roman" w:hAnsi="Times New Roman" w:cs="Times New Roman"/>
                        </w:rPr>
                      </w:pPr>
                      <w:r>
                        <w:rPr>
                          <w:rFonts w:ascii="Times New Roman" w:hAnsi="Times New Roman" w:cs="Times New Roman"/>
                        </w:rPr>
                        <w:t>Opportunity</w:t>
                      </w:r>
                    </w:p>
                    <w:p w:rsidR="009B41C6" w:rsidRPr="00F61DF1" w:rsidRDefault="009B41C6">
                      <w:pPr>
                        <w:ind w:left="0"/>
                        <w:rPr>
                          <w:rFonts w:ascii="Times New Roman" w:hAnsi="Times New Roman" w:cs="Times New Roman"/>
                        </w:rPr>
                      </w:pPr>
                      <w:r>
                        <w:rPr>
                          <w:rFonts w:ascii="Times New Roman" w:hAnsi="Times New Roman" w:cs="Times New Roman"/>
                        </w:rPr>
                        <w:t>Set</w:t>
                      </w:r>
                    </w:p>
                  </w:txbxContent>
                </v:textbox>
              </v:shape>
            </w:pict>
          </mc:Fallback>
        </mc:AlternateContent>
      </w:r>
      <w:r w:rsidR="00965D8F">
        <w:rPr>
          <w:bCs/>
        </w:rPr>
        <w:t xml:space="preserve">      </w:t>
      </w:r>
      <m:oMath>
        <m:r>
          <w:rPr>
            <w:rFonts w:ascii="Cambria Math" w:hAnsi="Cambria Math"/>
          </w:rPr>
          <w:br/>
        </m:r>
      </m:oMath>
      <w:r w:rsidR="00965D8F">
        <w:rPr>
          <w:bCs/>
        </w:rPr>
        <w:t xml:space="preserve">                   </w:t>
      </w:r>
    </w:p>
    <w:p w:rsidR="00402F89" w:rsidRPr="00402F89" w:rsidRDefault="00965D8F" w:rsidP="008C74DB">
      <w:pPr>
        <w:pStyle w:val="ThesisBody"/>
        <w:tabs>
          <w:tab w:val="left" w:pos="720"/>
        </w:tabs>
        <w:contextualSpacing w:val="0"/>
        <w:rPr>
          <w:bCs/>
        </w:rPr>
      </w:pPr>
      <w:r>
        <w:rPr>
          <w:bCs/>
        </w:rPr>
        <w:t xml:space="preserve">       </w:t>
      </w:r>
    </w:p>
    <w:p w:rsidR="003B2E30" w:rsidRDefault="00F61DF1" w:rsidP="008C74DB">
      <w:pPr>
        <w:pStyle w:val="ThesisBody"/>
        <w:tabs>
          <w:tab w:val="left" w:pos="720"/>
        </w:tabs>
        <w:contextualSpacing w:val="0"/>
        <w:rPr>
          <w:bCs/>
        </w:rPr>
      </w:pPr>
      <w:r>
        <w:rPr>
          <w:lang w:val="en-US" w:eastAsia="en-US"/>
        </w:rPr>
        <mc:AlternateContent>
          <mc:Choice Requires="wps">
            <w:drawing>
              <wp:anchor distT="0" distB="0" distL="114300" distR="114300" simplePos="0" relativeHeight="251753472" behindDoc="0" locked="0" layoutInCell="1" allowOverlap="1" wp14:anchorId="264C9D25" wp14:editId="64355361">
                <wp:simplePos x="0" y="0"/>
                <wp:positionH relativeFrom="column">
                  <wp:posOffset>1996440</wp:posOffset>
                </wp:positionH>
                <wp:positionV relativeFrom="paragraph">
                  <wp:posOffset>77470</wp:posOffset>
                </wp:positionV>
                <wp:extent cx="1295400" cy="4000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954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1C6" w:rsidRDefault="009B41C6">
                            <w:pPr>
                              <w:ind w:left="0"/>
                              <w:rPr>
                                <w:rFonts w:ascii="Times New Roman" w:hAnsi="Times New Roman" w:cs="Times New Roman"/>
                              </w:rPr>
                            </w:pPr>
                            <w:r w:rsidRPr="00F61DF1">
                              <w:rPr>
                                <w:rFonts w:ascii="Times New Roman" w:hAnsi="Times New Roman" w:cs="Times New Roman"/>
                              </w:rPr>
                              <w:t>Glob</w:t>
                            </w:r>
                            <w:r>
                              <w:rPr>
                                <w:rFonts w:ascii="Times New Roman" w:hAnsi="Times New Roman" w:cs="Times New Roman"/>
                              </w:rPr>
                              <w:t>al minimum</w:t>
                            </w:r>
                          </w:p>
                          <w:p w:rsidR="009B41C6" w:rsidRPr="00F61DF1" w:rsidRDefault="009B41C6">
                            <w:pPr>
                              <w:ind w:left="0"/>
                              <w:rPr>
                                <w:rFonts w:ascii="Times New Roman" w:hAnsi="Times New Roman" w:cs="Times New Roman"/>
                              </w:rPr>
                            </w:pPr>
                            <w:r>
                              <w:rPr>
                                <w:rFonts w:ascii="Times New Roman" w:hAnsi="Times New Roman" w:cs="Times New Roman"/>
                              </w:rPr>
                              <w:t xml:space="preserve"> Variance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3" type="#_x0000_t202" style="position:absolute;left:0;text-align:left;margin-left:157.2pt;margin-top:6.1pt;width:102pt;height:3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" fillcolor="white [3201]" stroked="f" strokeweight=".5pt">
                <v:textbox>
                  <w:txbxContent>
                    <w:p w:rsidR="009B41C6" w:rsidRDefault="009B41C6">
                      <w:pPr>
                        <w:ind w:left="0"/>
                        <w:rPr>
                          <w:rFonts w:ascii="Times New Roman" w:hAnsi="Times New Roman" w:cs="Times New Roman"/>
                        </w:rPr>
                      </w:pPr>
                      <w:r w:rsidRPr="00F61DF1">
                        <w:rPr>
                          <w:rFonts w:ascii="Times New Roman" w:hAnsi="Times New Roman" w:cs="Times New Roman"/>
                        </w:rPr>
                        <w:t>Glob</w:t>
                      </w:r>
                      <w:r>
                        <w:rPr>
                          <w:rFonts w:ascii="Times New Roman" w:hAnsi="Times New Roman" w:cs="Times New Roman"/>
                        </w:rPr>
                        <w:t>al minimum</w:t>
                      </w:r>
                    </w:p>
                    <w:p w:rsidR="009B41C6" w:rsidRPr="00F61DF1" w:rsidRDefault="009B41C6">
                      <w:pPr>
                        <w:ind w:left="0"/>
                        <w:rPr>
                          <w:rFonts w:ascii="Times New Roman" w:hAnsi="Times New Roman" w:cs="Times New Roman"/>
                        </w:rPr>
                      </w:pPr>
                      <w:r>
                        <w:rPr>
                          <w:rFonts w:ascii="Times New Roman" w:hAnsi="Times New Roman" w:cs="Times New Roman"/>
                        </w:rPr>
                        <w:t xml:space="preserve"> Variance portfolio</w:t>
                      </w:r>
                    </w:p>
                  </w:txbxContent>
                </v:textbox>
              </v:shape>
            </w:pict>
          </mc:Fallback>
        </mc:AlternateContent>
      </w:r>
      <w:r w:rsidR="00965D8F">
        <w:rPr>
          <w:bCs/>
        </w:rPr>
        <w:t xml:space="preserve">                               </w:t>
      </w:r>
    </w:p>
    <w:p w:rsidR="003B2E30" w:rsidRPr="008C74DB" w:rsidRDefault="00965D8F" w:rsidP="008C74DB">
      <w:pPr>
        <w:pStyle w:val="ThesisBody"/>
        <w:tabs>
          <w:tab w:val="left" w:pos="720"/>
        </w:tabs>
        <w:contextualSpacing w:val="0"/>
        <w:rPr>
          <w:bCs/>
        </w:rPr>
      </w:pPr>
      <w:r>
        <w:rPr>
          <w:bCs/>
        </w:rPr>
        <w:tab/>
      </w:r>
      <w:r>
        <w:rPr>
          <w:bCs/>
        </w:rPr>
        <w:tab/>
      </w:r>
      <w:r>
        <w:rPr>
          <w:bCs/>
        </w:rPr>
        <w:tab/>
      </w:r>
      <w:r>
        <w:rPr>
          <w:bCs/>
        </w:rPr>
        <w:tab/>
      </w:r>
    </w:p>
    <w:p w:rsidR="00506D4A" w:rsidRDefault="00F61DF1" w:rsidP="00506D4A">
      <w:pPr>
        <w:pStyle w:val="TC-LA"/>
      </w:pPr>
      <w:r>
        <w:rPr>
          <w:lang w:val="en-US" w:eastAsia="en-US"/>
        </w:rPr>
        <mc:AlternateContent>
          <mc:Choice Requires="wps">
            <w:drawing>
              <wp:anchor distT="0" distB="0" distL="114300" distR="114300" simplePos="0" relativeHeight="251755520" behindDoc="0" locked="0" layoutInCell="1" allowOverlap="1" wp14:anchorId="6CCCA041" wp14:editId="012CCCA9">
                <wp:simplePos x="0" y="0"/>
                <wp:positionH relativeFrom="column">
                  <wp:posOffset>2834640</wp:posOffset>
                </wp:positionH>
                <wp:positionV relativeFrom="paragraph">
                  <wp:posOffset>217805</wp:posOffset>
                </wp:positionV>
                <wp:extent cx="1162050" cy="224155"/>
                <wp:effectExtent l="0" t="0" r="0" b="4445"/>
                <wp:wrapNone/>
                <wp:docPr id="40" name="Text Box 40"/>
                <wp:cNvGraphicFramePr/>
                <a:graphic xmlns:a="http://schemas.openxmlformats.org/drawingml/2006/main">
                  <a:graphicData uri="http://schemas.microsoft.com/office/word/2010/wordprocessingShape">
                    <wps:wsp>
                      <wps:cNvSpPr txBox="1"/>
                      <wps:spPr>
                        <a:xfrm>
                          <a:off x="0" y="0"/>
                          <a:ext cx="1162050" cy="224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1C6" w:rsidRPr="00F61DF1" w:rsidRDefault="009B41C6">
                            <w:pPr>
                              <w:ind w:left="0"/>
                              <w:rPr>
                                <w:rFonts w:ascii="Times New Roman" w:hAnsi="Times New Roman" w:cs="Times New Roman"/>
                              </w:rPr>
                            </w:pPr>
                            <w:r w:rsidRPr="00F61DF1">
                              <w:rPr>
                                <w:rFonts w:ascii="Times New Roman" w:hAnsi="Times New Roman" w:cs="Times New Roman"/>
                              </w:rPr>
                              <w:t>Risk</w:t>
                            </w:r>
                            <w:r w:rsidRPr="00F61DF1">
                              <w:rPr>
                                <w:rFonts w:ascii="Times New Roman" w:hAnsi="Times New Roman" w:cs="Times New Roman"/>
                                <w:color w:val="202124"/>
                                <w:shd w:val="clear" w:color="auto" w:fill="FFFFFF"/>
                              </w:rPr>
                              <w:t xml:space="preserve"> (σ)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44" type="#_x0000_t202" style="position:absolute;margin-left:223.2pt;margin-top:17.15pt;width:91.5pt;height:17.6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" fillcolor="white [3201]" stroked="f" strokeweight=".5pt">
                <v:textbox>
                  <w:txbxContent>
                    <w:p w:rsidR="009B41C6" w:rsidRPr="00F61DF1" w:rsidRDefault="009B41C6">
                      <w:pPr>
                        <w:ind w:left="0"/>
                        <w:rPr>
                          <w:rFonts w:ascii="Times New Roman" w:hAnsi="Times New Roman" w:cs="Times New Roman"/>
                        </w:rPr>
                      </w:pPr>
                      <w:r w:rsidRPr="00F61DF1">
                        <w:rPr>
                          <w:rFonts w:ascii="Times New Roman" w:hAnsi="Times New Roman" w:cs="Times New Roman"/>
                        </w:rPr>
                        <w:t>Risk</w:t>
                      </w:r>
                      <w:r w:rsidRPr="00F61DF1">
                        <w:rPr>
                          <w:rFonts w:ascii="Times New Roman" w:hAnsi="Times New Roman" w:cs="Times New Roman"/>
                          <w:color w:val="202124"/>
                          <w:shd w:val="clear" w:color="auto" w:fill="FFFFFF"/>
                        </w:rPr>
                        <w:t xml:space="preserve"> (σ)</w:t>
                      </w:r>
                    </w:p>
                  </w:txbxContent>
                </v:textbox>
              </v:shape>
            </w:pict>
          </mc:Fallback>
        </mc:AlternateContent>
      </w:r>
    </w:p>
    <w:p w:rsidR="00506D4A" w:rsidRDefault="00506D4A" w:rsidP="00506D4A">
      <w:pPr>
        <w:pStyle w:val="TC-LA"/>
      </w:pPr>
    </w:p>
    <w:p w:rsidR="00506D4A" w:rsidRDefault="00506D4A" w:rsidP="00506D4A">
      <w:pPr>
        <w:pStyle w:val="TC-LA"/>
      </w:pPr>
      <w:r>
        <w:rPr>
          <w:lang w:val="en-US" w:eastAsia="en-US"/>
        </w:rPr>
        <w:lastRenderedPageBreak/>
        <mc:AlternateContent>
          <mc:Choice Requires="wps">
            <w:drawing>
              <wp:anchor distT="0" distB="0" distL="114300" distR="114300" simplePos="0" relativeHeight="251689984" behindDoc="0" locked="0" layoutInCell="1" allowOverlap="1" wp14:anchorId="2EB42A5D" wp14:editId="50CA09C0">
                <wp:simplePos x="0" y="0"/>
                <wp:positionH relativeFrom="page">
                  <wp:posOffset>1080135</wp:posOffset>
                </wp:positionH>
                <wp:positionV relativeFrom="page">
                  <wp:posOffset>900430</wp:posOffset>
                </wp:positionV>
                <wp:extent cx="5760000" cy="8892000"/>
                <wp:effectExtent l="0" t="0" r="12700" b="23495"/>
                <wp:wrapNone/>
                <wp:docPr id="18" name="Rectangle 18"/>
                <wp:cNvGraphicFramePr/>
                <a:graphic xmlns:a="http://schemas.openxmlformats.org/drawingml/2006/main">
                  <a:graphicData uri="http://schemas.microsoft.com/office/word/2010/wordprocessingShape">
                    <wps:wsp>
                      <wps:cNvSpPr/>
                      <wps:spPr>
                        <a:xfrm>
                          <a:off x="0" y="0"/>
                          <a:ext cx="5760000" cy="8892000"/>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85.05pt;margin-top:70.9pt;width:453.55pt;height:700.1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" filled="f" strokecolor="#8496b0 [1951]" strokeweight=".5pt">
                <v:stroke dashstyle="dash"/>
                <w10:wrap anchorx="page" anchory="page"/>
              </v:rect>
            </w:pict>
          </mc:Fallback>
        </mc:AlternateContent>
      </w:r>
      <w:r w:rsidR="00965D8F">
        <w:t xml:space="preserve">                                                   </w:t>
      </w:r>
    </w:p>
    <w:p w:rsidR="00506D4A" w:rsidRDefault="00831F37">
      <w:pPr>
        <w:tabs>
          <w:tab w:val="clear" w:pos="720"/>
        </w:tabs>
        <w:overflowPunct/>
        <w:autoSpaceDE/>
        <w:autoSpaceDN/>
        <w:adjustRightInd/>
        <w:spacing w:after="160" w:line="259" w:lineRule="auto"/>
        <w:ind w:left="0"/>
        <w:jc w:val="left"/>
        <w:textAlignment w:val="auto"/>
        <w:rPr>
          <w:rFonts w:asciiTheme="majorBidi" w:hAnsiTheme="majorBidi" w:cstheme="majorBidi"/>
          <w:sz w:val="24"/>
          <w:szCs w:val="24"/>
        </w:rPr>
      </w:pPr>
      <w:r>
        <w:rPr>
          <w:rFonts w:asciiTheme="majorBidi" w:hAnsiTheme="majorBidi" w:cstheme="majorBidi"/>
          <w:sz w:val="24"/>
          <w:szCs w:val="24"/>
        </w:rPr>
        <w:t>Defining the investor’s utility function (U):</w:t>
      </w:r>
    </w:p>
    <w:p w:rsidR="00831F37" w:rsidRDefault="00831F37">
      <w:pPr>
        <w:tabs>
          <w:tab w:val="clear" w:pos="720"/>
        </w:tabs>
        <w:overflowPunct/>
        <w:autoSpaceDE/>
        <w:autoSpaceDN/>
        <w:adjustRightInd/>
        <w:spacing w:after="160" w:line="259" w:lineRule="auto"/>
        <w:ind w:left="0"/>
        <w:jc w:val="left"/>
        <w:textAlignment w:val="auto"/>
        <w:rPr>
          <w:rFonts w:asciiTheme="majorBidi" w:hAnsiTheme="majorBidi" w:cstheme="majorBidi"/>
          <w:sz w:val="24"/>
          <w:szCs w:val="24"/>
        </w:rPr>
      </w:pPr>
      <w:r>
        <w:rPr>
          <w:rFonts w:asciiTheme="majorBidi" w:hAnsiTheme="majorBidi" w:cstheme="majorBidi"/>
          <w:sz w:val="24"/>
          <w:szCs w:val="24"/>
        </w:rPr>
        <w:t xml:space="preserve">                                </w:t>
      </w:r>
      <m:oMath>
        <m:r>
          <w:rPr>
            <w:rFonts w:ascii="Cambria Math" w:hAnsi="Cambria Math" w:cstheme="majorBidi"/>
            <w:sz w:val="24"/>
            <w:szCs w:val="24"/>
          </w:rPr>
          <m:t>U=E</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p</m:t>
                </m:r>
              </m:sub>
            </m:sSub>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σ</m:t>
                </m:r>
              </m:e>
              <m:sub>
                <m:r>
                  <w:rPr>
                    <w:rFonts w:ascii="Cambria Math" w:hAnsi="Cambria Math" w:cstheme="majorBidi"/>
                    <w:sz w:val="24"/>
                    <w:szCs w:val="24"/>
                  </w:rPr>
                  <m:t>p</m:t>
                </m:r>
              </m:sub>
            </m:sSub>
          </m:e>
          <m:sup>
            <m:r>
              <w:rPr>
                <w:rFonts w:ascii="Cambria Math" w:hAnsi="Cambria Math" w:cstheme="majorBidi"/>
                <w:sz w:val="24"/>
                <w:szCs w:val="24"/>
              </w:rPr>
              <m:t>2</m:t>
            </m:r>
          </m:sup>
        </m:sSup>
      </m:oMath>
      <w:r>
        <w:rPr>
          <w:rFonts w:asciiTheme="majorBidi" w:hAnsiTheme="majorBidi" w:cstheme="majorBidi"/>
          <w:sz w:val="24"/>
          <w:szCs w:val="24"/>
        </w:rPr>
        <w:t xml:space="preserve">  </w:t>
      </w:r>
      <w:r w:rsidR="00FF3BA5">
        <w:rPr>
          <w:rFonts w:asciiTheme="majorBidi" w:hAnsiTheme="majorBidi" w:cstheme="majorBidi"/>
          <w:sz w:val="24"/>
          <w:szCs w:val="24"/>
        </w:rPr>
        <w:t xml:space="preserve">      </w:t>
      </w:r>
    </w:p>
    <w:p w:rsidR="00831F37" w:rsidRDefault="00831F37" w:rsidP="00DA5A8E">
      <w:pPr>
        <w:pStyle w:val="ThesisBody"/>
        <w:rPr>
          <w:rFonts w:asciiTheme="majorBidi" w:hAnsiTheme="majorBidi" w:cstheme="majorBidi"/>
        </w:rPr>
      </w:pPr>
      <w:r>
        <w:rPr>
          <w:rFonts w:asciiTheme="majorBidi" w:hAnsiTheme="majorBidi" w:cstheme="majorBidi"/>
        </w:rPr>
        <w:t xml:space="preserve"> </w:t>
      </w:r>
      <w:proofErr w:type="spellStart"/>
      <w:r w:rsidR="0070373E">
        <w:rPr>
          <w:rFonts w:asciiTheme="majorBidi" w:hAnsiTheme="majorBidi" w:cstheme="majorBidi"/>
        </w:rPr>
        <w:t>here</w:t>
      </w:r>
      <w:r w:rsidR="0070373E" w:rsidRPr="0070373E">
        <w:rPr>
          <w:rFonts w:asciiTheme="majorBidi" w:hAnsiTheme="majorBidi" w:cstheme="majorBidi"/>
          <w:i/>
        </w:rPr>
        <w:t>“</w:t>
      </w:r>
      <w:r w:rsidRPr="0070373E">
        <w:rPr>
          <w:rFonts w:asciiTheme="majorBidi" w:hAnsiTheme="majorBidi" w:cstheme="majorBidi"/>
          <w:i/>
        </w:rPr>
        <w:t>A</w:t>
      </w:r>
      <w:proofErr w:type="spellEnd"/>
      <w:r w:rsidR="0070373E" w:rsidRPr="0070373E">
        <w:rPr>
          <w:rFonts w:asciiTheme="majorBidi" w:hAnsiTheme="majorBidi" w:cstheme="majorBidi"/>
          <w:i/>
        </w:rPr>
        <w:t>”</w:t>
      </w:r>
      <w:r>
        <w:rPr>
          <w:rFonts w:asciiTheme="majorBidi" w:hAnsiTheme="majorBidi" w:cstheme="majorBidi"/>
        </w:rPr>
        <w:t xml:space="preserve"> is an index of</w:t>
      </w:r>
      <w:r w:rsidR="0070373E">
        <w:rPr>
          <w:rFonts w:asciiTheme="majorBidi" w:hAnsiTheme="majorBidi" w:cstheme="majorBidi"/>
        </w:rPr>
        <w:t xml:space="preserve"> investor r</w:t>
      </w:r>
      <w:r>
        <w:rPr>
          <w:rFonts w:asciiTheme="majorBidi" w:hAnsiTheme="majorBidi" w:cstheme="majorBidi"/>
        </w:rPr>
        <w:t>isk aversion.</w:t>
      </w:r>
      <w:r w:rsidR="0070373E">
        <w:rPr>
          <w:rFonts w:asciiTheme="majorBidi" w:hAnsiTheme="majorBidi" w:cstheme="majorBidi"/>
        </w:rPr>
        <w:fldChar w:fldCharType="begin" w:fldLock="1"/>
      </w:r>
      <w:r w:rsidR="00FC56A2">
        <w:rPr>
          <w:rFonts w:asciiTheme="majorBidi" w:hAnsiTheme="majorBidi" w:cstheme="majorBidi"/>
        </w:rPr>
        <w:instrText>ADDIN CSL_CITATION {"citationItems":[{"id":"ITEM-1","itemData":{"DOI":"10.1016/j.rser.2011.06.018","ISSN":"1364-0321","author":[{"dropping-particle":"","family":"Gökgöz","given":"Fazıl","non-dropping-particle":"","parse-names":false,"suffix":""},{"dropping-particle":"","family":"Atmaca","given":"Mete Emin","non-dropping-particle":"","parse-names":false,"suffix":""}],"container-title":"Renewable and Sustainable Energy Reviews","id":"ITEM-1","issue":"1","issued":{"date-parts":[["2012"]]},"page":"357-368","publisher":"Elsevier Ltd","title":"Financial optimization in the Turkish electricity market : Markowitz ’ s mean-variance approach","type":"article-journal","volume":"16"},"uris":["http://www.mendeley.com/documents/?uuid=ff0023ce-46c5-4587-9dde-3c17c46ed13b"]}],"mendeley":{"formattedCitation":"(Gökgöz and Atmaca, 2012)","plainTextFormattedCitation":"(Gökgöz and Atmaca, 2012)","previouslyFormattedCitation":"(Gökgöz and Atmaca, 2012)"},"properties":{"noteIndex":0},"schema":"https://github.com/citation-style-language/schema/raw/master/csl-citation.json"}</w:instrText>
      </w:r>
      <w:r w:rsidR="0070373E">
        <w:rPr>
          <w:rFonts w:asciiTheme="majorBidi" w:hAnsiTheme="majorBidi" w:cstheme="majorBidi"/>
        </w:rPr>
        <w:fldChar w:fldCharType="separate"/>
      </w:r>
      <w:r w:rsidR="0070373E" w:rsidRPr="0070373E">
        <w:rPr>
          <w:rFonts w:asciiTheme="majorBidi" w:hAnsiTheme="majorBidi" w:cstheme="majorBidi"/>
          <w:noProof/>
        </w:rPr>
        <w:t>(</w:t>
      </w:r>
      <w:proofErr w:type="spellStart"/>
      <w:r w:rsidR="0070373E" w:rsidRPr="0070373E">
        <w:rPr>
          <w:rFonts w:asciiTheme="majorBidi" w:hAnsiTheme="majorBidi" w:cstheme="majorBidi"/>
          <w:noProof/>
        </w:rPr>
        <w:t>Gökgöz</w:t>
      </w:r>
      <w:proofErr w:type="spellEnd"/>
      <w:r w:rsidR="0070373E" w:rsidRPr="0070373E">
        <w:rPr>
          <w:rFonts w:asciiTheme="majorBidi" w:hAnsiTheme="majorBidi" w:cstheme="majorBidi"/>
          <w:noProof/>
        </w:rPr>
        <w:t xml:space="preserve"> and Atmaca, 2012)</w:t>
      </w:r>
      <w:r w:rsidR="0070373E">
        <w:rPr>
          <w:rFonts w:asciiTheme="majorBidi" w:hAnsiTheme="majorBidi" w:cstheme="majorBidi"/>
        </w:rPr>
        <w:fldChar w:fldCharType="end"/>
      </w:r>
    </w:p>
    <w:p w:rsidR="0070373E" w:rsidRDefault="0070373E" w:rsidP="00DA5A8E">
      <w:pPr>
        <w:pStyle w:val="ThesisBody"/>
        <w:rPr>
          <w:rFonts w:asciiTheme="majorBidi" w:hAnsiTheme="majorBidi" w:cstheme="majorBidi"/>
        </w:rPr>
      </w:pPr>
      <w:r>
        <w:rPr>
          <w:rFonts w:asciiTheme="majorBidi" w:hAnsiTheme="majorBidi" w:cstheme="majorBidi"/>
        </w:rPr>
        <w:t>Thus the final equation looks like:</w:t>
      </w:r>
    </w:p>
    <w:p w:rsidR="0070373E" w:rsidRDefault="0070373E" w:rsidP="00DA5A8E">
      <w:pPr>
        <w:pStyle w:val="ThesisBody"/>
        <w:rPr>
          <w:rFonts w:asciiTheme="majorBidi" w:hAnsiTheme="majorBidi" w:cstheme="majorBidi"/>
        </w:rPr>
      </w:pPr>
      <w:r>
        <w:rPr>
          <w:rFonts w:asciiTheme="majorBidi" w:hAnsiTheme="majorBidi" w:cstheme="majorBidi"/>
        </w:rPr>
        <w:t xml:space="preserve">                               </w:t>
      </w:r>
      <m:oMath>
        <m:r>
          <w:rPr>
            <w:rFonts w:ascii="Cambria Math" w:hAnsi="Cambria Math" w:cstheme="majorBidi"/>
          </w:rPr>
          <m:t>U=E</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p</m:t>
                </m:r>
              </m:sub>
            </m:sSub>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r>
          <w:rPr>
            <w:rFonts w:ascii="Cambria Math" w:hAnsi="Cambria Math" w:cstheme="majorBidi"/>
          </w:rPr>
          <m:t>A</m:t>
        </m:r>
        <m:sSup>
          <m:sSupPr>
            <m:ctrlPr>
              <w:rPr>
                <w:rFonts w:ascii="Cambria Math" w:hAnsi="Cambria Math" w:cstheme="majorBidi"/>
                <w:i/>
              </w:rPr>
            </m:ctrlPr>
          </m:sSupPr>
          <m:e>
            <m:sSub>
              <m:sSubPr>
                <m:ctrlPr>
                  <w:rPr>
                    <w:rFonts w:ascii="Cambria Math" w:hAnsi="Cambria Math" w:cstheme="majorBidi"/>
                    <w:i/>
                  </w:rPr>
                </m:ctrlPr>
              </m:sSubPr>
              <m:e>
                <m:r>
                  <w:rPr>
                    <w:rFonts w:ascii="Cambria Math" w:hAnsi="Cambria Math" w:cstheme="majorBidi"/>
                  </w:rPr>
                  <m:t>σ</m:t>
                </m:r>
              </m:e>
              <m:sub>
                <m:r>
                  <w:rPr>
                    <w:rFonts w:ascii="Cambria Math" w:hAnsi="Cambria Math" w:cstheme="majorBidi"/>
                  </w:rPr>
                  <m:t>p</m:t>
                </m:r>
              </m:sub>
            </m:sSub>
          </m:e>
          <m:sup>
            <m:r>
              <w:rPr>
                <w:rFonts w:ascii="Cambria Math" w:hAnsi="Cambria Math" w:cstheme="majorBidi"/>
              </w:rPr>
              <m:t>2</m:t>
            </m:r>
          </m:sup>
        </m:sSup>
      </m:oMath>
    </w:p>
    <w:p w:rsidR="0070373E" w:rsidRDefault="0070373E" w:rsidP="00DA5A8E">
      <w:pPr>
        <w:pStyle w:val="ThesisBody"/>
        <w:rPr>
          <w:rFonts w:asciiTheme="majorBidi" w:hAnsiTheme="majorBidi" w:cstheme="majorBidi"/>
        </w:rPr>
      </w:pPr>
      <w:r>
        <w:rPr>
          <w:rFonts w:asciiTheme="majorBidi" w:hAnsiTheme="majorBidi" w:cstheme="majorBidi"/>
        </w:rPr>
        <w:t>Under constraints:</w:t>
      </w:r>
    </w:p>
    <w:p w:rsidR="0070373E" w:rsidRDefault="0070373E" w:rsidP="00DA5A8E">
      <w:pPr>
        <w:pStyle w:val="ThesisBody"/>
        <w:rPr>
          <w:rFonts w:asciiTheme="majorBidi" w:hAnsiTheme="majorBidi" w:cstheme="majorBidi"/>
        </w:rPr>
      </w:pPr>
      <w:r>
        <w:rPr>
          <w:rFonts w:asciiTheme="majorBidi" w:hAnsiTheme="majorBidi" w:cstheme="majorBidi"/>
        </w:rPr>
        <w:t xml:space="preserve">                              </w:t>
      </w:r>
      <m:oMath>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i</m:t>
                </m:r>
              </m:sub>
            </m:sSub>
          </m:e>
        </m:nary>
        <m:r>
          <w:rPr>
            <w:rFonts w:ascii="Cambria Math" w:hAnsi="Cambria Math"/>
          </w:rPr>
          <m:t>=1</m:t>
        </m:r>
      </m:oMath>
      <w:r>
        <w:rPr>
          <w:rFonts w:asciiTheme="majorBidi" w:hAnsiTheme="majorBidi" w:cstheme="majorBidi"/>
        </w:rPr>
        <w:t xml:space="preserve">                                      </w:t>
      </w:r>
    </w:p>
    <w:p w:rsidR="0070373E" w:rsidRDefault="0070373E" w:rsidP="00DA5A8E">
      <w:pPr>
        <w:pStyle w:val="ThesisBody"/>
        <w:rPr>
          <w:rFonts w:asciiTheme="majorBidi" w:hAnsiTheme="majorBidi" w:cstheme="majorBidi"/>
        </w:rPr>
      </w:pPr>
      <w:r>
        <w:rPr>
          <w:rFonts w:asciiTheme="majorBidi" w:hAnsiTheme="majorBidi" w:cstheme="majorBidi"/>
        </w:rPr>
        <w:t xml:space="preserve">                              </w:t>
      </w:r>
      <m:oMath>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r>
          <w:rPr>
            <w:rFonts w:ascii="Cambria Math" w:hAnsi="Cambria Math"/>
          </w:rPr>
          <m:t>≥0</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∈[i=1,2,3…N]</m:t>
        </m:r>
      </m:oMath>
    </w:p>
    <w:p w:rsidR="0070373E" w:rsidRDefault="0070373E" w:rsidP="00DA5A8E">
      <w:pPr>
        <w:pStyle w:val="ThesisBody"/>
        <w:rPr>
          <w:rFonts w:asciiTheme="majorBidi" w:hAnsiTheme="majorBidi" w:cstheme="majorBidi"/>
        </w:rPr>
      </w:pPr>
      <w:r>
        <w:rPr>
          <w:rFonts w:asciiTheme="majorBidi" w:hAnsiTheme="majorBidi" w:cstheme="majorBidi"/>
        </w:rPr>
        <w:t>Where</w:t>
      </w:r>
    </w:p>
    <w:p w:rsidR="00E6742E" w:rsidRDefault="00E6742E" w:rsidP="00DA5A8E">
      <w:pPr>
        <w:pStyle w:val="ThesisBody"/>
        <w:rPr>
          <w:rFonts w:asciiTheme="majorBidi" w:hAnsiTheme="majorBidi" w:cstheme="majorBidi"/>
          <w:bCs/>
        </w:rPr>
      </w:pPr>
      <w:r>
        <w:rPr>
          <w:rFonts w:asciiTheme="majorBidi" w:hAnsiTheme="majorBidi" w:cstheme="majorBidi"/>
        </w:rPr>
        <w:t xml:space="preserve">                              </w:t>
      </w:r>
      <m:oMath>
        <m:sSub>
          <m:sSubPr>
            <m:ctrlPr>
              <w:rPr>
                <w:rFonts w:ascii="Cambria Math" w:hAnsi="Cambria Math"/>
                <w:bCs/>
                <w:i/>
              </w:rPr>
            </m:ctrlPr>
          </m:sSubPr>
          <m:e>
            <m:r>
              <w:rPr>
                <w:rFonts w:ascii="Cambria Math" w:hAnsi="Cambria Math"/>
              </w:rPr>
              <m:t>E</m:t>
            </m:r>
            <m:d>
              <m:dPr>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p</m:t>
                    </m:r>
                  </m:sub>
                </m:sSub>
              </m:e>
            </m:d>
            <m:r>
              <w:rPr>
                <w:rFonts w:ascii="Cambria Math" w:hAnsi="Cambria Math"/>
              </w:rPr>
              <m:t xml:space="preserve"> = </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x</m:t>
                </m:r>
              </m:e>
            </m:nary>
          </m:e>
          <m:sub>
            <m:r>
              <w:rPr>
                <w:rFonts w:ascii="Cambria Math" w:hAnsi="Cambria Math"/>
              </w:rPr>
              <m:t>i</m:t>
            </m:r>
          </m:sub>
        </m:sSub>
        <m:sSub>
          <m:sSubPr>
            <m:ctrlPr>
              <w:rPr>
                <w:rFonts w:ascii="Cambria Math" w:hAnsi="Cambria Math"/>
                <w:bCs/>
                <w:i/>
              </w:rPr>
            </m:ctrlPr>
          </m:sSubPr>
          <m:e>
            <m:r>
              <w:rPr>
                <w:rFonts w:ascii="Cambria Math" w:hAnsi="Cambria Math"/>
              </w:rPr>
              <m:t>r</m:t>
            </m:r>
          </m:e>
          <m:sub>
            <m:r>
              <w:rPr>
                <w:rFonts w:ascii="Cambria Math" w:hAnsi="Cambria Math"/>
              </w:rPr>
              <m:t>i</m:t>
            </m:r>
          </m:sub>
        </m:sSub>
      </m:oMath>
    </w:p>
    <w:p w:rsidR="00E6742E" w:rsidRDefault="00E6742E" w:rsidP="00DA5A8E">
      <w:pPr>
        <w:pStyle w:val="ThesisBody"/>
        <w:rPr>
          <w:rFonts w:asciiTheme="majorBidi" w:hAnsiTheme="majorBidi" w:cstheme="majorBidi"/>
          <w:bCs/>
        </w:rPr>
      </w:pPr>
      <w:r>
        <w:rPr>
          <w:rFonts w:asciiTheme="majorBidi" w:hAnsiTheme="majorBidi" w:cstheme="majorBidi"/>
          <w:bCs/>
        </w:rPr>
        <w:t xml:space="preserve">                              </w:t>
      </w:r>
      <m:oMath>
        <m:sSubSup>
          <m:sSubSupPr>
            <m:ctrlPr>
              <w:rPr>
                <w:rFonts w:ascii="Cambria Math" w:hAnsi="Cambria Math"/>
                <w:bCs/>
                <w:i/>
              </w:rPr>
            </m:ctrlPr>
          </m:sSubSupPr>
          <m:e>
            <m:r>
              <w:rPr>
                <w:rFonts w:ascii="Cambria Math" w:hAnsi="Cambria Math"/>
              </w:rPr>
              <m:t>σ</m:t>
            </m:r>
          </m:e>
          <m:sub>
            <m:r>
              <w:rPr>
                <w:rFonts w:ascii="Cambria Math" w:hAnsi="Cambria Math"/>
              </w:rPr>
              <m:t xml:space="preserve">p   </m:t>
            </m:r>
          </m:sub>
          <m:sup>
            <m:r>
              <w:rPr>
                <w:rFonts w:ascii="Cambria Math" w:hAnsi="Cambria Math"/>
              </w:rPr>
              <m:t>2</m:t>
            </m:r>
          </m:sup>
        </m:sSubSup>
        <m:r>
          <w:rPr>
            <w:rFonts w:ascii="Cambria Math" w:hAnsi="Cambria Math"/>
          </w:rPr>
          <m:t>=</m:t>
        </m:r>
        <m:nary>
          <m:naryPr>
            <m:chr m:val="∑"/>
            <m:limLoc m:val="subSup"/>
            <m:ctrlPr>
              <w:rPr>
                <w:rFonts w:ascii="Cambria Math" w:hAnsi="Cambria Math"/>
                <w:bCs/>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eqArr>
                      <m:eqArrPr>
                        <m:ctrlPr>
                          <w:rPr>
                            <w:rFonts w:ascii="Cambria Math" w:hAnsi="Cambria Math"/>
                            <w:bCs/>
                            <w:i/>
                          </w:rPr>
                        </m:ctrlPr>
                      </m:eqArrPr>
                      <m:e>
                        <m:r>
                          <w:rPr>
                            <w:rFonts w:ascii="Cambria Math" w:hAnsi="Cambria Math"/>
                          </w:rPr>
                          <m:t>i</m:t>
                        </m:r>
                      </m:e>
                      <m:e>
                        <m:r>
                          <w:rPr>
                            <w:rFonts w:ascii="Cambria Math" w:hAnsi="Cambria Math"/>
                          </w:rPr>
                          <m:t xml:space="preserve">   </m:t>
                        </m:r>
                      </m:e>
                    </m:eqArr>
                  </m:sub>
                </m:sSub>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σ</m:t>
                    </m:r>
                  </m:e>
                  <m:sub>
                    <m:r>
                      <w:rPr>
                        <w:rFonts w:ascii="Cambria Math" w:hAnsi="Cambria Math"/>
                      </w:rPr>
                      <m:t>ij</m:t>
                    </m:r>
                  </m:sub>
                </m:sSub>
                <m:r>
                  <w:rPr>
                    <w:rFonts w:ascii="Cambria Math" w:hAnsi="Cambria Math"/>
                  </w:rPr>
                  <m:t xml:space="preserve">   </m:t>
                </m:r>
              </m:e>
            </m:nary>
          </m:e>
        </m:nary>
      </m:oMath>
    </w:p>
    <w:p w:rsidR="00E6742E" w:rsidRDefault="00E6742E" w:rsidP="00DA5A8E">
      <w:pPr>
        <w:pStyle w:val="ThesisBody"/>
        <w:rPr>
          <w:rFonts w:asciiTheme="majorBidi" w:hAnsiTheme="majorBidi" w:cstheme="majorBidi"/>
        </w:rPr>
      </w:pPr>
      <w:r>
        <w:rPr>
          <w:rFonts w:asciiTheme="majorBidi" w:hAnsiTheme="majorBidi" w:cstheme="majorBidi"/>
          <w:bCs/>
        </w:rPr>
        <w:t xml:space="preserve">                             </w:t>
      </w:r>
    </w:p>
    <w:p w:rsidR="00E6742E" w:rsidRDefault="00237DFE" w:rsidP="00E6742E">
      <w:pPr>
        <w:pStyle w:val="ThesisBody"/>
        <w:tabs>
          <w:tab w:val="left" w:pos="720"/>
        </w:tabs>
        <w:contextualSpacing w:val="0"/>
        <w:rPr>
          <w:b/>
          <w:bCs/>
        </w:rPr>
      </w:pPr>
      <w:r>
        <w:rPr>
          <w:b/>
          <w:bCs/>
        </w:rPr>
        <w:t>3.3</w:t>
      </w:r>
      <w:r w:rsidR="00E6742E">
        <w:rPr>
          <w:b/>
          <w:bCs/>
        </w:rPr>
        <w:t xml:space="preserve">     </w:t>
      </w:r>
      <w:r>
        <w:rPr>
          <w:b/>
          <w:bCs/>
        </w:rPr>
        <w:t xml:space="preserve">  Supervised learning</w:t>
      </w:r>
    </w:p>
    <w:p w:rsidR="00BD2C98" w:rsidRDefault="00E6742E" w:rsidP="00E6742E">
      <w:pPr>
        <w:pStyle w:val="ThesisBody"/>
        <w:tabs>
          <w:tab w:val="left" w:pos="720"/>
        </w:tabs>
        <w:contextualSpacing w:val="0"/>
        <w:rPr>
          <w:bCs/>
        </w:rPr>
      </w:pPr>
      <w:r w:rsidRPr="00E6742E">
        <w:rPr>
          <w:bCs/>
        </w:rPr>
        <w:t>Th</w:t>
      </w:r>
      <w:r>
        <w:rPr>
          <w:bCs/>
        </w:rPr>
        <w:t xml:space="preserve">e challenger methodology to </w:t>
      </w:r>
      <w:r w:rsidR="004B2739">
        <w:rPr>
          <w:bCs/>
        </w:rPr>
        <w:t xml:space="preserve">Markowitz mean variance optimization method is supervised learning </w:t>
      </w:r>
      <w:r w:rsidR="00FC56A2">
        <w:rPr>
          <w:bCs/>
        </w:rPr>
        <w:t>models. Machine learning is a subfield of Artificial intelligence where the aim is to develop “Agents”, “Mathematical functions” or “Autonomous software components” that can iteratively perform better through information gather from world.</w:t>
      </w:r>
      <w:r w:rsidR="00FC56A2">
        <w:rPr>
          <w:bCs/>
        </w:rPr>
        <w:fldChar w:fldCharType="begin" w:fldLock="1"/>
      </w:r>
      <w:r w:rsidR="00634D2E">
        <w:rPr>
          <w:bCs/>
        </w:rPr>
        <w:instrText>ADDIN CSL_CITATION {"citationItems":[{"id":"ITEM-1","itemData":{"DOI":"10.1016/j.eswa.2022.117857","ISSN":"09574174","abstract":"We present a metamodeling approach, based on supervised learning, to estimate the probability of success of maritime search and rescue operations. The objective is to improve search planning in a context where lives are at risk and time is of the essence. The proposed approach has been evaluated both in terms of its predictive performance (Can the probability of success be closely approximated?), and of its added value to the decision support system operationally used by the Canadian Coast Guard (To what extent does the approach improve the current system?). We conducted extensive experimentations to evaluate and compare four machine learning algorithms namely, random forest, k-nearest neighbor, support vector machine regression, and feed forward neural networks with a single layer. Our experimental results, based on real-life data, show that the learned models can approximate the probability of success with sufficient precision and that a heuristic, implementing a k-nearest neighbor model within the existing decision support system, can recommend search plans with higher probabilities of success, which has the potential to save more lives.","author":[{"dropping-particle":"","family":"Laperrière-Robillard","given":"Thomas","non-dropping-particle":"","parse-names":false,"suffix":""},{"dropping-particle":"","family":"Morin","given":"Michael","non-dropping-particle":"","parse-names":false,"suffix":""},{"dropping-particle":"","family":"Abi-Zeid","given":"Irène","non-dropping-particle":"","parse-names":false,"suffix":""}],"container-title":"Expert Systems with Applications","id":"ITEM-1","issue":"November 2021","issued":{"date-parts":[["2022"]]},"page":"117857","title":"Supervised learning for maritime search operations: An artificial intelligence approach to search efficiency evaluation","type":"article-journal","volume":"206"},"uris":["http://www.mendeley.com/documents/?uuid=c1ee654c-24dc-4929-b84c-e855495fab40"]}],"mendeley":{"formattedCitation":"(Laperrière-Robillard, Morin and Abi-Zeid, 2022)","plainTextFormattedCitation":"(Laperrière-Robillard, Morin and Abi-Zeid, 2022)","previouslyFormattedCitation":"(Laperrière-Robillard, Morin and Abi-Zeid, 2022)"},"properties":{"noteIndex":0},"schema":"https://github.com/citation-style-language/schema/raw/master/csl-citation.json"}</w:instrText>
      </w:r>
      <w:r w:rsidR="00FC56A2">
        <w:rPr>
          <w:bCs/>
        </w:rPr>
        <w:fldChar w:fldCharType="separate"/>
      </w:r>
      <w:r w:rsidR="00FC56A2" w:rsidRPr="00FC56A2">
        <w:rPr>
          <w:bCs/>
          <w:noProof/>
        </w:rPr>
        <w:t>(</w:t>
      </w:r>
      <w:proofErr w:type="spellStart"/>
      <w:r w:rsidR="00FC56A2" w:rsidRPr="00FC56A2">
        <w:rPr>
          <w:bCs/>
          <w:noProof/>
        </w:rPr>
        <w:t>Laperrière-Robillard</w:t>
      </w:r>
      <w:proofErr w:type="spellEnd"/>
      <w:r w:rsidR="00FC56A2" w:rsidRPr="00FC56A2">
        <w:rPr>
          <w:bCs/>
          <w:noProof/>
        </w:rPr>
        <w:t>, Morin and Abi-Zeid, 2022)</w:t>
      </w:r>
      <w:r w:rsidR="00FC56A2">
        <w:rPr>
          <w:bCs/>
        </w:rPr>
        <w:fldChar w:fldCharType="end"/>
      </w:r>
      <w:r w:rsidR="00FC56A2">
        <w:rPr>
          <w:bCs/>
        </w:rPr>
        <w:t xml:space="preserve">.In supervised learning usually a large enough set of learning examples are used to establish a mathematical relationship between the independent and dependent </w:t>
      </w:r>
      <w:proofErr w:type="spellStart"/>
      <w:r w:rsidR="00FC56A2">
        <w:rPr>
          <w:bCs/>
        </w:rPr>
        <w:t>variable.Indepent</w:t>
      </w:r>
      <w:proofErr w:type="spellEnd"/>
      <w:r w:rsidR="00FC56A2">
        <w:rPr>
          <w:bCs/>
        </w:rPr>
        <w:t xml:space="preserve"> variables are a set of statistically or business defined variable that are considered</w:t>
      </w:r>
      <w:r w:rsidR="006F36A1">
        <w:rPr>
          <w:bCs/>
        </w:rPr>
        <w:t xml:space="preserve"> to be significant enough to correlated to the dependent or target </w:t>
      </w:r>
      <w:proofErr w:type="spellStart"/>
      <w:r w:rsidR="006F36A1">
        <w:rPr>
          <w:bCs/>
        </w:rPr>
        <w:t>variable.</w:t>
      </w:r>
      <w:r w:rsidR="00634D2E">
        <w:rPr>
          <w:bCs/>
        </w:rPr>
        <w:t>Cases</w:t>
      </w:r>
      <w:proofErr w:type="spellEnd"/>
      <w:r w:rsidR="00634D2E">
        <w:rPr>
          <w:bCs/>
        </w:rPr>
        <w:t xml:space="preserve"> w</w:t>
      </w:r>
      <w:r w:rsidR="00BD2C98">
        <w:rPr>
          <w:bCs/>
        </w:rPr>
        <w:t xml:space="preserve">hen the dependent variable is categorical are called classification problems and where the dependent variable is continuous are called regressions </w:t>
      </w:r>
      <w:proofErr w:type="spellStart"/>
      <w:r w:rsidR="00BD2C98">
        <w:rPr>
          <w:bCs/>
        </w:rPr>
        <w:t>problems.</w:t>
      </w:r>
      <w:r w:rsidR="006F36A1">
        <w:rPr>
          <w:bCs/>
        </w:rPr>
        <w:t>Often</w:t>
      </w:r>
      <w:proofErr w:type="spellEnd"/>
      <w:r w:rsidR="006F36A1">
        <w:rPr>
          <w:bCs/>
        </w:rPr>
        <w:t xml:space="preserve"> choice of independent variables get restricted to data available for a particular </w:t>
      </w:r>
      <w:proofErr w:type="spellStart"/>
      <w:r w:rsidR="006F36A1">
        <w:rPr>
          <w:bCs/>
        </w:rPr>
        <w:t>phenomenon.</w:t>
      </w:r>
      <w:r w:rsidR="00634D2E">
        <w:rPr>
          <w:bCs/>
        </w:rPr>
        <w:t>There</w:t>
      </w:r>
      <w:proofErr w:type="spellEnd"/>
      <w:r w:rsidR="00634D2E">
        <w:rPr>
          <w:bCs/>
        </w:rPr>
        <w:t xml:space="preserve"> are tests to determine which variables are of importance and which are redundant or </w:t>
      </w:r>
      <w:proofErr w:type="spellStart"/>
      <w:r w:rsidR="00634D2E">
        <w:rPr>
          <w:bCs/>
        </w:rPr>
        <w:t>duplicate.Phenomemon</w:t>
      </w:r>
      <w:proofErr w:type="spellEnd"/>
      <w:r w:rsidR="00634D2E">
        <w:rPr>
          <w:bCs/>
        </w:rPr>
        <w:t xml:space="preserve"> where the variables are scarce or have relationship which are not explicit to mathematical function in such scenarios </w:t>
      </w:r>
      <w:proofErr w:type="spellStart"/>
      <w:r w:rsidR="00634D2E">
        <w:rPr>
          <w:bCs/>
        </w:rPr>
        <w:t>uni-variate,bi-variate</w:t>
      </w:r>
      <w:proofErr w:type="spellEnd"/>
      <w:r w:rsidR="00634D2E">
        <w:rPr>
          <w:bCs/>
        </w:rPr>
        <w:t xml:space="preserve"> or multi-</w:t>
      </w:r>
      <w:proofErr w:type="spellStart"/>
      <w:r w:rsidR="00634D2E">
        <w:rPr>
          <w:bCs/>
        </w:rPr>
        <w:t>variate</w:t>
      </w:r>
      <w:proofErr w:type="spellEnd"/>
      <w:r w:rsidR="00634D2E">
        <w:rPr>
          <w:bCs/>
        </w:rPr>
        <w:t xml:space="preserve"> analysis is done to find hidden or implicit </w:t>
      </w:r>
      <w:proofErr w:type="spellStart"/>
      <w:r w:rsidR="00634D2E">
        <w:rPr>
          <w:bCs/>
        </w:rPr>
        <w:t>relationship.This</w:t>
      </w:r>
      <w:proofErr w:type="spellEnd"/>
      <w:r w:rsidR="00634D2E">
        <w:rPr>
          <w:bCs/>
        </w:rPr>
        <w:t xml:space="preserve"> technique called feature creation or feature engineering is of much importance in supervised machine learning </w:t>
      </w:r>
      <w:proofErr w:type="spellStart"/>
      <w:r w:rsidR="00634D2E">
        <w:rPr>
          <w:bCs/>
        </w:rPr>
        <w:t>area.Supervised</w:t>
      </w:r>
      <w:proofErr w:type="spellEnd"/>
      <w:r w:rsidR="00634D2E">
        <w:rPr>
          <w:bCs/>
        </w:rPr>
        <w:t xml:space="preserve"> learning has </w:t>
      </w:r>
      <w:r w:rsidR="00BD2C98">
        <w:rPr>
          <w:bCs/>
        </w:rPr>
        <w:t xml:space="preserve">two important components the learning phase and prediction </w:t>
      </w:r>
      <w:proofErr w:type="spellStart"/>
      <w:r w:rsidR="00BD2C98">
        <w:rPr>
          <w:bCs/>
        </w:rPr>
        <w:t>phase.In</w:t>
      </w:r>
      <w:proofErr w:type="spellEnd"/>
      <w:r w:rsidR="00BD2C98">
        <w:rPr>
          <w:bCs/>
        </w:rPr>
        <w:t xml:space="preserve"> learning model or mathematical function is tuned or trained are per training </w:t>
      </w:r>
      <w:proofErr w:type="spellStart"/>
      <w:r w:rsidR="00BD2C98">
        <w:rPr>
          <w:bCs/>
        </w:rPr>
        <w:t>data.In</w:t>
      </w:r>
      <w:proofErr w:type="spellEnd"/>
      <w:r w:rsidR="00BD2C98">
        <w:rPr>
          <w:bCs/>
        </w:rPr>
        <w:t xml:space="preserve"> prediction phase </w:t>
      </w:r>
      <w:r w:rsidR="00BD2C98">
        <w:rPr>
          <w:bCs/>
        </w:rPr>
        <w:lastRenderedPageBreak/>
        <w:t xml:space="preserve">the learned model is used to make predictions on test </w:t>
      </w:r>
      <w:proofErr w:type="spellStart"/>
      <w:r w:rsidR="00BD2C98">
        <w:rPr>
          <w:bCs/>
        </w:rPr>
        <w:t>data.These</w:t>
      </w:r>
      <w:proofErr w:type="spellEnd"/>
      <w:r w:rsidR="00BD2C98">
        <w:rPr>
          <w:bCs/>
        </w:rPr>
        <w:t xml:space="preserve"> test and train data are part of the same data set which are split as data sampling methodology apt for problem at </w:t>
      </w:r>
      <w:proofErr w:type="spellStart"/>
      <w:r w:rsidR="00BD2C98">
        <w:rPr>
          <w:bCs/>
        </w:rPr>
        <w:t>hand.These</w:t>
      </w:r>
      <w:proofErr w:type="spellEnd"/>
      <w:r w:rsidR="00BD2C98">
        <w:rPr>
          <w:bCs/>
        </w:rPr>
        <w:t xml:space="preserve"> sampling strategies could like random sampling, stratified sampling or as in this case sequential </w:t>
      </w:r>
      <w:proofErr w:type="spellStart"/>
      <w:r w:rsidR="00BD2C98">
        <w:rPr>
          <w:bCs/>
        </w:rPr>
        <w:t>split.These</w:t>
      </w:r>
      <w:proofErr w:type="spellEnd"/>
      <w:r w:rsidR="00BD2C98">
        <w:rPr>
          <w:bCs/>
        </w:rPr>
        <w:t xml:space="preserve"> choices is made to keep the model accurate and generalised for unseen data or reality. There are multiple metric which are used to select the best fit, which will be discussed in later sections.</w:t>
      </w:r>
    </w:p>
    <w:p w:rsidR="006F36A1" w:rsidRDefault="006F36A1" w:rsidP="00E6742E">
      <w:pPr>
        <w:pStyle w:val="ThesisBody"/>
        <w:tabs>
          <w:tab w:val="left" w:pos="720"/>
        </w:tabs>
        <w:contextualSpacing w:val="0"/>
        <w:rPr>
          <w:bCs/>
        </w:rPr>
      </w:pPr>
      <w:r>
        <w:rPr>
          <w:bCs/>
        </w:rPr>
        <w:t>Supervised learning phases could be summarised</w:t>
      </w:r>
      <w:r w:rsidR="00237DFE">
        <w:rPr>
          <w:bCs/>
        </w:rPr>
        <w:t xml:space="preserve"> into logical phases. </w:t>
      </w:r>
      <w:r w:rsidR="00634D2E">
        <w:rPr>
          <w:bCs/>
        </w:rPr>
        <w:fldChar w:fldCharType="begin" w:fldLock="1"/>
      </w:r>
      <w:r w:rsidR="00505B1B">
        <w:rPr>
          <w:bCs/>
        </w:rPr>
        <w:instrText xml:space="preserve">ADDIN CSL_CITATION {"citationItems":[{"id":"ITEM-1","itemData":{"DOI":"10.1016/j.eswa.2021.115925","ISSN":"09574174","abstract":"In this paper, we present a method to use advance demand information (ADI), taking the form of request for quotation (RFQ) data, in B2B sales forecasting. We apply supervised machine learning and Natural Language Processing techniques to analyze and learn from RFQs. We apply and test our approach in a case study at a large after-sales service and maintenance provider. After evaluation we found that our approach identifies </w:instrText>
      </w:r>
      <w:r w:rsidR="00505B1B">
        <w:rPr>
          <w:rFonts w:ascii="Cambria Math" w:hAnsi="Cambria Math" w:cs="Cambria Math"/>
          <w:bCs/>
        </w:rPr>
        <w:instrText>∼</w:instrText>
      </w:r>
      <w:r w:rsidR="00505B1B">
        <w:rPr>
          <w:bCs/>
        </w:rPr>
        <w:instrText xml:space="preserve"> 70% of actual sales (recall) with a precision rate of </w:instrText>
      </w:r>
      <w:r w:rsidR="00505B1B">
        <w:rPr>
          <w:rFonts w:ascii="Cambria Math" w:hAnsi="Cambria Math" w:cs="Cambria Math"/>
          <w:bCs/>
        </w:rPr>
        <w:instrText>∼</w:instrText>
      </w:r>
      <w:r w:rsidR="00505B1B">
        <w:rPr>
          <w:bCs/>
        </w:rPr>
        <w:instrText xml:space="preserve"> 50%, which represents a performance improvement of slightly more than a factor 2.5 over the current labor-intensive manual process at the service and maintenance provider. Our research contributes to literature by giving step-by-step guidance on incorporating artificial intelligence in B2B sales forecasting and revealing potential pitfalls along the way. Furthermore, our research gives an indication of the performance improvement that can be expected when adopting supervised machine learning into B2B sales forecasting.","author":[{"dropping-particle":"","family":"Rohaan","given":"D.","non-dropping-particle":"","parse-names":false,"suffix":""},{"dropping-particle":"","family":"Topan","given":"E.","non-dropping-particle":"","parse-names":false,"suffix":""},{"dropping-particle":"","family":"Groothuis-Oudshoorn","given":"C. G.M.","non-dropping-particle":"","parse-names":false,"suffix":""}],"container-title":"Expert Systems with Applications","id":"ITEM-1","issue":"April 2021","issued":{"date-parts":[["2022"]]},"page":"115925","publisher":"Elsevier Ltd","title":"Using supervised machine learning for B2B sales forecasting: A case study of spare parts sales forecasting at an after-sales service provider","type":"article-journal","volume":"188"},"uris":["http://www.mendeley.com/documents/?uuid=a97f57d7-4d69-4e74-9b8c-525ce1be5f58"]}],"mendeley":{"formattedCitation":"(Rohaan, Topan and Groothuis-Oudshoorn, 2022)","plainTextFormattedCitation":"(Rohaan, Topan and Groothuis-Oudshoorn, 2022)","previouslyFormattedCitation":"(Rohaan, Topan and Groothuis-Oudshoorn, 2022)"},"properties":{"noteIndex":0},"schema":"https://github.com/citation-style-language/schema/raw/master/csl-citation.json"}</w:instrText>
      </w:r>
      <w:r w:rsidR="00634D2E">
        <w:rPr>
          <w:bCs/>
        </w:rPr>
        <w:fldChar w:fldCharType="separate"/>
      </w:r>
      <w:r w:rsidR="00634D2E" w:rsidRPr="00634D2E">
        <w:rPr>
          <w:bCs/>
          <w:noProof/>
        </w:rPr>
        <w:t>(Rohaan, Topan and Groothuis-Oudshoorn, 2022)</w:t>
      </w:r>
      <w:r w:rsidR="00634D2E">
        <w:rPr>
          <w:bCs/>
        </w:rPr>
        <w:fldChar w:fldCharType="end"/>
      </w:r>
    </w:p>
    <w:p w:rsidR="00BD2C98" w:rsidRDefault="00BD2C98" w:rsidP="00E6742E">
      <w:pPr>
        <w:pStyle w:val="ThesisBody"/>
        <w:tabs>
          <w:tab w:val="left" w:pos="720"/>
        </w:tabs>
        <w:contextualSpacing w:val="0"/>
        <w:rPr>
          <w:bCs/>
        </w:rPr>
      </w:pPr>
    </w:p>
    <w:p w:rsidR="00237DFE" w:rsidRDefault="00237DFE" w:rsidP="00E6742E">
      <w:pPr>
        <w:pStyle w:val="ThesisBody"/>
        <w:tabs>
          <w:tab w:val="left" w:pos="720"/>
        </w:tabs>
        <w:contextualSpacing w:val="0"/>
        <w:rPr>
          <w:bCs/>
        </w:rPr>
      </w:pPr>
      <w:r>
        <w:rPr>
          <w:bCs/>
        </w:rPr>
        <w:t>Supervised machine learning framework Fig.3:</w:t>
      </w:r>
    </w:p>
    <w:p w:rsidR="00237DFE" w:rsidRDefault="00237DFE" w:rsidP="00E6742E">
      <w:pPr>
        <w:pStyle w:val="ThesisBody"/>
        <w:tabs>
          <w:tab w:val="left" w:pos="720"/>
        </w:tabs>
        <w:contextualSpacing w:val="0"/>
        <w:rPr>
          <w:bCs/>
        </w:rPr>
      </w:pPr>
      <w:r>
        <w:rPr>
          <w:bCs/>
        </w:rPr>
        <w:t xml:space="preserve"> </w:t>
      </w:r>
    </w:p>
    <w:p w:rsidR="006F36A1" w:rsidRDefault="00292EAD" w:rsidP="00E6742E">
      <w:pPr>
        <w:pStyle w:val="ThesisBody"/>
        <w:tabs>
          <w:tab w:val="left" w:pos="720"/>
        </w:tabs>
        <w:contextualSpacing w:val="0"/>
        <w:rPr>
          <w:bCs/>
        </w:rPr>
      </w:pPr>
      <w:r>
        <w:rPr>
          <w:bCs/>
          <w:noProof/>
          <w:lang w:val="en-US" w:eastAsia="en-US"/>
        </w:rPr>
        <w:drawing>
          <wp:inline distT="0" distB="0" distL="0" distR="0" wp14:anchorId="71E4F987" wp14:editId="7845B26A">
            <wp:extent cx="5762625" cy="26098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vised learning flow.png"/>
                    <pic:cNvPicPr/>
                  </pic:nvPicPr>
                  <pic:blipFill>
                    <a:blip r:embed="rId10">
                      <a:extLst>
                        <a:ext uri="{28A0092B-C50C-407E-A947-70E740481C1C}">
                          <a14:useLocalDpi xmlns:a14="http://schemas.microsoft.com/office/drawing/2010/main" val="0"/>
                        </a:ext>
                      </a:extLst>
                    </a:blip>
                    <a:stretch>
                      <a:fillRect/>
                    </a:stretch>
                  </pic:blipFill>
                  <pic:spPr>
                    <a:xfrm>
                      <a:off x="0" y="0"/>
                      <a:ext cx="5762625" cy="2609850"/>
                    </a:xfrm>
                    <a:prstGeom prst="rect">
                      <a:avLst/>
                    </a:prstGeom>
                  </pic:spPr>
                </pic:pic>
              </a:graphicData>
            </a:graphic>
          </wp:inline>
        </w:drawing>
      </w:r>
    </w:p>
    <w:p w:rsidR="00237DFE" w:rsidRDefault="00237DFE" w:rsidP="00237DFE">
      <w:pPr>
        <w:pStyle w:val="ThesisBody"/>
        <w:tabs>
          <w:tab w:val="left" w:pos="720"/>
        </w:tabs>
        <w:contextualSpacing w:val="0"/>
        <w:rPr>
          <w:b/>
          <w:bCs/>
        </w:rPr>
      </w:pPr>
      <w:r>
        <w:rPr>
          <w:b/>
          <w:bCs/>
        </w:rPr>
        <w:t>3.4       Input Data and Feature Engineering</w:t>
      </w:r>
    </w:p>
    <w:p w:rsidR="007573ED" w:rsidRDefault="00237DFE" w:rsidP="00237DFE">
      <w:pPr>
        <w:pStyle w:val="ThesisBody"/>
        <w:tabs>
          <w:tab w:val="left" w:pos="720"/>
        </w:tabs>
        <w:contextualSpacing w:val="0"/>
        <w:rPr>
          <w:bCs/>
        </w:rPr>
      </w:pPr>
      <w:r w:rsidRPr="00237DFE">
        <w:rPr>
          <w:bCs/>
        </w:rPr>
        <w:t>Input data in supervised</w:t>
      </w:r>
      <w:r>
        <w:rPr>
          <w:bCs/>
        </w:rPr>
        <w:t xml:space="preserve"> learning is use case specific </w:t>
      </w:r>
      <w:proofErr w:type="spellStart"/>
      <w:r>
        <w:rPr>
          <w:bCs/>
        </w:rPr>
        <w:t>data.</w:t>
      </w:r>
      <w:r w:rsidR="006012CD">
        <w:rPr>
          <w:bCs/>
        </w:rPr>
        <w:t>Data</w:t>
      </w:r>
      <w:proofErr w:type="spellEnd"/>
      <w:r w:rsidR="006012CD">
        <w:rPr>
          <w:bCs/>
        </w:rPr>
        <w:t xml:space="preserve"> could be structured </w:t>
      </w:r>
      <w:proofErr w:type="spellStart"/>
      <w:r w:rsidR="006012CD">
        <w:rPr>
          <w:bCs/>
        </w:rPr>
        <w:t>i.e</w:t>
      </w:r>
      <w:proofErr w:type="spellEnd"/>
      <w:r w:rsidR="006012CD">
        <w:rPr>
          <w:bCs/>
        </w:rPr>
        <w:t xml:space="preserve"> having a defined format like </w:t>
      </w:r>
      <w:proofErr w:type="spellStart"/>
      <w:r w:rsidR="006012CD">
        <w:rPr>
          <w:bCs/>
        </w:rPr>
        <w:t>int</w:t>
      </w:r>
      <w:proofErr w:type="spellEnd"/>
      <w:r w:rsidR="006012CD">
        <w:rPr>
          <w:bCs/>
        </w:rPr>
        <w:t xml:space="preserve">, </w:t>
      </w:r>
      <w:proofErr w:type="spellStart"/>
      <w:r w:rsidR="006012CD">
        <w:rPr>
          <w:bCs/>
        </w:rPr>
        <w:t>float,string</w:t>
      </w:r>
      <w:proofErr w:type="spellEnd"/>
      <w:r w:rsidR="006012CD">
        <w:rPr>
          <w:bCs/>
        </w:rPr>
        <w:t xml:space="preserve"> </w:t>
      </w:r>
      <w:r w:rsidR="007573ED">
        <w:rPr>
          <w:bCs/>
        </w:rPr>
        <w:t xml:space="preserve">or time series data as in this </w:t>
      </w:r>
      <w:proofErr w:type="spellStart"/>
      <w:r w:rsidR="007573ED">
        <w:rPr>
          <w:bCs/>
        </w:rPr>
        <w:t>case,data</w:t>
      </w:r>
      <w:proofErr w:type="spellEnd"/>
      <w:r w:rsidR="007573ED">
        <w:rPr>
          <w:bCs/>
        </w:rPr>
        <w:t xml:space="preserve"> could be semi-structured like java script object notation(</w:t>
      </w:r>
      <w:proofErr w:type="spellStart"/>
      <w:r w:rsidR="007573ED">
        <w:rPr>
          <w:bCs/>
        </w:rPr>
        <w:t>json</w:t>
      </w:r>
      <w:proofErr w:type="spellEnd"/>
      <w:r w:rsidR="007573ED">
        <w:rPr>
          <w:bCs/>
        </w:rPr>
        <w:t xml:space="preserve">),hypertext </w:t>
      </w:r>
      <w:proofErr w:type="spellStart"/>
      <w:r w:rsidR="007573ED">
        <w:rPr>
          <w:bCs/>
        </w:rPr>
        <w:t>markup</w:t>
      </w:r>
      <w:proofErr w:type="spellEnd"/>
      <w:r w:rsidR="007573ED">
        <w:rPr>
          <w:bCs/>
        </w:rPr>
        <w:t xml:space="preserve"> language(html) etc. or data could be unstructured like </w:t>
      </w:r>
      <w:proofErr w:type="spellStart"/>
      <w:r w:rsidR="007573ED">
        <w:rPr>
          <w:bCs/>
        </w:rPr>
        <w:t>images,audio,ge</w:t>
      </w:r>
      <w:proofErr w:type="spellEnd"/>
      <w:r w:rsidR="007573ED">
        <w:rPr>
          <w:bCs/>
        </w:rPr>
        <w:t xml:space="preserve">-spatial </w:t>
      </w:r>
      <w:proofErr w:type="spellStart"/>
      <w:r w:rsidR="007573ED">
        <w:rPr>
          <w:bCs/>
        </w:rPr>
        <w:t>data.In</w:t>
      </w:r>
      <w:proofErr w:type="spellEnd"/>
      <w:r w:rsidR="007573ED">
        <w:rPr>
          <w:bCs/>
        </w:rPr>
        <w:t xml:space="preserve"> case of semi-structured and unstructured data cleaning and pre-processing more intensive than in case of semi-structured </w:t>
      </w:r>
      <w:proofErr w:type="spellStart"/>
      <w:r w:rsidR="007573ED">
        <w:rPr>
          <w:bCs/>
        </w:rPr>
        <w:t>data.However</w:t>
      </w:r>
      <w:proofErr w:type="spellEnd"/>
      <w:r w:rsidR="007573ED">
        <w:rPr>
          <w:bCs/>
        </w:rPr>
        <w:t xml:space="preserve"> data </w:t>
      </w:r>
      <w:proofErr w:type="spellStart"/>
      <w:r w:rsidR="007573ED">
        <w:rPr>
          <w:bCs/>
        </w:rPr>
        <w:t>validation,veracity</w:t>
      </w:r>
      <w:proofErr w:type="spellEnd"/>
      <w:r w:rsidR="007573ED">
        <w:rPr>
          <w:bCs/>
        </w:rPr>
        <w:t xml:space="preserve"> check is mandatory for all forms of </w:t>
      </w:r>
      <w:proofErr w:type="spellStart"/>
      <w:r w:rsidR="007573ED">
        <w:rPr>
          <w:bCs/>
        </w:rPr>
        <w:t>data.</w:t>
      </w:r>
      <w:r w:rsidR="006012CD">
        <w:rPr>
          <w:bCs/>
        </w:rPr>
        <w:t>The</w:t>
      </w:r>
      <w:proofErr w:type="spellEnd"/>
      <w:r w:rsidR="006012CD">
        <w:rPr>
          <w:bCs/>
        </w:rPr>
        <w:t xml:space="preserve"> choice of feature engineering depends on the </w:t>
      </w:r>
      <w:r w:rsidR="007573ED">
        <w:rPr>
          <w:bCs/>
        </w:rPr>
        <w:t xml:space="preserve">input constraints data of the machine learning algorithm being used and the specific underlying relationship needs </w:t>
      </w:r>
      <w:proofErr w:type="spellStart"/>
      <w:r w:rsidR="007573ED">
        <w:rPr>
          <w:bCs/>
        </w:rPr>
        <w:t>expression.</w:t>
      </w:r>
      <w:r w:rsidR="004D477B">
        <w:rPr>
          <w:bCs/>
        </w:rPr>
        <w:t>Input</w:t>
      </w:r>
      <w:proofErr w:type="spellEnd"/>
      <w:r w:rsidR="004D477B">
        <w:rPr>
          <w:bCs/>
        </w:rPr>
        <w:t xml:space="preserve"> variable for Stock prediction problem could be classified broadly into </w:t>
      </w:r>
      <w:r w:rsidR="000724C5">
        <w:rPr>
          <w:bCs/>
        </w:rPr>
        <w:t>fundamental</w:t>
      </w:r>
      <w:r w:rsidR="004D477B">
        <w:rPr>
          <w:bCs/>
        </w:rPr>
        <w:t xml:space="preserve"> indicators,</w:t>
      </w:r>
      <w:r w:rsidR="000724C5" w:rsidRPr="000724C5">
        <w:rPr>
          <w:bCs/>
        </w:rPr>
        <w:t xml:space="preserve"> </w:t>
      </w:r>
      <w:r w:rsidR="000724C5">
        <w:rPr>
          <w:bCs/>
        </w:rPr>
        <w:t>macroeconomic</w:t>
      </w:r>
      <w:r w:rsidR="004D477B">
        <w:rPr>
          <w:bCs/>
        </w:rPr>
        <w:t xml:space="preserve"> indicator and</w:t>
      </w:r>
      <w:r w:rsidR="000724C5">
        <w:rPr>
          <w:bCs/>
        </w:rPr>
        <w:t xml:space="preserve"> technical</w:t>
      </w:r>
      <w:r w:rsidR="004D477B">
        <w:rPr>
          <w:bCs/>
        </w:rPr>
        <w:t xml:space="preserve"> indicators.</w:t>
      </w:r>
      <w:r w:rsidR="00505B1B">
        <w:rPr>
          <w:bCs/>
        </w:rPr>
        <w:fldChar w:fldCharType="begin" w:fldLock="1"/>
      </w:r>
      <w:r w:rsidR="008C744C">
        <w:rPr>
          <w:bCs/>
        </w:rPr>
        <w:instrText>ADDIN CSL_CITATION {"citationItems":[{"id":"ITEM-1","itemData":{"DOI":"10.1016/j.dss.2010.08.028","ISSN":"01679236","abstract":"To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 2010 Elsevier B.V. All rights reserved.","author":[{"dropping-particle":"","family":"Tsai","given":"Chih Fong","non-dropping-particle":"","parse-names":false,"suffix":""},{"dropping-particle":"","family":"Hsiao","given":"Yu Chieh","non-dropping-particle":"","parse-names":false,"suffix":""}],"container-title":"Decision Support Systems","id":"ITEM-1","issue":"1","issued":{"date-parts":[["2010"]]},"page":"258-269","publisher":"Elsevier B.V.","title":"Combining multiple feature selection methods for stock prediction: Union, intersection, and multi-intersection approaches","type":"article-journal","volume":"50"},"uris":["http://www.mendeley.com/documents/?uuid=f84bd3f1-a800-4be1-97ad-c7ca27fa202f"]}],"mendeley":{"formattedCitation":"(Tsai and Hsiao, 2010)","plainTextFormattedCitation":"(Tsai and Hsiao, 2010)","previouslyFormattedCitation":"(Tsai and Hsiao, 2010)"},"properties":{"noteIndex":0},"schema":"https://github.com/citation-style-language/schema/raw/master/csl-citation.json"}</w:instrText>
      </w:r>
      <w:r w:rsidR="00505B1B">
        <w:rPr>
          <w:bCs/>
        </w:rPr>
        <w:fldChar w:fldCharType="separate"/>
      </w:r>
      <w:r w:rsidR="00505B1B" w:rsidRPr="00505B1B">
        <w:rPr>
          <w:bCs/>
          <w:noProof/>
        </w:rPr>
        <w:t>(Tsai and Hsiao, 2010)</w:t>
      </w:r>
      <w:r w:rsidR="00505B1B">
        <w:rPr>
          <w:bCs/>
        </w:rPr>
        <w:fldChar w:fldCharType="end"/>
      </w:r>
      <w:r w:rsidR="00F969F5">
        <w:rPr>
          <w:bCs/>
        </w:rPr>
        <w:t>.</w:t>
      </w:r>
      <w:r w:rsidR="00C84986">
        <w:rPr>
          <w:bCs/>
        </w:rPr>
        <w:t xml:space="preserve">Fundamental indicators are derived from analysis of company fundamentals like annual statement </w:t>
      </w:r>
      <w:proofErr w:type="spellStart"/>
      <w:r w:rsidR="00C84986">
        <w:rPr>
          <w:bCs/>
        </w:rPr>
        <w:t>report,balance</w:t>
      </w:r>
      <w:proofErr w:type="spellEnd"/>
      <w:r w:rsidR="00C84986">
        <w:rPr>
          <w:bCs/>
        </w:rPr>
        <w:t xml:space="preserve"> </w:t>
      </w:r>
      <w:proofErr w:type="spellStart"/>
      <w:r w:rsidR="00C84986">
        <w:rPr>
          <w:bCs/>
        </w:rPr>
        <w:t>sheet,growth</w:t>
      </w:r>
      <w:proofErr w:type="spellEnd"/>
      <w:r w:rsidR="00C84986">
        <w:rPr>
          <w:bCs/>
        </w:rPr>
        <w:t xml:space="preserve"> </w:t>
      </w:r>
      <w:r w:rsidR="00C84986">
        <w:rPr>
          <w:bCs/>
        </w:rPr>
        <w:lastRenderedPageBreak/>
        <w:t xml:space="preserve">forecast in the area where company </w:t>
      </w:r>
      <w:proofErr w:type="spellStart"/>
      <w:r w:rsidR="00C84986">
        <w:rPr>
          <w:bCs/>
        </w:rPr>
        <w:t>operates,market</w:t>
      </w:r>
      <w:proofErr w:type="spellEnd"/>
      <w:r w:rsidR="00C84986">
        <w:rPr>
          <w:bCs/>
        </w:rPr>
        <w:t xml:space="preserve"> capitalisation </w:t>
      </w:r>
      <w:proofErr w:type="spellStart"/>
      <w:r w:rsidR="00C84986">
        <w:rPr>
          <w:bCs/>
        </w:rPr>
        <w:t>etc.Economic</w:t>
      </w:r>
      <w:proofErr w:type="spellEnd"/>
      <w:r w:rsidR="00C84986">
        <w:rPr>
          <w:bCs/>
        </w:rPr>
        <w:t xml:space="preserve"> indicators are the macro-economic factors that indicate the health and direction of economy where the particular stock operates as the stock indexes are impacted due macro-economic </w:t>
      </w:r>
      <w:proofErr w:type="spellStart"/>
      <w:r w:rsidR="00C84986">
        <w:rPr>
          <w:bCs/>
        </w:rPr>
        <w:t>scenarios.These</w:t>
      </w:r>
      <w:proofErr w:type="spellEnd"/>
      <w:r w:rsidR="00C84986">
        <w:rPr>
          <w:bCs/>
        </w:rPr>
        <w:t xml:space="preserve"> indictors influence the demand-supply forces, investors both domestic and international </w:t>
      </w:r>
      <w:proofErr w:type="spellStart"/>
      <w:r w:rsidR="00C84986">
        <w:rPr>
          <w:bCs/>
        </w:rPr>
        <w:t>confidence.Ecomonic</w:t>
      </w:r>
      <w:proofErr w:type="spellEnd"/>
      <w:r w:rsidR="00C84986">
        <w:rPr>
          <w:bCs/>
        </w:rPr>
        <w:t xml:space="preserve"> indicators are numerous and not limited to Gross Domestic </w:t>
      </w:r>
      <w:r w:rsidR="008C744C">
        <w:rPr>
          <w:bCs/>
        </w:rPr>
        <w:t xml:space="preserve">Product(GPD),GDP </w:t>
      </w:r>
      <w:proofErr w:type="spellStart"/>
      <w:r w:rsidR="008C744C">
        <w:rPr>
          <w:bCs/>
        </w:rPr>
        <w:t>growth,Index</w:t>
      </w:r>
      <w:proofErr w:type="spellEnd"/>
      <w:r w:rsidR="008C744C">
        <w:rPr>
          <w:bCs/>
        </w:rPr>
        <w:t xml:space="preserve"> of industrial production(IIP),Wholesale Price Index(WPI),monetary rates etc.</w:t>
      </w:r>
    </w:p>
    <w:p w:rsidR="008C744C" w:rsidRDefault="008C744C" w:rsidP="00237DFE">
      <w:pPr>
        <w:pStyle w:val="ThesisBody"/>
        <w:tabs>
          <w:tab w:val="left" w:pos="720"/>
        </w:tabs>
        <w:contextualSpacing w:val="0"/>
        <w:rPr>
          <w:bCs/>
        </w:rPr>
      </w:pPr>
    </w:p>
    <w:p w:rsidR="008C744C" w:rsidRDefault="008C744C" w:rsidP="00237DFE">
      <w:pPr>
        <w:pStyle w:val="ThesisBody"/>
        <w:tabs>
          <w:tab w:val="left" w:pos="720"/>
        </w:tabs>
        <w:contextualSpacing w:val="0"/>
        <w:rPr>
          <w:bCs/>
        </w:rPr>
      </w:pPr>
      <w:r>
        <w:rPr>
          <w:bCs/>
        </w:rPr>
        <w:t>Fig 5.Input Variable types and sub-types.</w:t>
      </w:r>
      <w:r>
        <w:rPr>
          <w:bCs/>
        </w:rPr>
        <w:fldChar w:fldCharType="begin" w:fldLock="1"/>
      </w:r>
      <w:r w:rsidR="00E913E7">
        <w:rPr>
          <w:bCs/>
        </w:rPr>
        <w:instrText>ADDIN CSL_CITATION {"citationItems":[{"id":"ITEM-1","itemData":{"DOI":"10.1016/j.eswa.2022.116659","ISSN":"09574174","abstract":"In this literature review, we investigate machine learning techniques that are applied for stock market prediction. A focus area in this literature review is the stock markets investigated in the literature as well as the types of variables used as input in the machine learning techniques used for predicting these markets. We examined 138 journal articles published between 2000 and 2019. The main contributions of this review are: (1) an extensive examination of the data, in particular, the markets and stock indices covered in the predictions, as well as the 2173 unique variables used for stock market predictions, including technical indicators, macro-economic variables, and fundamental indicators, and (2) an in-depth review of the machine learning techniques and their variants deployed for the predictions. In addition, we provide a bibliometric analysis of these journal articles, highlighting the most influential works and articles.","author":[{"dropping-particle":"","family":"Kumbure","given":"Mahinda Mailagaha","non-dropping-particle":"","parse-names":false,"suffix":""},{"dropping-particle":"","family":"Lohrmann","given":"Christoph","non-dropping-particle":"","parse-names":false,"suffix":""},{"dropping-particle":"","family":"Luukka","given":"Pasi","non-dropping-particle":"","parse-names":false,"suffix":""},{"dropping-particle":"","family":"Porras","given":"Jari","non-dropping-particle":"","parse-names":false,"suffix":""}],"container-title":"Expert Systems with Applications","id":"ITEM-1","issue":"April 2021","issued":{"date-parts":[["2022"]]},"page":"116659","publisher":"Elsevier Ltd","title":"Machine learning techniques and data for stock market forecasting: A literature review","type":"article-journal","volume":"197"},"uris":["http://www.mendeley.com/documents/?uuid=9fa55921-9bfa-498d-8d89-769981a8d8aa"]}],"mendeley":{"formattedCitation":"(Kumbure &lt;i&gt;et al.&lt;/i&gt;, 2022)","plainTextFormattedCitation":"(Kumbure et al., 2022)","previouslyFormattedCitation":"(Kumbure &lt;i&gt;et al.&lt;/i&gt;, 2022)"},"properties":{"noteIndex":0},"schema":"https://github.com/citation-style-language/schema/raw/master/csl-citation.json"}</w:instrText>
      </w:r>
      <w:r>
        <w:rPr>
          <w:bCs/>
        </w:rPr>
        <w:fldChar w:fldCharType="separate"/>
      </w:r>
      <w:r w:rsidRPr="008C744C">
        <w:rPr>
          <w:bCs/>
          <w:noProof/>
        </w:rPr>
        <w:t>(</w:t>
      </w:r>
      <w:proofErr w:type="spellStart"/>
      <w:r w:rsidRPr="008C744C">
        <w:rPr>
          <w:bCs/>
          <w:noProof/>
        </w:rPr>
        <w:t>Kumbure</w:t>
      </w:r>
      <w:proofErr w:type="spellEnd"/>
      <w:r w:rsidRPr="008C744C">
        <w:rPr>
          <w:bCs/>
          <w:noProof/>
        </w:rPr>
        <w:t xml:space="preserve"> </w:t>
      </w:r>
      <w:r w:rsidRPr="008C744C">
        <w:rPr>
          <w:bCs/>
          <w:i/>
          <w:noProof/>
        </w:rPr>
        <w:t>et al.</w:t>
      </w:r>
      <w:r w:rsidRPr="008C744C">
        <w:rPr>
          <w:bCs/>
          <w:noProof/>
        </w:rPr>
        <w:t>, 2022)</w:t>
      </w:r>
      <w:r>
        <w:rPr>
          <w:bCs/>
        </w:rPr>
        <w:fldChar w:fldCharType="end"/>
      </w:r>
    </w:p>
    <w:p w:rsidR="008C744C" w:rsidRDefault="008C744C" w:rsidP="00237DFE">
      <w:pPr>
        <w:pStyle w:val="ThesisBody"/>
        <w:tabs>
          <w:tab w:val="left" w:pos="720"/>
        </w:tabs>
        <w:contextualSpacing w:val="0"/>
        <w:rPr>
          <w:bCs/>
        </w:rPr>
      </w:pPr>
    </w:p>
    <w:p w:rsidR="008C744C" w:rsidRDefault="0069144B" w:rsidP="00237DFE">
      <w:pPr>
        <w:pStyle w:val="ThesisBody"/>
        <w:tabs>
          <w:tab w:val="left" w:pos="720"/>
        </w:tabs>
        <w:contextualSpacing w:val="0"/>
        <w:rPr>
          <w:bCs/>
        </w:rPr>
      </w:pPr>
      <w:r>
        <w:rPr>
          <w:bCs/>
          <w:noProof/>
          <w:lang w:val="en-US" w:eastAsia="en-US"/>
        </w:rPr>
        <w:drawing>
          <wp:inline distT="0" distB="0" distL="0" distR="0" wp14:anchorId="24DA8ECF" wp14:editId="6FA5703E">
            <wp:extent cx="5752152" cy="3190875"/>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s_.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195276"/>
                    </a:xfrm>
                    <a:prstGeom prst="rect">
                      <a:avLst/>
                    </a:prstGeom>
                  </pic:spPr>
                </pic:pic>
              </a:graphicData>
            </a:graphic>
          </wp:inline>
        </w:drawing>
      </w:r>
    </w:p>
    <w:p w:rsidR="0069144B" w:rsidRDefault="0069144B" w:rsidP="0069144B">
      <w:pPr>
        <w:pStyle w:val="ThesisBody"/>
        <w:tabs>
          <w:tab w:val="left" w:pos="720"/>
        </w:tabs>
        <w:contextualSpacing w:val="0"/>
        <w:rPr>
          <w:bCs/>
        </w:rPr>
      </w:pPr>
    </w:p>
    <w:p w:rsidR="0069144B" w:rsidRDefault="0069144B" w:rsidP="0069144B">
      <w:pPr>
        <w:pStyle w:val="ThesisBody"/>
        <w:tabs>
          <w:tab w:val="left" w:pos="720"/>
        </w:tabs>
        <w:contextualSpacing w:val="0"/>
        <w:rPr>
          <w:bCs/>
        </w:rPr>
      </w:pPr>
      <w:r>
        <w:rPr>
          <w:bCs/>
        </w:rPr>
        <w:t xml:space="preserve">Technical indicators have traditionally been used study dynamics of stock market at granular and aggregated </w:t>
      </w:r>
      <w:proofErr w:type="spellStart"/>
      <w:r>
        <w:rPr>
          <w:bCs/>
        </w:rPr>
        <w:t>levels.Stock</w:t>
      </w:r>
      <w:proofErr w:type="spellEnd"/>
      <w:r>
        <w:rPr>
          <w:bCs/>
        </w:rPr>
        <w:t xml:space="preserve"> price movement is </w:t>
      </w:r>
      <w:proofErr w:type="spellStart"/>
      <w:r>
        <w:rPr>
          <w:bCs/>
        </w:rPr>
        <w:t>charted,measures</w:t>
      </w:r>
      <w:proofErr w:type="spellEnd"/>
      <w:r>
        <w:rPr>
          <w:bCs/>
        </w:rPr>
        <w:t xml:space="preserve"> of central tendencies derived over time to state </w:t>
      </w:r>
      <w:proofErr w:type="spellStart"/>
      <w:r>
        <w:rPr>
          <w:bCs/>
        </w:rPr>
        <w:t>few.</w:t>
      </w:r>
      <w:r w:rsidR="00E913E7">
        <w:rPr>
          <w:bCs/>
        </w:rPr>
        <w:t>They</w:t>
      </w:r>
      <w:proofErr w:type="spellEnd"/>
      <w:r w:rsidR="00E913E7">
        <w:rPr>
          <w:bCs/>
        </w:rPr>
        <w:t xml:space="preserve"> include moving </w:t>
      </w:r>
      <w:proofErr w:type="spellStart"/>
      <w:r w:rsidR="00E913E7">
        <w:rPr>
          <w:bCs/>
        </w:rPr>
        <w:t>averge</w:t>
      </w:r>
      <w:proofErr w:type="spellEnd"/>
      <w:r w:rsidR="00E913E7">
        <w:rPr>
          <w:bCs/>
        </w:rPr>
        <w:t>(MA),moving average convergence and divergence(MACD),relative strength indicator(RSI) etc.</w:t>
      </w:r>
      <w:r w:rsidR="00E913E7">
        <w:rPr>
          <w:bCs/>
        </w:rPr>
        <w:fldChar w:fldCharType="begin" w:fldLock="1"/>
      </w:r>
      <w:r w:rsidR="008813EB">
        <w:rPr>
          <w:bCs/>
        </w:rPr>
        <w:instrText>ADDIN CSL_CITATION {"citationItems":[{"id":"ITEM-1","itemData":{"DOI":"10.1016/j.dss.2010.08.028","ISSN":"01679236","abstract":"To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 2010 Elsevier B.V. All rights reserved.","author":[{"dropping-particle":"","family":"Tsai","given":"Chih Fong","non-dropping-particle":"","parse-names":false,"suffix":""},{"dropping-particle":"","family":"Hsiao","given":"Yu Chieh","non-dropping-particle":"","parse-names":false,"suffix":""}],"container-title":"Decision Support Systems","id":"ITEM-1","issue":"1","issued":{"date-parts":[["2010"]]},"page":"258-269","publisher":"Elsevier B.V.","title":"Combining multiple feature selection methods for stock prediction: Union, intersection, and multi-intersection approaches","type":"article-journal","volume":"50"},"uris":["http://www.mendeley.com/documents/?uuid=f84bd3f1-a800-4be1-97ad-c7ca27fa202f"]}],"mendeley":{"formattedCitation":"(Tsai and Hsiao, 2010)","plainTextFormattedCitation":"(Tsai and Hsiao, 2010)","previouslyFormattedCitation":"(Tsai and Hsiao, 2010)"},"properties":{"noteIndex":0},"schema":"https://github.com/citation-style-language/schema/raw/master/csl-citation.json"}</w:instrText>
      </w:r>
      <w:r w:rsidR="00E913E7">
        <w:rPr>
          <w:bCs/>
        </w:rPr>
        <w:fldChar w:fldCharType="separate"/>
      </w:r>
      <w:proofErr w:type="gramStart"/>
      <w:r w:rsidR="00E913E7" w:rsidRPr="00E913E7">
        <w:rPr>
          <w:bCs/>
          <w:noProof/>
        </w:rPr>
        <w:t>(Tsai and Hsiao, 2010)</w:t>
      </w:r>
      <w:r w:rsidR="00E913E7">
        <w:rPr>
          <w:bCs/>
        </w:rPr>
        <w:fldChar w:fldCharType="end"/>
      </w:r>
      <w:r w:rsidR="00E913E7">
        <w:rPr>
          <w:bCs/>
        </w:rPr>
        <w:t>.</w:t>
      </w:r>
      <w:proofErr w:type="gramEnd"/>
    </w:p>
    <w:p w:rsidR="00E913E7" w:rsidRDefault="001437F1" w:rsidP="0069144B">
      <w:pPr>
        <w:pStyle w:val="ThesisBody"/>
        <w:tabs>
          <w:tab w:val="left" w:pos="720"/>
        </w:tabs>
        <w:contextualSpacing w:val="0"/>
        <w:rPr>
          <w:bCs/>
        </w:rPr>
      </w:pPr>
      <w:r>
        <w:rPr>
          <w:bCs/>
        </w:rPr>
        <w:t xml:space="preserve">For the purpose of this study </w:t>
      </w:r>
      <w:r w:rsidR="007953BE">
        <w:rPr>
          <w:bCs/>
        </w:rPr>
        <w:t xml:space="preserve">simple </w:t>
      </w:r>
      <w:r w:rsidR="00F00242">
        <w:rPr>
          <w:bCs/>
        </w:rPr>
        <w:t>moving average(</w:t>
      </w:r>
      <w:r w:rsidR="007953BE">
        <w:rPr>
          <w:bCs/>
        </w:rPr>
        <w:t>S</w:t>
      </w:r>
      <w:r w:rsidR="00F00242">
        <w:rPr>
          <w:bCs/>
        </w:rPr>
        <w:t xml:space="preserve">MA) and relative strength indicator(RSI) are being derived from stock </w:t>
      </w:r>
      <w:proofErr w:type="spellStart"/>
      <w:r w:rsidR="00F00242">
        <w:rPr>
          <w:bCs/>
        </w:rPr>
        <w:t>data.</w:t>
      </w:r>
      <w:r w:rsidR="007953BE">
        <w:rPr>
          <w:bCs/>
        </w:rPr>
        <w:t>Simple</w:t>
      </w:r>
      <w:proofErr w:type="spellEnd"/>
      <w:r w:rsidR="007953BE">
        <w:rPr>
          <w:bCs/>
        </w:rPr>
        <w:t xml:space="preserve"> moving average is the simple average of closing price of a stock for past “</w:t>
      </w:r>
      <w:r w:rsidR="00B002F5">
        <w:rPr>
          <w:bCs/>
        </w:rPr>
        <w:t>N</w:t>
      </w:r>
      <w:r w:rsidR="007953BE">
        <w:rPr>
          <w:bCs/>
        </w:rPr>
        <w:t>” days.</w:t>
      </w:r>
    </w:p>
    <w:p w:rsidR="007953BE" w:rsidRDefault="007953BE" w:rsidP="0069144B">
      <w:pPr>
        <w:pStyle w:val="ThesisBody"/>
        <w:tabs>
          <w:tab w:val="left" w:pos="720"/>
        </w:tabs>
        <w:contextualSpacing w:val="0"/>
        <w:rPr>
          <w:bCs/>
        </w:rPr>
      </w:pPr>
      <w:r>
        <w:rPr>
          <w:bCs/>
        </w:rPr>
        <w:t xml:space="preserve">                                  </w:t>
      </w:r>
      <m:oMath>
        <m:r>
          <w:rPr>
            <w:rFonts w:ascii="Cambria Math" w:hAnsi="Cambria Math"/>
          </w:rPr>
          <m:t>SMA</m:t>
        </m:r>
        <m:d>
          <m:dPr>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CP</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CP</m:t>
                </m:r>
              </m:e>
              <m:sub>
                <m:r>
                  <w:rPr>
                    <w:rFonts w:ascii="Cambria Math" w:hAnsi="Cambria Math"/>
                  </w:rPr>
                  <m:t>2</m:t>
                </m:r>
              </m:sub>
            </m:sSub>
            <m:r>
              <w:rPr>
                <w:rFonts w:ascii="Cambria Math" w:hAnsi="Cambria Math"/>
              </w:rPr>
              <m:t xml:space="preserve">+ </m:t>
            </m:r>
            <m:sSub>
              <m:sSubPr>
                <m:ctrlPr>
                  <w:rPr>
                    <w:rFonts w:ascii="Cambria Math" w:hAnsi="Cambria Math"/>
                    <w:bCs/>
                    <w:i/>
                  </w:rPr>
                </m:ctrlPr>
              </m:sSubPr>
              <m:e>
                <m:r>
                  <w:rPr>
                    <w:rFonts w:ascii="Cambria Math" w:hAnsi="Cambria Math"/>
                  </w:rPr>
                  <m:t>CP</m:t>
                </m:r>
              </m:e>
              <m:sub>
                <m:r>
                  <w:rPr>
                    <w:rFonts w:ascii="Cambria Math" w:hAnsi="Cambria Math"/>
                  </w:rPr>
                  <m:t>3</m:t>
                </m:r>
              </m:sub>
            </m:sSub>
            <m:r>
              <w:rPr>
                <w:rFonts w:ascii="Cambria Math" w:hAnsi="Cambria Math"/>
              </w:rPr>
              <m:t xml:space="preserve">+ </m:t>
            </m:r>
            <m:sSub>
              <m:sSubPr>
                <m:ctrlPr>
                  <w:rPr>
                    <w:rFonts w:ascii="Cambria Math" w:hAnsi="Cambria Math"/>
                    <w:bCs/>
                    <w:i/>
                  </w:rPr>
                </m:ctrlPr>
              </m:sSubPr>
              <m:e>
                <m:r>
                  <w:rPr>
                    <w:rFonts w:ascii="Cambria Math" w:hAnsi="Cambria Math"/>
                  </w:rPr>
                  <m:t>CP</m:t>
                </m:r>
              </m:e>
              <m:sub>
                <m:r>
                  <w:rPr>
                    <w:rFonts w:ascii="Cambria Math" w:hAnsi="Cambria Math"/>
                  </w:rPr>
                  <m:t>4</m:t>
                </m:r>
              </m:sub>
            </m:sSub>
            <m:r>
              <w:rPr>
                <w:rFonts w:ascii="Cambria Math" w:hAnsi="Cambria Math"/>
              </w:rPr>
              <m:t>……………….. +</m:t>
            </m:r>
            <m:sSub>
              <m:sSubPr>
                <m:ctrlPr>
                  <w:rPr>
                    <w:rFonts w:ascii="Cambria Math" w:hAnsi="Cambria Math"/>
                    <w:bCs/>
                    <w:i/>
                  </w:rPr>
                </m:ctrlPr>
              </m:sSubPr>
              <m:e>
                <m:r>
                  <w:rPr>
                    <w:rFonts w:ascii="Cambria Math" w:hAnsi="Cambria Math"/>
                  </w:rPr>
                  <m:t>CP</m:t>
                </m:r>
              </m:e>
              <m:sub>
                <m:r>
                  <w:rPr>
                    <w:rFonts w:ascii="Cambria Math" w:hAnsi="Cambria Math"/>
                  </w:rPr>
                  <m:t>N</m:t>
                </m:r>
              </m:sub>
            </m:sSub>
          </m:num>
          <m:den>
            <m:r>
              <w:rPr>
                <w:rFonts w:ascii="Cambria Math" w:hAnsi="Cambria Math"/>
              </w:rPr>
              <m:t>N</m:t>
            </m:r>
          </m:den>
        </m:f>
      </m:oMath>
      <w:r>
        <w:rPr>
          <w:bCs/>
        </w:rPr>
        <w:t xml:space="preserve">                                     </w:t>
      </w:r>
    </w:p>
    <w:p w:rsidR="00551254" w:rsidRDefault="00551254" w:rsidP="0069144B">
      <w:pPr>
        <w:pStyle w:val="ThesisBody"/>
        <w:tabs>
          <w:tab w:val="left" w:pos="720"/>
        </w:tabs>
        <w:contextualSpacing w:val="0"/>
        <w:rPr>
          <w:bCs/>
        </w:rPr>
      </w:pPr>
      <w:r>
        <w:rPr>
          <w:bCs/>
        </w:rPr>
        <w:t xml:space="preserve">Where </w:t>
      </w:r>
      <m:oMath>
        <m:sSub>
          <m:sSubPr>
            <m:ctrlPr>
              <w:rPr>
                <w:rFonts w:ascii="Cambria Math" w:hAnsi="Cambria Math"/>
                <w:bCs/>
                <w:i/>
              </w:rPr>
            </m:ctrlPr>
          </m:sSubPr>
          <m:e>
            <m:r>
              <w:rPr>
                <w:rFonts w:ascii="Cambria Math" w:hAnsi="Cambria Math"/>
              </w:rPr>
              <m:t>CP</m:t>
            </m:r>
          </m:e>
          <m:sub>
            <m:r>
              <w:rPr>
                <w:rFonts w:ascii="Cambria Math" w:hAnsi="Cambria Math"/>
              </w:rPr>
              <m:t>i</m:t>
            </m:r>
          </m:sub>
        </m:sSub>
      </m:oMath>
      <w:r>
        <w:rPr>
          <w:bCs/>
        </w:rPr>
        <w:t xml:space="preserve"> denotes </w:t>
      </w:r>
      <w:r w:rsidR="00B002F5">
        <w:rPr>
          <w:bCs/>
        </w:rPr>
        <w:t xml:space="preserve">price at </w:t>
      </w:r>
      <w:proofErr w:type="spellStart"/>
      <w:r w:rsidR="00B002F5" w:rsidRPr="00B002F5">
        <w:rPr>
          <w:bCs/>
          <w:i/>
        </w:rPr>
        <w:t>i</w:t>
      </w:r>
      <w:r w:rsidR="00B002F5" w:rsidRPr="00B002F5">
        <w:rPr>
          <w:bCs/>
          <w:i/>
          <w:vertAlign w:val="superscript"/>
        </w:rPr>
        <w:t>th</w:t>
      </w:r>
      <w:proofErr w:type="spellEnd"/>
      <w:r w:rsidR="00B002F5">
        <w:rPr>
          <w:bCs/>
        </w:rPr>
        <w:t xml:space="preserve"> day. </w:t>
      </w:r>
    </w:p>
    <w:p w:rsidR="007953BE" w:rsidRDefault="00FD4A01" w:rsidP="0069144B">
      <w:pPr>
        <w:pStyle w:val="ThesisBody"/>
        <w:tabs>
          <w:tab w:val="left" w:pos="720"/>
        </w:tabs>
        <w:contextualSpacing w:val="0"/>
        <w:rPr>
          <w:bCs/>
        </w:rPr>
      </w:pPr>
      <w:r>
        <w:rPr>
          <w:lang w:val="en-US" w:eastAsia="en-US"/>
        </w:rPr>
        <w:lastRenderedPageBreak/>
        <mc:AlternateContent>
          <mc:Choice Requires="wps">
            <w:drawing>
              <wp:anchor distT="0" distB="0" distL="114300" distR="114300" simplePos="0" relativeHeight="251672576" behindDoc="0" locked="0" layoutInCell="1" allowOverlap="1" wp14:anchorId="38CFDA95" wp14:editId="19015AE0">
                <wp:simplePos x="0" y="0"/>
                <wp:positionH relativeFrom="page">
                  <wp:posOffset>1089660</wp:posOffset>
                </wp:positionH>
                <wp:positionV relativeFrom="page">
                  <wp:posOffset>900430</wp:posOffset>
                </wp:positionV>
                <wp:extent cx="5759450" cy="8891905"/>
                <wp:effectExtent l="0" t="0" r="12700" b="23495"/>
                <wp:wrapNone/>
                <wp:docPr id="1" name="Rectangle 1"/>
                <wp:cNvGraphicFramePr/>
                <a:graphic xmlns:a="http://schemas.openxmlformats.org/drawingml/2006/main">
                  <a:graphicData uri="http://schemas.microsoft.com/office/word/2010/wordprocessingShape">
                    <wps:wsp>
                      <wps:cNvSpPr/>
                      <wps:spPr>
                        <a:xfrm>
                          <a:off x="0" y="0"/>
                          <a:ext cx="5759450" cy="8891905"/>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85.8pt;margin-top:70.9pt;width:453.5pt;height:700.1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" filled="f" strokecolor="#8496b0 [1951]" strokeweight=".5pt">
                <v:stroke dashstyle="dash"/>
                <w10:wrap anchorx="page" anchory="page"/>
              </v:rect>
            </w:pict>
          </mc:Fallback>
        </mc:AlternateContent>
      </w:r>
      <w:r w:rsidR="00551254">
        <w:rPr>
          <w:bCs/>
        </w:rPr>
        <w:t xml:space="preserve">SMA provides a reliable metric </w:t>
      </w:r>
      <w:r w:rsidR="00B002F5">
        <w:rPr>
          <w:bCs/>
        </w:rPr>
        <w:t xml:space="preserve">providing smoothened pattern of price movement with minimal </w:t>
      </w:r>
      <w:proofErr w:type="spellStart"/>
      <w:r w:rsidR="00B002F5">
        <w:rPr>
          <w:bCs/>
        </w:rPr>
        <w:t>noise.SMA</w:t>
      </w:r>
      <w:proofErr w:type="spellEnd"/>
      <w:r w:rsidR="00B002F5">
        <w:rPr>
          <w:bCs/>
        </w:rPr>
        <w:t xml:space="preserve"> with </w:t>
      </w:r>
      <w:r w:rsidR="00B002F5" w:rsidRPr="00B002F5">
        <w:rPr>
          <w:bCs/>
          <w:i/>
        </w:rPr>
        <w:t>“N”</w:t>
      </w:r>
      <w:r w:rsidR="00B002F5">
        <w:rPr>
          <w:bCs/>
        </w:rPr>
        <w:t xml:space="preserve"> values 14</w:t>
      </w:r>
      <w:proofErr w:type="gramStart"/>
      <w:r w:rsidR="00B002F5">
        <w:rPr>
          <w:bCs/>
        </w:rPr>
        <w:t>,30,50,100</w:t>
      </w:r>
      <w:proofErr w:type="gramEnd"/>
      <w:r w:rsidR="00B002F5">
        <w:rPr>
          <w:bCs/>
        </w:rPr>
        <w:t xml:space="preserve"> are popularly used.</w:t>
      </w:r>
    </w:p>
    <w:p w:rsidR="00B002F5" w:rsidRDefault="00B002F5" w:rsidP="0069144B">
      <w:pPr>
        <w:pStyle w:val="ThesisBody"/>
        <w:tabs>
          <w:tab w:val="left" w:pos="720"/>
        </w:tabs>
        <w:contextualSpacing w:val="0"/>
        <w:rPr>
          <w:bCs/>
        </w:rPr>
      </w:pPr>
      <w:r>
        <w:rPr>
          <w:bCs/>
        </w:rPr>
        <w:t xml:space="preserve">RSI is another popular technical </w:t>
      </w:r>
      <w:proofErr w:type="spellStart"/>
      <w:r>
        <w:rPr>
          <w:bCs/>
        </w:rPr>
        <w:t>indicator.</w:t>
      </w:r>
      <w:r w:rsidR="00FB6AD5">
        <w:rPr>
          <w:bCs/>
        </w:rPr>
        <w:t>It</w:t>
      </w:r>
      <w:proofErr w:type="spellEnd"/>
      <w:r w:rsidR="00FB6AD5">
        <w:rPr>
          <w:bCs/>
        </w:rPr>
        <w:t xml:space="preserve"> is a momentum indicator that indicates the </w:t>
      </w:r>
      <w:r w:rsidR="00C01968">
        <w:rPr>
          <w:bCs/>
        </w:rPr>
        <w:t>intrinsic strength of the stock.</w:t>
      </w:r>
    </w:p>
    <w:p w:rsidR="00C01968" w:rsidRDefault="00C01968" w:rsidP="0069144B">
      <w:pPr>
        <w:pStyle w:val="ThesisBody"/>
        <w:tabs>
          <w:tab w:val="left" w:pos="720"/>
        </w:tabs>
        <w:contextualSpacing w:val="0"/>
        <w:rPr>
          <w:bCs/>
        </w:rPr>
      </w:pPr>
      <w:r>
        <w:rPr>
          <w:bCs/>
        </w:rPr>
        <w:t xml:space="preserve">                              </w:t>
      </w:r>
      <m:oMath>
        <m:r>
          <w:rPr>
            <w:rFonts w:ascii="Cambria Math" w:hAnsi="Cambria Math"/>
          </w:rPr>
          <m:t>RSI=100-(</m:t>
        </m:r>
        <m:f>
          <m:fPr>
            <m:ctrlPr>
              <w:rPr>
                <w:rFonts w:ascii="Cambria Math" w:hAnsi="Cambria Math"/>
                <w:bCs/>
                <w:i/>
              </w:rPr>
            </m:ctrlPr>
          </m:fPr>
          <m:num>
            <m:r>
              <w:rPr>
                <w:rFonts w:ascii="Cambria Math" w:hAnsi="Cambria Math"/>
              </w:rPr>
              <m:t>100</m:t>
            </m:r>
          </m:num>
          <m:den>
            <m:r>
              <w:rPr>
                <w:rFonts w:ascii="Cambria Math" w:hAnsi="Cambria Math"/>
              </w:rPr>
              <m:t>1+RS</m:t>
            </m:r>
          </m:den>
        </m:f>
        <m:r>
          <w:rPr>
            <w:rFonts w:ascii="Cambria Math" w:hAnsi="Cambria Math"/>
          </w:rPr>
          <m:t>)</m:t>
        </m:r>
      </m:oMath>
    </w:p>
    <w:p w:rsidR="00C01968" w:rsidRDefault="00C01968" w:rsidP="0069144B">
      <w:pPr>
        <w:pStyle w:val="ThesisBody"/>
        <w:tabs>
          <w:tab w:val="left" w:pos="720"/>
        </w:tabs>
        <w:contextualSpacing w:val="0"/>
        <w:rPr>
          <w:bCs/>
        </w:rPr>
      </w:pPr>
      <w:r>
        <w:rPr>
          <w:bCs/>
        </w:rPr>
        <w:t xml:space="preserve">                              </w:t>
      </w:r>
      <m:oMath>
        <m:r>
          <w:rPr>
            <w:rFonts w:ascii="Cambria Math" w:hAnsi="Cambria Math"/>
          </w:rPr>
          <m:t>RS=</m:t>
        </m:r>
        <m:f>
          <m:fPr>
            <m:ctrlPr>
              <w:rPr>
                <w:rFonts w:ascii="Cambria Math" w:hAnsi="Cambria Math"/>
                <w:bCs/>
                <w:i/>
              </w:rPr>
            </m:ctrlPr>
          </m:fPr>
          <m:num>
            <m:r>
              <w:rPr>
                <w:rFonts w:ascii="Cambria Math" w:hAnsi="Cambria Math"/>
              </w:rPr>
              <m:t>Average of X day</m:t>
            </m:r>
            <m:sSup>
              <m:sSupPr>
                <m:ctrlPr>
                  <w:rPr>
                    <w:rFonts w:ascii="Cambria Math" w:hAnsi="Cambria Math"/>
                    <w:bCs/>
                    <w:i/>
                  </w:rPr>
                </m:ctrlPr>
              </m:sSupPr>
              <m:e>
                <m:r>
                  <w:rPr>
                    <w:rFonts w:ascii="Cambria Math" w:hAnsi="Cambria Math"/>
                  </w:rPr>
                  <m:t>s</m:t>
                </m:r>
              </m:e>
              <m:sup>
                <m:r>
                  <w:rPr>
                    <w:rFonts w:ascii="Cambria Math" w:hAnsi="Cambria Math"/>
                  </w:rPr>
                  <m:t>'</m:t>
                </m:r>
              </m:sup>
            </m:sSup>
            <m:r>
              <w:rPr>
                <w:rFonts w:ascii="Cambria Math" w:hAnsi="Cambria Math"/>
              </w:rPr>
              <m:t>up closes</m:t>
            </m:r>
          </m:num>
          <m:den>
            <m:r>
              <w:rPr>
                <w:rFonts w:ascii="Cambria Math" w:hAnsi="Cambria Math"/>
              </w:rPr>
              <m:t>Average of X day</m:t>
            </m:r>
            <m:sSup>
              <m:sSupPr>
                <m:ctrlPr>
                  <w:rPr>
                    <w:rFonts w:ascii="Cambria Math" w:hAnsi="Cambria Math"/>
                    <w:bCs/>
                    <w:i/>
                  </w:rPr>
                </m:ctrlPr>
              </m:sSupPr>
              <m:e>
                <m:r>
                  <w:rPr>
                    <w:rFonts w:ascii="Cambria Math" w:hAnsi="Cambria Math"/>
                  </w:rPr>
                  <m:t>s</m:t>
                </m:r>
              </m:e>
              <m:sup>
                <m:r>
                  <w:rPr>
                    <w:rFonts w:ascii="Cambria Math" w:hAnsi="Cambria Math"/>
                  </w:rPr>
                  <m:t>'</m:t>
                </m:r>
              </m:sup>
            </m:sSup>
            <m:r>
              <w:rPr>
                <w:rFonts w:ascii="Cambria Math" w:hAnsi="Cambria Math"/>
              </w:rPr>
              <m:t xml:space="preserve"> down closes </m:t>
            </m:r>
          </m:den>
        </m:f>
      </m:oMath>
      <w:r>
        <w:rPr>
          <w:bCs/>
        </w:rPr>
        <w:t xml:space="preserve">                </w:t>
      </w:r>
    </w:p>
    <w:p w:rsidR="001B1221" w:rsidRDefault="00C01968" w:rsidP="0069144B">
      <w:pPr>
        <w:pStyle w:val="ThesisBody"/>
        <w:tabs>
          <w:tab w:val="left" w:pos="720"/>
        </w:tabs>
        <w:contextualSpacing w:val="0"/>
        <w:rPr>
          <w:bCs/>
        </w:rPr>
      </w:pPr>
      <w:r>
        <w:rPr>
          <w:bCs/>
        </w:rPr>
        <w:t xml:space="preserve"> </w:t>
      </w:r>
      <w:proofErr w:type="gramStart"/>
      <w:r>
        <w:rPr>
          <w:bCs/>
        </w:rPr>
        <w:t>Where RS is the relative strength.</w:t>
      </w:r>
      <w:proofErr w:type="gramEnd"/>
      <w:r>
        <w:rPr>
          <w:bCs/>
        </w:rPr>
        <w:t xml:space="preserve">           </w:t>
      </w:r>
    </w:p>
    <w:p w:rsidR="00B66C57" w:rsidRDefault="00B66C57" w:rsidP="00B66C57">
      <w:pPr>
        <w:pStyle w:val="ThesisBody"/>
        <w:tabs>
          <w:tab w:val="left" w:pos="720"/>
        </w:tabs>
        <w:contextualSpacing w:val="0"/>
        <w:rPr>
          <w:b/>
          <w:bCs/>
        </w:rPr>
      </w:pPr>
      <w:r>
        <w:rPr>
          <w:b/>
          <w:bCs/>
        </w:rPr>
        <w:t>3.5       Machine Learning Models</w:t>
      </w:r>
    </w:p>
    <w:p w:rsidR="00FD4A01" w:rsidRDefault="00FD4A01" w:rsidP="00B66C57">
      <w:pPr>
        <w:pStyle w:val="ThesisBody"/>
        <w:tabs>
          <w:tab w:val="left" w:pos="720"/>
        </w:tabs>
        <w:contextualSpacing w:val="0"/>
        <w:rPr>
          <w:bCs/>
        </w:rPr>
      </w:pPr>
      <w:r>
        <w:rPr>
          <w:bCs/>
        </w:rPr>
        <w:t xml:space="preserve">Supervised </w:t>
      </w:r>
      <w:r w:rsidRPr="00FD4A01">
        <w:rPr>
          <w:bCs/>
        </w:rPr>
        <w:t>Machine learning models used</w:t>
      </w:r>
      <w:r>
        <w:rPr>
          <w:bCs/>
        </w:rPr>
        <w:t xml:space="preserve"> to solve stock price prediction problem here are regression based </w:t>
      </w:r>
      <w:proofErr w:type="spellStart"/>
      <w:r>
        <w:rPr>
          <w:bCs/>
        </w:rPr>
        <w:t>models</w:t>
      </w:r>
      <w:r w:rsidR="00D63808">
        <w:rPr>
          <w:bCs/>
        </w:rPr>
        <w:t>.Sequential</w:t>
      </w:r>
      <w:proofErr w:type="spellEnd"/>
      <w:r w:rsidR="00D63808">
        <w:rPr>
          <w:bCs/>
        </w:rPr>
        <w:t xml:space="preserve"> data split was done to keep the time series pattern intact.</w:t>
      </w:r>
    </w:p>
    <w:p w:rsidR="006E7AB0" w:rsidRDefault="00D63808" w:rsidP="00B66C57">
      <w:pPr>
        <w:pStyle w:val="ThesisBody"/>
        <w:tabs>
          <w:tab w:val="left" w:pos="720"/>
        </w:tabs>
        <w:contextualSpacing w:val="0"/>
        <w:rPr>
          <w:bCs/>
        </w:rPr>
      </w:pPr>
      <w:r>
        <w:rPr>
          <w:bCs/>
        </w:rPr>
        <w:t xml:space="preserve">This suits the scheme because model should learn from historical </w:t>
      </w:r>
      <w:proofErr w:type="spellStart"/>
      <w:r>
        <w:rPr>
          <w:bCs/>
        </w:rPr>
        <w:t>patterns,in</w:t>
      </w:r>
      <w:proofErr w:type="spellEnd"/>
      <w:r>
        <w:rPr>
          <w:bCs/>
        </w:rPr>
        <w:t xml:space="preserve"> this scheme older data is used to train the model which is tested on recent </w:t>
      </w:r>
      <w:proofErr w:type="spellStart"/>
      <w:r>
        <w:rPr>
          <w:bCs/>
        </w:rPr>
        <w:t>data.As</w:t>
      </w:r>
      <w:proofErr w:type="spellEnd"/>
      <w:r>
        <w:rPr>
          <w:bCs/>
        </w:rPr>
        <w:t xml:space="preserve"> it is a regression problem the Target variable is one day future closing price of </w:t>
      </w:r>
      <w:proofErr w:type="spellStart"/>
      <w:r>
        <w:rPr>
          <w:bCs/>
        </w:rPr>
        <w:t>stock.</w:t>
      </w:r>
      <w:r w:rsidR="006E7AB0">
        <w:rPr>
          <w:bCs/>
        </w:rPr>
        <w:t>The</w:t>
      </w:r>
      <w:proofErr w:type="spellEnd"/>
      <w:r w:rsidR="006E7AB0">
        <w:rPr>
          <w:bCs/>
        </w:rPr>
        <w:t xml:space="preserve"> models used in the study are advanced Boosting or ensemble algorithms. Such algorithms have a characteristic of having multiple </w:t>
      </w:r>
      <w:proofErr w:type="spellStart"/>
      <w:r w:rsidR="006E7AB0">
        <w:rPr>
          <w:bCs/>
        </w:rPr>
        <w:t>hyperparameters.Hyperparamters</w:t>
      </w:r>
      <w:proofErr w:type="spellEnd"/>
      <w:r w:rsidR="006E7AB0">
        <w:rPr>
          <w:bCs/>
        </w:rPr>
        <w:t xml:space="preserve"> are arguments that get supplied mostly manually by model </w:t>
      </w:r>
      <w:proofErr w:type="spellStart"/>
      <w:r w:rsidR="006E7AB0">
        <w:rPr>
          <w:bCs/>
        </w:rPr>
        <w:t>developers.To</w:t>
      </w:r>
      <w:proofErr w:type="spellEnd"/>
      <w:r w:rsidR="006E7AB0">
        <w:rPr>
          <w:bCs/>
        </w:rPr>
        <w:t xml:space="preserve"> find parameters that lead to best performance a process of </w:t>
      </w:r>
      <w:proofErr w:type="spellStart"/>
      <w:r w:rsidR="006E7AB0">
        <w:rPr>
          <w:bCs/>
        </w:rPr>
        <w:t>hyperparamter</w:t>
      </w:r>
      <w:proofErr w:type="spellEnd"/>
      <w:r w:rsidR="006E7AB0">
        <w:rPr>
          <w:bCs/>
        </w:rPr>
        <w:t xml:space="preserve"> tuning is carried out.</w:t>
      </w:r>
      <w:proofErr w:type="spellStart"/>
      <w:r w:rsidR="006E7AB0">
        <w:rPr>
          <w:bCs/>
        </w:rPr>
        <w:t>Their are</w:t>
      </w:r>
      <w:proofErr w:type="spellEnd"/>
      <w:r w:rsidR="006E7AB0">
        <w:rPr>
          <w:bCs/>
        </w:rPr>
        <w:t xml:space="preserve"> multiple </w:t>
      </w:r>
      <w:proofErr w:type="spellStart"/>
      <w:r w:rsidR="006E7AB0">
        <w:rPr>
          <w:bCs/>
        </w:rPr>
        <w:t>hyperparameter</w:t>
      </w:r>
      <w:proofErr w:type="spellEnd"/>
      <w:r w:rsidR="006E7AB0">
        <w:rPr>
          <w:bCs/>
        </w:rPr>
        <w:t xml:space="preserve"> tuning techniques like random </w:t>
      </w:r>
      <w:proofErr w:type="spellStart"/>
      <w:r w:rsidR="006E7AB0">
        <w:rPr>
          <w:bCs/>
        </w:rPr>
        <w:t>search,Bayesian</w:t>
      </w:r>
      <w:proofErr w:type="spellEnd"/>
      <w:r w:rsidR="006E7AB0">
        <w:rPr>
          <w:bCs/>
        </w:rPr>
        <w:t xml:space="preserve"> </w:t>
      </w:r>
      <w:proofErr w:type="spellStart"/>
      <w:r w:rsidR="006E7AB0">
        <w:rPr>
          <w:bCs/>
        </w:rPr>
        <w:t>optimization,Evolutionary</w:t>
      </w:r>
      <w:proofErr w:type="spellEnd"/>
      <w:r w:rsidR="006E7AB0">
        <w:rPr>
          <w:bCs/>
        </w:rPr>
        <w:t xml:space="preserve"> </w:t>
      </w:r>
      <w:proofErr w:type="spellStart"/>
      <w:r w:rsidR="006E7AB0">
        <w:rPr>
          <w:bCs/>
        </w:rPr>
        <w:t>optimization,Grid</w:t>
      </w:r>
      <w:proofErr w:type="spellEnd"/>
      <w:r w:rsidR="006E7AB0">
        <w:rPr>
          <w:bCs/>
        </w:rPr>
        <w:t xml:space="preserve"> search </w:t>
      </w:r>
      <w:proofErr w:type="spellStart"/>
      <w:r w:rsidR="006E7AB0">
        <w:rPr>
          <w:bCs/>
        </w:rPr>
        <w:t>etc.Grid</w:t>
      </w:r>
      <w:proofErr w:type="spellEnd"/>
      <w:r w:rsidR="006E7AB0">
        <w:rPr>
          <w:bCs/>
        </w:rPr>
        <w:t xml:space="preserve"> search was used for </w:t>
      </w:r>
      <w:proofErr w:type="spellStart"/>
      <w:r w:rsidR="006E7AB0">
        <w:rPr>
          <w:bCs/>
        </w:rPr>
        <w:t>hyperparamter</w:t>
      </w:r>
      <w:proofErr w:type="spellEnd"/>
      <w:r w:rsidR="006E7AB0">
        <w:rPr>
          <w:bCs/>
        </w:rPr>
        <w:t xml:space="preserve"> tuning during the study due to its generalizability and efficiency</w:t>
      </w:r>
      <w:r w:rsidR="00C646A0">
        <w:rPr>
          <w:bCs/>
        </w:rPr>
        <w:t xml:space="preserve"> as intuitive grid values are searched. Other methods might provide results that are better and non-intuitive but require a lot of time due higher search space.</w:t>
      </w:r>
    </w:p>
    <w:p w:rsidR="009C550D" w:rsidRDefault="009C550D" w:rsidP="009C550D">
      <w:pPr>
        <w:pStyle w:val="ThesisBody"/>
        <w:tabs>
          <w:tab w:val="left" w:pos="720"/>
        </w:tabs>
        <w:contextualSpacing w:val="0"/>
        <w:rPr>
          <w:b/>
          <w:bCs/>
        </w:rPr>
      </w:pPr>
      <w:r>
        <w:rPr>
          <w:b/>
          <w:bCs/>
        </w:rPr>
        <w:t xml:space="preserve">3.5.1       </w:t>
      </w:r>
      <w:proofErr w:type="spellStart"/>
      <w:proofErr w:type="gramStart"/>
      <w:r>
        <w:rPr>
          <w:b/>
          <w:bCs/>
        </w:rPr>
        <w:t>eXtreme</w:t>
      </w:r>
      <w:proofErr w:type="spellEnd"/>
      <w:proofErr w:type="gramEnd"/>
      <w:r>
        <w:rPr>
          <w:b/>
          <w:bCs/>
        </w:rPr>
        <w:t xml:space="preserve"> Gradient Boosting(</w:t>
      </w:r>
      <w:proofErr w:type="spellStart"/>
      <w:r>
        <w:rPr>
          <w:b/>
          <w:bCs/>
        </w:rPr>
        <w:t>XGBoost</w:t>
      </w:r>
      <w:proofErr w:type="spellEnd"/>
      <w:r>
        <w:rPr>
          <w:b/>
          <w:bCs/>
        </w:rPr>
        <w:t>)</w:t>
      </w:r>
    </w:p>
    <w:p w:rsidR="009C550D" w:rsidRDefault="009C550D" w:rsidP="009C550D">
      <w:pPr>
        <w:pStyle w:val="ThesisBody"/>
        <w:tabs>
          <w:tab w:val="left" w:pos="720"/>
        </w:tabs>
        <w:contextualSpacing w:val="0"/>
        <w:rPr>
          <w:bCs/>
        </w:rPr>
      </w:pPr>
      <w:proofErr w:type="spellStart"/>
      <w:r w:rsidRPr="00D63808">
        <w:rPr>
          <w:bCs/>
        </w:rPr>
        <w:t>XG</w:t>
      </w:r>
      <w:r>
        <w:rPr>
          <w:bCs/>
        </w:rPr>
        <w:t>B</w:t>
      </w:r>
      <w:r w:rsidRPr="00D63808">
        <w:rPr>
          <w:bCs/>
        </w:rPr>
        <w:t>oost</w:t>
      </w:r>
      <w:proofErr w:type="spellEnd"/>
      <w:r w:rsidRPr="00D63808">
        <w:rPr>
          <w:bCs/>
        </w:rPr>
        <w:t xml:space="preserve"> </w:t>
      </w:r>
      <w:r>
        <w:rPr>
          <w:bCs/>
        </w:rPr>
        <w:t xml:space="preserve">is tree Boosting Algorithm that has high computational efficiency and low </w:t>
      </w:r>
      <w:proofErr w:type="spellStart"/>
      <w:r>
        <w:rPr>
          <w:bCs/>
        </w:rPr>
        <w:t>complexity.XGBoost</w:t>
      </w:r>
      <w:proofErr w:type="spellEnd"/>
      <w:r>
        <w:rPr>
          <w:bCs/>
        </w:rPr>
        <w:t xml:space="preserve"> has proven been on </w:t>
      </w:r>
      <w:proofErr w:type="spellStart"/>
      <w:r>
        <w:rPr>
          <w:bCs/>
        </w:rPr>
        <w:t>leaderboard</w:t>
      </w:r>
      <w:proofErr w:type="spellEnd"/>
      <w:r>
        <w:rPr>
          <w:bCs/>
        </w:rPr>
        <w:t xml:space="preserve"> of various computational challenges due to its high </w:t>
      </w:r>
      <w:proofErr w:type="spellStart"/>
      <w:r>
        <w:rPr>
          <w:bCs/>
        </w:rPr>
        <w:t>accuracy.Multiple</w:t>
      </w:r>
      <w:proofErr w:type="spellEnd"/>
      <w:r>
        <w:rPr>
          <w:bCs/>
        </w:rPr>
        <w:t xml:space="preserve"> Classification and Regression Tree(CART) act as slow learners to iteratively reach results with higher </w:t>
      </w:r>
      <w:proofErr w:type="spellStart"/>
      <w:r>
        <w:rPr>
          <w:bCs/>
        </w:rPr>
        <w:t>accuracy.XGBoost</w:t>
      </w:r>
      <w:proofErr w:type="spellEnd"/>
      <w:r>
        <w:rPr>
          <w:bCs/>
        </w:rPr>
        <w:t xml:space="preserve"> models have regularisation term that control the variance of fit in order to keep model flexible and generalizable to avoid </w:t>
      </w:r>
      <w:proofErr w:type="spellStart"/>
      <w:r>
        <w:rPr>
          <w:bCs/>
        </w:rPr>
        <w:t>overfitting</w:t>
      </w:r>
      <w:proofErr w:type="spellEnd"/>
      <w:r>
        <w:rPr>
          <w:bCs/>
        </w:rPr>
        <w:t>.</w:t>
      </w:r>
      <w:r>
        <w:rPr>
          <w:bCs/>
        </w:rPr>
        <w:fldChar w:fldCharType="begin" w:fldLock="1"/>
      </w:r>
      <w:r>
        <w:rPr>
          <w:bCs/>
        </w:rPr>
        <w:instrText>ADDIN CSL_CITATION {"citationItems":[{"id":"ITEM-1","itemData":{"DOI":"10.1016/j.eswa.2019.01.083","ISSN":"09574174","abstract":"When investing in financial markets it is crucial to determine a trading signal that can provide the investor with the best entry and exit points of the financial market, however this is a difficult task and has become a very popular research topic in the financial area. This paper presents an expert system in the financial area that combines Principal Component Analysis (PCA), Discrete Wavelet Transform (DWT), Extreme Gradient Boosting (XGBoost) and a Multi-Objective Optimization Genetic Algorithm (MOO-GA) in order to achieve high returns with a low level of risk. PCA is used to reduce the dimensionality of the financial input data set and the DWT is used to perform a noise reduction to every feature. The resultant data set is then fed to an XGBoost binary classifier that has its hyperparameters optimized by a MOO-GA. The importance of the PCA is analyzed and the results obtained show that it greatly improves the performance of the system. In order to improve even more the results obtained in the system using PCA, the PCA and the DWT are then applied together in one system and the results obtained show that this system is capable of outperforming the Buy and Hold (B&amp;H) strategy in three of the five analyzed financial markets, achieving an average rate of return of 49.26% in the portfolio, while the B&amp;H achieves on average 32.41%.","author":[{"dropping-particle":"","family":"Nobre","given":"João","non-dropping-particle":"","parse-names":false,"suffix":""},{"dropping-particle":"","family":"Neves","given":"Rui Ferreira","non-dropping-particle":"","parse-names":false,"suffix":""}],"container-title":"Expert Systems with Applications","id":"ITEM-1","issued":{"date-parts":[["2019"]]},"page":"181-194","publisher":"Elsevier Ltd","title":"Combining Principal Component Analysis, Discrete Wavelet Transform and XGBoost to trade in the financial markets","type":"article-journal","volume":"125"},"uris":["http://www.mendeley.com/documents/?uuid=374fc956-dc1d-47ab-bfdc-639adf88d647"]}],"mendeley":{"formattedCitation":"(Nobre and Neves, 2019)","plainTextFormattedCitation":"(Nobre and Neves, 2019)"},"properties":{"noteIndex":0},"schema":"https://github.com/citation-style-language/schema/raw/master/csl-citation.json"}</w:instrText>
      </w:r>
      <w:r>
        <w:rPr>
          <w:bCs/>
        </w:rPr>
        <w:fldChar w:fldCharType="separate"/>
      </w:r>
      <w:r w:rsidRPr="008813EB">
        <w:rPr>
          <w:bCs/>
          <w:noProof/>
        </w:rPr>
        <w:t>(</w:t>
      </w:r>
      <w:proofErr w:type="spellStart"/>
      <w:r w:rsidRPr="008813EB">
        <w:rPr>
          <w:bCs/>
          <w:noProof/>
        </w:rPr>
        <w:t>Nobre</w:t>
      </w:r>
      <w:proofErr w:type="spellEnd"/>
      <w:r w:rsidRPr="008813EB">
        <w:rPr>
          <w:bCs/>
          <w:noProof/>
        </w:rPr>
        <w:t xml:space="preserve"> and Neves, 2019)</w:t>
      </w:r>
      <w:r>
        <w:rPr>
          <w:bCs/>
        </w:rPr>
        <w:fldChar w:fldCharType="end"/>
      </w:r>
      <w:r>
        <w:rPr>
          <w:bCs/>
        </w:rPr>
        <w:t xml:space="preserve">.Given the </w:t>
      </w:r>
      <w:proofErr w:type="spellStart"/>
      <w:r>
        <w:rPr>
          <w:bCs/>
        </w:rPr>
        <w:t>XGboost</w:t>
      </w:r>
      <w:proofErr w:type="spellEnd"/>
      <w:r>
        <w:rPr>
          <w:bCs/>
        </w:rPr>
        <w:t xml:space="preserve"> trees develop in parallel model provides for parallel computing with faster execution </w:t>
      </w:r>
      <w:proofErr w:type="spellStart"/>
      <w:r>
        <w:rPr>
          <w:bCs/>
        </w:rPr>
        <w:t>time.Given</w:t>
      </w:r>
      <w:proofErr w:type="spellEnd"/>
      <w:r>
        <w:rPr>
          <w:bCs/>
        </w:rPr>
        <w:t xml:space="preserve"> the data points in real trading environment could increase exponentially if the granularity set to second or hour level </w:t>
      </w:r>
      <w:proofErr w:type="spellStart"/>
      <w:r>
        <w:rPr>
          <w:bCs/>
        </w:rPr>
        <w:t>XGBoost</w:t>
      </w:r>
      <w:proofErr w:type="spellEnd"/>
      <w:r>
        <w:rPr>
          <w:bCs/>
        </w:rPr>
        <w:t xml:space="preserve"> model could prove </w:t>
      </w:r>
      <w:r w:rsidR="00040B9C">
        <w:rPr>
          <w:bCs/>
        </w:rPr>
        <w:t>robust.</w:t>
      </w:r>
    </w:p>
    <w:p w:rsidR="00FD4A01" w:rsidRDefault="009C550D" w:rsidP="00FD4A01">
      <w:pPr>
        <w:pStyle w:val="ThesisBody"/>
        <w:tabs>
          <w:tab w:val="left" w:pos="720"/>
        </w:tabs>
        <w:contextualSpacing w:val="0"/>
        <w:rPr>
          <w:b/>
          <w:bCs/>
        </w:rPr>
      </w:pPr>
      <w:r>
        <w:rPr>
          <w:b/>
          <w:bCs/>
        </w:rPr>
        <w:t xml:space="preserve">  </w:t>
      </w:r>
    </w:p>
    <w:p w:rsidR="009C550D" w:rsidRDefault="009C550D" w:rsidP="00FD4A01">
      <w:pPr>
        <w:pStyle w:val="ThesisBody"/>
        <w:tabs>
          <w:tab w:val="left" w:pos="720"/>
        </w:tabs>
        <w:contextualSpacing w:val="0"/>
        <w:rPr>
          <w:b/>
          <w:bCs/>
        </w:rPr>
      </w:pPr>
    </w:p>
    <w:p w:rsidR="00040B9C" w:rsidRDefault="00040B9C" w:rsidP="00040B9C">
      <w:pPr>
        <w:pStyle w:val="ThesisBody"/>
        <w:tabs>
          <w:tab w:val="left" w:pos="720"/>
        </w:tabs>
        <w:contextualSpacing w:val="0"/>
        <w:rPr>
          <w:b/>
          <w:bCs/>
        </w:rPr>
      </w:pPr>
      <w:r>
        <w:rPr>
          <w:b/>
          <w:bCs/>
        </w:rPr>
        <w:lastRenderedPageBreak/>
        <w:t>3.5.2       Random Forest</w:t>
      </w:r>
    </w:p>
    <w:p w:rsidR="00D370EF" w:rsidRDefault="00040B9C" w:rsidP="00D370EF">
      <w:pPr>
        <w:pStyle w:val="ThesisBody"/>
        <w:tabs>
          <w:tab w:val="left" w:pos="720"/>
        </w:tabs>
        <w:contextualSpacing w:val="0"/>
        <w:rPr>
          <w:bCs/>
        </w:rPr>
      </w:pPr>
      <w:r w:rsidRPr="009B41C6">
        <w:rPr>
          <w:bCs/>
        </w:rPr>
        <w:t>Random forest belongs to c</w:t>
      </w:r>
      <w:r w:rsidR="009B41C6" w:rsidRPr="009B41C6">
        <w:rPr>
          <w:bCs/>
        </w:rPr>
        <w:t>lass of ensemble models</w:t>
      </w:r>
      <w:r w:rsidR="009B41C6">
        <w:rPr>
          <w:bCs/>
        </w:rPr>
        <w:t xml:space="preserve"> where multiple similar models are used to arrive at consensus </w:t>
      </w:r>
      <w:proofErr w:type="spellStart"/>
      <w:r w:rsidR="009B41C6">
        <w:rPr>
          <w:bCs/>
        </w:rPr>
        <w:t>output.Random</w:t>
      </w:r>
      <w:proofErr w:type="spellEnd"/>
      <w:r w:rsidR="009B41C6">
        <w:rPr>
          <w:bCs/>
        </w:rPr>
        <w:t xml:space="preserve"> Forest mode</w:t>
      </w:r>
      <w:r w:rsidR="001C08C9">
        <w:rPr>
          <w:bCs/>
        </w:rPr>
        <w:t>l is composed multiple decision trees which are run on bootstrapped data on random features</w:t>
      </w:r>
      <w:r w:rsidR="00D370EF">
        <w:rPr>
          <w:bCs/>
        </w:rPr>
        <w:t xml:space="preserve"> this leads to creation weakly correlated trees as opposite to decision </w:t>
      </w:r>
      <w:proofErr w:type="spellStart"/>
      <w:r w:rsidR="00D370EF">
        <w:rPr>
          <w:bCs/>
        </w:rPr>
        <w:t>trees.This</w:t>
      </w:r>
      <w:proofErr w:type="spellEnd"/>
      <w:r w:rsidR="00D370EF">
        <w:rPr>
          <w:bCs/>
        </w:rPr>
        <w:t xml:space="preserve"> leads to generalised model that performs well on unseen data.</w:t>
      </w:r>
    </w:p>
    <w:p w:rsidR="001A0F3B" w:rsidRDefault="001A0F3B" w:rsidP="001A0F3B">
      <w:pPr>
        <w:pStyle w:val="ThesisBody"/>
        <w:tabs>
          <w:tab w:val="left" w:pos="720"/>
        </w:tabs>
        <w:contextualSpacing w:val="0"/>
        <w:rPr>
          <w:b/>
          <w:bCs/>
        </w:rPr>
      </w:pPr>
      <w:r>
        <w:rPr>
          <w:b/>
          <w:bCs/>
        </w:rPr>
        <w:t>3.5.3       Light Gradient Boosting</w:t>
      </w:r>
    </w:p>
    <w:p w:rsidR="001A0F3B" w:rsidRDefault="001A0F3B" w:rsidP="001A0F3B">
      <w:pPr>
        <w:pStyle w:val="ThesisBody"/>
        <w:tabs>
          <w:tab w:val="left" w:pos="720"/>
        </w:tabs>
        <w:contextualSpacing w:val="0"/>
        <w:rPr>
          <w:b/>
          <w:bCs/>
        </w:rPr>
      </w:pPr>
      <w:bookmarkStart w:id="0" w:name="_GoBack"/>
      <w:bookmarkEnd w:id="0"/>
    </w:p>
    <w:p w:rsidR="00D370EF" w:rsidRDefault="00D370EF" w:rsidP="00FD4A01">
      <w:pPr>
        <w:pStyle w:val="ThesisBody"/>
        <w:tabs>
          <w:tab w:val="left" w:pos="720"/>
        </w:tabs>
        <w:contextualSpacing w:val="0"/>
        <w:rPr>
          <w:bCs/>
        </w:rPr>
      </w:pPr>
    </w:p>
    <w:p w:rsidR="00FD4A01" w:rsidRDefault="00FD4A01" w:rsidP="00FD4A01">
      <w:pPr>
        <w:pStyle w:val="ThesisBody"/>
        <w:tabs>
          <w:tab w:val="left" w:pos="720"/>
        </w:tabs>
        <w:contextualSpacing w:val="0"/>
        <w:rPr>
          <w:b/>
          <w:bCs/>
        </w:rPr>
      </w:pPr>
    </w:p>
    <w:p w:rsidR="00FD4A01" w:rsidRDefault="00FD4A01" w:rsidP="00FD4A01">
      <w:pPr>
        <w:pStyle w:val="ThesisBody"/>
        <w:tabs>
          <w:tab w:val="left" w:pos="720"/>
        </w:tabs>
        <w:contextualSpacing w:val="0"/>
        <w:rPr>
          <w:b/>
          <w:bCs/>
        </w:rPr>
      </w:pPr>
    </w:p>
    <w:p w:rsidR="00FD4A01" w:rsidRPr="00FD4A01" w:rsidRDefault="00FD4A01" w:rsidP="00B66C57">
      <w:pPr>
        <w:pStyle w:val="ThesisBody"/>
        <w:tabs>
          <w:tab w:val="left" w:pos="720"/>
        </w:tabs>
        <w:contextualSpacing w:val="0"/>
        <w:rPr>
          <w:bCs/>
        </w:rPr>
      </w:pPr>
    </w:p>
    <w:p w:rsidR="00FF3BA5" w:rsidRDefault="00FF3BA5" w:rsidP="0069144B">
      <w:pPr>
        <w:pStyle w:val="ThesisBody"/>
        <w:tabs>
          <w:tab w:val="left" w:pos="720"/>
        </w:tabs>
        <w:contextualSpacing w:val="0"/>
        <w:rPr>
          <w:bCs/>
        </w:rPr>
      </w:pPr>
    </w:p>
    <w:p w:rsidR="0069144B" w:rsidRDefault="0069144B" w:rsidP="0069144B">
      <w:pPr>
        <w:pStyle w:val="ThesisBody"/>
        <w:tabs>
          <w:tab w:val="left" w:pos="720"/>
        </w:tabs>
        <w:contextualSpacing w:val="0"/>
        <w:rPr>
          <w:bCs/>
        </w:rPr>
      </w:pPr>
    </w:p>
    <w:p w:rsidR="008C744C" w:rsidRDefault="008C744C" w:rsidP="00237DFE">
      <w:pPr>
        <w:pStyle w:val="ThesisBody"/>
        <w:tabs>
          <w:tab w:val="left" w:pos="720"/>
        </w:tabs>
        <w:contextualSpacing w:val="0"/>
        <w:rPr>
          <w:bCs/>
        </w:rPr>
      </w:pPr>
    </w:p>
    <w:p w:rsidR="008C744C" w:rsidRDefault="008C744C" w:rsidP="00237DFE">
      <w:pPr>
        <w:pStyle w:val="ThesisBody"/>
        <w:tabs>
          <w:tab w:val="left" w:pos="720"/>
        </w:tabs>
        <w:contextualSpacing w:val="0"/>
        <w:rPr>
          <w:bCs/>
        </w:rPr>
      </w:pPr>
    </w:p>
    <w:p w:rsidR="004D477B" w:rsidRDefault="004D477B" w:rsidP="00237DFE">
      <w:pPr>
        <w:pStyle w:val="ThesisBody"/>
        <w:tabs>
          <w:tab w:val="left" w:pos="720"/>
        </w:tabs>
        <w:contextualSpacing w:val="0"/>
        <w:rPr>
          <w:bCs/>
        </w:rPr>
      </w:pPr>
    </w:p>
    <w:p w:rsidR="00237DFE" w:rsidRDefault="00237DFE" w:rsidP="00237DFE">
      <w:pPr>
        <w:pStyle w:val="ThesisBody"/>
        <w:tabs>
          <w:tab w:val="left" w:pos="720"/>
        </w:tabs>
        <w:contextualSpacing w:val="0"/>
        <w:rPr>
          <w:b/>
          <w:bCs/>
        </w:rPr>
      </w:pPr>
    </w:p>
    <w:p w:rsidR="00237DFE" w:rsidRDefault="00237DFE" w:rsidP="00237DFE">
      <w:pPr>
        <w:pStyle w:val="ThesisBody"/>
        <w:tabs>
          <w:tab w:val="left" w:pos="720"/>
        </w:tabs>
        <w:contextualSpacing w:val="0"/>
        <w:rPr>
          <w:b/>
          <w:bCs/>
        </w:rPr>
      </w:pPr>
    </w:p>
    <w:p w:rsidR="00237DFE" w:rsidRDefault="00237DFE" w:rsidP="00237DFE">
      <w:pPr>
        <w:pStyle w:val="ThesisBody"/>
        <w:tabs>
          <w:tab w:val="left" w:pos="720"/>
        </w:tabs>
        <w:contextualSpacing w:val="0"/>
        <w:rPr>
          <w:b/>
          <w:bCs/>
        </w:rPr>
      </w:pPr>
    </w:p>
    <w:p w:rsidR="006F36A1" w:rsidRDefault="006F36A1" w:rsidP="00E6742E">
      <w:pPr>
        <w:pStyle w:val="ThesisBody"/>
        <w:tabs>
          <w:tab w:val="left" w:pos="720"/>
        </w:tabs>
        <w:contextualSpacing w:val="0"/>
        <w:rPr>
          <w:bCs/>
        </w:rPr>
      </w:pPr>
    </w:p>
    <w:p w:rsidR="00237DFE" w:rsidRDefault="00237DFE" w:rsidP="00E6742E">
      <w:pPr>
        <w:pStyle w:val="ThesisBody"/>
        <w:tabs>
          <w:tab w:val="left" w:pos="720"/>
        </w:tabs>
        <w:contextualSpacing w:val="0"/>
        <w:rPr>
          <w:bCs/>
        </w:rPr>
      </w:pPr>
    </w:p>
    <w:p w:rsidR="006F36A1" w:rsidRDefault="006F36A1" w:rsidP="00E6742E">
      <w:pPr>
        <w:pStyle w:val="ThesisBody"/>
        <w:tabs>
          <w:tab w:val="left" w:pos="720"/>
        </w:tabs>
        <w:contextualSpacing w:val="0"/>
        <w:rPr>
          <w:bCs/>
        </w:rPr>
      </w:pPr>
    </w:p>
    <w:p w:rsidR="004B2739" w:rsidRDefault="004B2739" w:rsidP="00E6742E">
      <w:pPr>
        <w:pStyle w:val="ThesisBody"/>
        <w:tabs>
          <w:tab w:val="left" w:pos="720"/>
        </w:tabs>
        <w:contextualSpacing w:val="0"/>
        <w:rPr>
          <w:bCs/>
        </w:rPr>
      </w:pPr>
    </w:p>
    <w:p w:rsidR="004B2739" w:rsidRPr="00E6742E" w:rsidRDefault="004B2739" w:rsidP="00E6742E">
      <w:pPr>
        <w:pStyle w:val="ThesisBody"/>
        <w:tabs>
          <w:tab w:val="left" w:pos="720"/>
        </w:tabs>
        <w:contextualSpacing w:val="0"/>
        <w:rPr>
          <w:bCs/>
        </w:rPr>
      </w:pPr>
    </w:p>
    <w:p w:rsidR="00E6742E" w:rsidRDefault="00E6742E" w:rsidP="00DA5A8E">
      <w:pPr>
        <w:pStyle w:val="ThesisBody"/>
        <w:rPr>
          <w:rFonts w:asciiTheme="majorBidi" w:hAnsiTheme="majorBidi" w:cstheme="majorBidi"/>
        </w:rPr>
      </w:pPr>
      <w:r>
        <w:rPr>
          <w:rFonts w:asciiTheme="majorBidi" w:hAnsiTheme="majorBidi" w:cstheme="majorBidi"/>
        </w:rPr>
        <w:t xml:space="preserve">                         </w:t>
      </w:r>
    </w:p>
    <w:p w:rsidR="0070373E" w:rsidRDefault="0070373E" w:rsidP="00DA5A8E">
      <w:pPr>
        <w:pStyle w:val="ThesisBody"/>
        <w:rPr>
          <w:rFonts w:asciiTheme="majorBidi" w:hAnsiTheme="majorBidi" w:cstheme="majorBidi"/>
        </w:rPr>
      </w:pPr>
      <w:r>
        <w:rPr>
          <w:rFonts w:asciiTheme="majorBidi" w:hAnsiTheme="majorBidi" w:cstheme="majorBidi"/>
        </w:rPr>
        <w:t xml:space="preserve"> </w:t>
      </w:r>
    </w:p>
    <w:p w:rsidR="00E6472D" w:rsidRDefault="00831F37" w:rsidP="00DA5A8E">
      <w:pPr>
        <w:pStyle w:val="ThesisBody"/>
        <w:rPr>
          <w:rFonts w:asciiTheme="majorBidi" w:hAnsiTheme="majorBidi" w:cstheme="majorBidi"/>
        </w:rPr>
      </w:pPr>
      <w:r>
        <w:rPr>
          <w:rFonts w:asciiTheme="majorBidi" w:hAnsiTheme="majorBidi" w:cstheme="majorBidi"/>
        </w:rPr>
        <w:t xml:space="preserve">                                </w:t>
      </w:r>
    </w:p>
    <w:p w:rsidR="00DC7945" w:rsidRDefault="00DC7945" w:rsidP="00DA5A8E">
      <w:pPr>
        <w:pStyle w:val="ThesisBody"/>
        <w:rPr>
          <w:rFonts w:asciiTheme="majorBidi" w:hAnsiTheme="majorBidi" w:cstheme="majorBidi"/>
        </w:rPr>
      </w:pPr>
    </w:p>
    <w:p w:rsidR="00DC7945" w:rsidRDefault="00DC7945" w:rsidP="00DA5A8E">
      <w:pPr>
        <w:pStyle w:val="ThesisBody"/>
        <w:rPr>
          <w:rFonts w:asciiTheme="majorBidi" w:hAnsiTheme="majorBidi" w:cstheme="majorBidi"/>
        </w:rPr>
      </w:pPr>
    </w:p>
    <w:p w:rsidR="001667AC" w:rsidRDefault="001667AC" w:rsidP="00DA5A8E">
      <w:pPr>
        <w:pStyle w:val="ThesisBody"/>
      </w:pPr>
    </w:p>
    <w:p w:rsidR="00F36097" w:rsidRDefault="00F36097" w:rsidP="00F36097">
      <w:pPr>
        <w:pStyle w:val="ThesisBody"/>
        <w:tabs>
          <w:tab w:val="left" w:pos="720"/>
        </w:tabs>
        <w:contextualSpacing w:val="0"/>
        <w:rPr>
          <w:bCs/>
        </w:rPr>
      </w:pPr>
      <w:r>
        <w:rPr>
          <w:lang w:val="en-US" w:eastAsia="en-US"/>
        </w:rPr>
        <mc:AlternateContent>
          <mc:Choice Requires="wps">
            <w:drawing>
              <wp:anchor distT="0" distB="0" distL="114300" distR="114300" simplePos="0" relativeHeight="251760640" behindDoc="0" locked="0" layoutInCell="1" allowOverlap="1" wp14:anchorId="71982DF1" wp14:editId="76277DA5">
                <wp:simplePos x="0" y="0"/>
                <wp:positionH relativeFrom="page">
                  <wp:posOffset>1089660</wp:posOffset>
                </wp:positionH>
                <wp:positionV relativeFrom="page">
                  <wp:posOffset>900430</wp:posOffset>
                </wp:positionV>
                <wp:extent cx="5759450" cy="8891905"/>
                <wp:effectExtent l="0" t="0" r="12700" b="23495"/>
                <wp:wrapNone/>
                <wp:docPr id="57" name="Rectangle 57"/>
                <wp:cNvGraphicFramePr/>
                <a:graphic xmlns:a="http://schemas.openxmlformats.org/drawingml/2006/main">
                  <a:graphicData uri="http://schemas.microsoft.com/office/word/2010/wordprocessingShape">
                    <wps:wsp>
                      <wps:cNvSpPr/>
                      <wps:spPr>
                        <a:xfrm>
                          <a:off x="0" y="0"/>
                          <a:ext cx="5759450" cy="8891905"/>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26" style="position:absolute;margin-left:85.8pt;margin-top:70.9pt;width:453.5pt;height:700.1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" filled="f" strokecolor="#8496b0 [1951]" strokeweight=".5pt">
                <v:stroke dashstyle="dash"/>
                <w10:wrap anchorx="page" anchory="page"/>
              </v:rect>
            </w:pict>
          </mc:Fallback>
        </mc:AlternateContent>
      </w:r>
    </w:p>
    <w:p w:rsidR="009C550D" w:rsidRDefault="009C550D" w:rsidP="009C550D">
      <w:pPr>
        <w:pStyle w:val="ThesisBody"/>
        <w:tabs>
          <w:tab w:val="left" w:pos="720"/>
        </w:tabs>
        <w:contextualSpacing w:val="0"/>
        <w:rPr>
          <w:b/>
          <w:bCs/>
        </w:rPr>
      </w:pPr>
    </w:p>
    <w:p w:rsidR="009C550D" w:rsidRDefault="009C550D" w:rsidP="009C550D">
      <w:pPr>
        <w:pStyle w:val="ThesisBody"/>
        <w:tabs>
          <w:tab w:val="left" w:pos="720"/>
        </w:tabs>
        <w:contextualSpacing w:val="0"/>
        <w:rPr>
          <w:b/>
          <w:bCs/>
        </w:rPr>
      </w:pPr>
    </w:p>
    <w:p w:rsidR="009C550D" w:rsidRDefault="009C550D" w:rsidP="009C550D">
      <w:pPr>
        <w:pStyle w:val="ThesisBody"/>
        <w:tabs>
          <w:tab w:val="left" w:pos="720"/>
        </w:tabs>
        <w:contextualSpacing w:val="0"/>
        <w:rPr>
          <w:b/>
          <w:bCs/>
        </w:rPr>
      </w:pPr>
    </w:p>
    <w:p w:rsidR="009C550D" w:rsidRDefault="009C550D" w:rsidP="009C550D">
      <w:pPr>
        <w:pStyle w:val="ThesisBody"/>
        <w:tabs>
          <w:tab w:val="left" w:pos="720"/>
        </w:tabs>
        <w:contextualSpacing w:val="0"/>
        <w:rPr>
          <w:b/>
          <w:bCs/>
        </w:rPr>
      </w:pPr>
    </w:p>
    <w:p w:rsidR="009C550D" w:rsidRDefault="009C550D" w:rsidP="009C550D">
      <w:pPr>
        <w:pStyle w:val="ThesisBody"/>
        <w:tabs>
          <w:tab w:val="left" w:pos="720"/>
        </w:tabs>
        <w:contextualSpacing w:val="0"/>
        <w:rPr>
          <w:b/>
          <w:bCs/>
        </w:rPr>
      </w:pPr>
      <w:r>
        <w:rPr>
          <w:b/>
          <w:bCs/>
        </w:rPr>
        <w:t>3.5.4       Ridge Regression</w:t>
      </w:r>
    </w:p>
    <w:p w:rsidR="009C550D" w:rsidRDefault="009C550D" w:rsidP="009C550D">
      <w:pPr>
        <w:pStyle w:val="ThesisBody"/>
        <w:tabs>
          <w:tab w:val="left" w:pos="720"/>
        </w:tabs>
        <w:contextualSpacing w:val="0"/>
        <w:rPr>
          <w:b/>
          <w:bCs/>
        </w:rPr>
      </w:pPr>
      <w:r>
        <w:rPr>
          <w:b/>
          <w:bCs/>
        </w:rPr>
        <w:t xml:space="preserve">3.5.5        Elastic net </w:t>
      </w:r>
      <w:proofErr w:type="spellStart"/>
      <w:r>
        <w:rPr>
          <w:b/>
          <w:bCs/>
        </w:rPr>
        <w:t>Regressor</w:t>
      </w:r>
      <w:proofErr w:type="spellEnd"/>
    </w:p>
    <w:p w:rsidR="009C550D" w:rsidRDefault="009C550D" w:rsidP="009C550D">
      <w:pPr>
        <w:pStyle w:val="ThesisBody"/>
        <w:tabs>
          <w:tab w:val="left" w:pos="720"/>
        </w:tabs>
        <w:contextualSpacing w:val="0"/>
        <w:rPr>
          <w:b/>
          <w:bCs/>
        </w:rPr>
      </w:pPr>
      <w:r>
        <w:rPr>
          <w:b/>
          <w:bCs/>
        </w:rPr>
        <w:t>3.5.6       Auto-tuned Stochastic Gradient descent</w:t>
      </w:r>
    </w:p>
    <w:p w:rsidR="009C550D" w:rsidRDefault="009C550D" w:rsidP="009C550D">
      <w:pPr>
        <w:pStyle w:val="ThesisBody"/>
        <w:tabs>
          <w:tab w:val="left" w:pos="720"/>
        </w:tabs>
        <w:contextualSpacing w:val="0"/>
        <w:rPr>
          <w:b/>
          <w:bCs/>
        </w:rPr>
      </w:pPr>
    </w:p>
    <w:p w:rsidR="009C550D" w:rsidRDefault="009C550D" w:rsidP="009C550D">
      <w:pPr>
        <w:pStyle w:val="ThesisBody"/>
        <w:tabs>
          <w:tab w:val="left" w:pos="720"/>
        </w:tabs>
        <w:contextualSpacing w:val="0"/>
        <w:rPr>
          <w:b/>
          <w:bCs/>
        </w:rPr>
      </w:pPr>
    </w:p>
    <w:p w:rsidR="009C550D" w:rsidRDefault="009C550D" w:rsidP="009C550D">
      <w:pPr>
        <w:pStyle w:val="ThesisBody"/>
        <w:tabs>
          <w:tab w:val="left" w:pos="720"/>
        </w:tabs>
        <w:contextualSpacing w:val="0"/>
        <w:rPr>
          <w:b/>
          <w:bCs/>
        </w:rPr>
      </w:pPr>
    </w:p>
    <w:p w:rsidR="009C550D" w:rsidRDefault="009C550D" w:rsidP="009C550D">
      <w:pPr>
        <w:pStyle w:val="ThesisBody"/>
        <w:tabs>
          <w:tab w:val="left" w:pos="720"/>
        </w:tabs>
        <w:contextualSpacing w:val="0"/>
        <w:rPr>
          <w:b/>
          <w:bCs/>
        </w:rPr>
      </w:pPr>
    </w:p>
    <w:p w:rsidR="009C550D" w:rsidRPr="00FD4A01" w:rsidRDefault="009C550D" w:rsidP="009C550D">
      <w:pPr>
        <w:pStyle w:val="ThesisBody"/>
        <w:tabs>
          <w:tab w:val="left" w:pos="720"/>
        </w:tabs>
        <w:contextualSpacing w:val="0"/>
        <w:rPr>
          <w:bCs/>
        </w:rPr>
      </w:pPr>
    </w:p>
    <w:p w:rsidR="009C550D" w:rsidRDefault="009C550D" w:rsidP="009C550D">
      <w:pPr>
        <w:pStyle w:val="ThesisBody"/>
        <w:tabs>
          <w:tab w:val="left" w:pos="720"/>
        </w:tabs>
        <w:contextualSpacing w:val="0"/>
        <w:rPr>
          <w:bCs/>
        </w:rPr>
      </w:pPr>
    </w:p>
    <w:p w:rsidR="009C550D" w:rsidRDefault="009C550D" w:rsidP="009C550D">
      <w:pPr>
        <w:pStyle w:val="ThesisBody"/>
        <w:tabs>
          <w:tab w:val="left" w:pos="720"/>
        </w:tabs>
        <w:contextualSpacing w:val="0"/>
        <w:rPr>
          <w:bCs/>
        </w:rPr>
      </w:pPr>
    </w:p>
    <w:p w:rsidR="009C550D" w:rsidRDefault="009C550D" w:rsidP="009C550D">
      <w:pPr>
        <w:pStyle w:val="ThesisBody"/>
        <w:tabs>
          <w:tab w:val="left" w:pos="720"/>
        </w:tabs>
        <w:contextualSpacing w:val="0"/>
        <w:rPr>
          <w:bCs/>
        </w:rPr>
      </w:pPr>
    </w:p>
    <w:p w:rsidR="009C550D" w:rsidRDefault="009C550D" w:rsidP="009C550D">
      <w:pPr>
        <w:pStyle w:val="ThesisBody"/>
        <w:tabs>
          <w:tab w:val="left" w:pos="720"/>
        </w:tabs>
        <w:contextualSpacing w:val="0"/>
        <w:rPr>
          <w:bCs/>
        </w:rPr>
      </w:pPr>
    </w:p>
    <w:p w:rsidR="009C550D" w:rsidRDefault="009C550D" w:rsidP="009C550D">
      <w:pPr>
        <w:pStyle w:val="ThesisBody"/>
        <w:tabs>
          <w:tab w:val="left" w:pos="720"/>
        </w:tabs>
        <w:contextualSpacing w:val="0"/>
        <w:rPr>
          <w:bCs/>
        </w:rPr>
      </w:pPr>
    </w:p>
    <w:p w:rsidR="009C550D" w:rsidRDefault="009C550D" w:rsidP="009C550D">
      <w:pPr>
        <w:pStyle w:val="ThesisBody"/>
        <w:tabs>
          <w:tab w:val="left" w:pos="720"/>
        </w:tabs>
        <w:contextualSpacing w:val="0"/>
        <w:rPr>
          <w:b/>
          <w:bCs/>
        </w:rPr>
      </w:pPr>
    </w:p>
    <w:p w:rsidR="009C550D" w:rsidRDefault="009C550D" w:rsidP="009C550D">
      <w:pPr>
        <w:pStyle w:val="ThesisBody"/>
        <w:tabs>
          <w:tab w:val="left" w:pos="720"/>
        </w:tabs>
        <w:contextualSpacing w:val="0"/>
        <w:rPr>
          <w:b/>
          <w:bCs/>
        </w:rPr>
      </w:pPr>
    </w:p>
    <w:p w:rsidR="009C550D" w:rsidRDefault="009C550D" w:rsidP="009C550D">
      <w:pPr>
        <w:pStyle w:val="ThesisBody"/>
        <w:tabs>
          <w:tab w:val="left" w:pos="720"/>
        </w:tabs>
        <w:contextualSpacing w:val="0"/>
        <w:rPr>
          <w:b/>
          <w:bCs/>
        </w:rPr>
      </w:pPr>
    </w:p>
    <w:p w:rsidR="009C550D" w:rsidRDefault="009C550D" w:rsidP="009C550D">
      <w:pPr>
        <w:pStyle w:val="ThesisBody"/>
        <w:tabs>
          <w:tab w:val="left" w:pos="720"/>
        </w:tabs>
        <w:contextualSpacing w:val="0"/>
        <w:rPr>
          <w:bCs/>
        </w:rPr>
      </w:pPr>
    </w:p>
    <w:p w:rsidR="009C550D" w:rsidRDefault="009C550D" w:rsidP="009C550D">
      <w:pPr>
        <w:pStyle w:val="ThesisBody"/>
        <w:tabs>
          <w:tab w:val="left" w:pos="720"/>
        </w:tabs>
        <w:contextualSpacing w:val="0"/>
        <w:rPr>
          <w:bCs/>
        </w:rPr>
      </w:pPr>
    </w:p>
    <w:p w:rsidR="009C550D" w:rsidRDefault="009C550D" w:rsidP="009C550D">
      <w:pPr>
        <w:pStyle w:val="ThesisBody"/>
        <w:tabs>
          <w:tab w:val="left" w:pos="720"/>
        </w:tabs>
        <w:contextualSpacing w:val="0"/>
        <w:rPr>
          <w:bCs/>
        </w:rPr>
      </w:pPr>
    </w:p>
    <w:p w:rsidR="009C550D" w:rsidRDefault="009C550D" w:rsidP="009C550D">
      <w:pPr>
        <w:pStyle w:val="ThesisBody"/>
        <w:tabs>
          <w:tab w:val="left" w:pos="720"/>
        </w:tabs>
        <w:contextualSpacing w:val="0"/>
        <w:rPr>
          <w:bCs/>
        </w:rPr>
      </w:pPr>
    </w:p>
    <w:p w:rsidR="009C550D" w:rsidRPr="00E6742E" w:rsidRDefault="009C550D" w:rsidP="009C550D">
      <w:pPr>
        <w:pStyle w:val="ThesisBody"/>
        <w:tabs>
          <w:tab w:val="left" w:pos="720"/>
        </w:tabs>
        <w:contextualSpacing w:val="0"/>
        <w:rPr>
          <w:bCs/>
        </w:rPr>
      </w:pPr>
    </w:p>
    <w:p w:rsidR="009C550D" w:rsidRDefault="009C550D" w:rsidP="009C550D">
      <w:pPr>
        <w:pStyle w:val="ThesisBody"/>
        <w:rPr>
          <w:rFonts w:asciiTheme="majorBidi" w:hAnsiTheme="majorBidi" w:cstheme="majorBidi"/>
        </w:rPr>
      </w:pPr>
      <w:r>
        <w:rPr>
          <w:rFonts w:asciiTheme="majorBidi" w:hAnsiTheme="majorBidi" w:cstheme="majorBidi"/>
        </w:rPr>
        <w:t xml:space="preserve">                         </w:t>
      </w:r>
    </w:p>
    <w:p w:rsidR="009C550D" w:rsidRDefault="009C550D" w:rsidP="009C550D">
      <w:pPr>
        <w:pStyle w:val="ThesisBody"/>
        <w:rPr>
          <w:rFonts w:asciiTheme="majorBidi" w:hAnsiTheme="majorBidi" w:cstheme="majorBidi"/>
        </w:rPr>
      </w:pPr>
      <w:r>
        <w:rPr>
          <w:rFonts w:asciiTheme="majorBidi" w:hAnsiTheme="majorBidi" w:cstheme="majorBidi"/>
        </w:rPr>
        <w:t xml:space="preserve"> </w:t>
      </w:r>
    </w:p>
    <w:p w:rsidR="009C550D" w:rsidRDefault="009C550D" w:rsidP="009C550D">
      <w:pPr>
        <w:pStyle w:val="ThesisBody"/>
        <w:rPr>
          <w:rFonts w:asciiTheme="majorBidi" w:hAnsiTheme="majorBidi" w:cstheme="majorBidi"/>
        </w:rPr>
      </w:pPr>
      <w:r>
        <w:rPr>
          <w:rFonts w:asciiTheme="majorBidi" w:hAnsiTheme="majorBidi" w:cstheme="majorBidi"/>
        </w:rPr>
        <w:t xml:space="preserve">                                </w:t>
      </w:r>
    </w:p>
    <w:p w:rsidR="009C550D" w:rsidRDefault="009C550D" w:rsidP="009C550D">
      <w:pPr>
        <w:pStyle w:val="ThesisBody"/>
        <w:rPr>
          <w:rFonts w:asciiTheme="majorBidi" w:hAnsiTheme="majorBidi" w:cstheme="majorBidi"/>
        </w:rPr>
      </w:pPr>
    </w:p>
    <w:p w:rsidR="009C550D" w:rsidRDefault="009C550D" w:rsidP="009C550D">
      <w:pPr>
        <w:pStyle w:val="ThesisBody"/>
        <w:rPr>
          <w:rFonts w:asciiTheme="majorBidi" w:hAnsiTheme="majorBidi" w:cstheme="majorBidi"/>
        </w:rPr>
      </w:pPr>
    </w:p>
    <w:p w:rsidR="009C550D" w:rsidRDefault="009C550D" w:rsidP="009C550D">
      <w:pPr>
        <w:pStyle w:val="ThesisBody"/>
      </w:pPr>
    </w:p>
    <w:p w:rsidR="009C550D" w:rsidRDefault="009C550D" w:rsidP="009C550D">
      <w:pPr>
        <w:pStyle w:val="ThesisBody"/>
        <w:tabs>
          <w:tab w:val="left" w:pos="720"/>
        </w:tabs>
        <w:contextualSpacing w:val="0"/>
        <w:rPr>
          <w:bCs/>
        </w:rPr>
      </w:pPr>
      <w:r>
        <w:rPr>
          <w:lang w:val="en-US" w:eastAsia="en-US"/>
        </w:rPr>
        <mc:AlternateContent>
          <mc:Choice Requires="wps">
            <w:drawing>
              <wp:anchor distT="0" distB="0" distL="114300" distR="114300" simplePos="0" relativeHeight="251762688" behindDoc="0" locked="0" layoutInCell="1" allowOverlap="1" wp14:anchorId="2E272B39" wp14:editId="2FB20798">
                <wp:simplePos x="0" y="0"/>
                <wp:positionH relativeFrom="page">
                  <wp:posOffset>1089660</wp:posOffset>
                </wp:positionH>
                <wp:positionV relativeFrom="page">
                  <wp:posOffset>900430</wp:posOffset>
                </wp:positionV>
                <wp:extent cx="5759450" cy="8891905"/>
                <wp:effectExtent l="0" t="0" r="12700" b="23495"/>
                <wp:wrapNone/>
                <wp:docPr id="59" name="Rectangle 59"/>
                <wp:cNvGraphicFramePr/>
                <a:graphic xmlns:a="http://schemas.openxmlformats.org/drawingml/2006/main">
                  <a:graphicData uri="http://schemas.microsoft.com/office/word/2010/wordprocessingShape">
                    <wps:wsp>
                      <wps:cNvSpPr/>
                      <wps:spPr>
                        <a:xfrm>
                          <a:off x="0" y="0"/>
                          <a:ext cx="5759450" cy="8891905"/>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85.8pt;margin-top:70.9pt;width:453.5pt;height:700.15pt;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" filled="f" strokecolor="#8496b0 [1951]" strokeweight=".5pt">
                <v:stroke dashstyle="dash"/>
                <w10:wrap anchorx="page" anchory="page"/>
              </v:rect>
            </w:pict>
          </mc:Fallback>
        </mc:AlternateContent>
      </w:r>
    </w:p>
    <w:p w:rsidR="00F36097" w:rsidRDefault="00F36097" w:rsidP="00F36097">
      <w:pPr>
        <w:pStyle w:val="ThesisBody"/>
        <w:tabs>
          <w:tab w:val="left" w:pos="720"/>
        </w:tabs>
        <w:contextualSpacing w:val="0"/>
        <w:rPr>
          <w:bCs/>
        </w:rPr>
      </w:pPr>
      <w:r>
        <w:rPr>
          <w:bCs/>
        </w:rPr>
        <w:t xml:space="preserve">                           </w:t>
      </w:r>
    </w:p>
    <w:p w:rsidR="00DA5A8E" w:rsidRDefault="00DA5A8E" w:rsidP="00F36097">
      <w:pPr>
        <w:pStyle w:val="ThesisBody"/>
        <w:tabs>
          <w:tab w:val="left" w:pos="720"/>
        </w:tabs>
        <w:contextualSpacing w:val="0"/>
      </w:pPr>
    </w:p>
    <w:p w:rsidR="009D4499" w:rsidRDefault="009D4499"/>
    <w:sectPr w:rsidR="009D4499" w:rsidSect="009D4499">
      <w:footerReference w:type="default" r:id="rId12"/>
      <w:pgSz w:w="11906" w:h="16838" w:code="9"/>
      <w:pgMar w:top="1418" w:right="1134" w:bottom="1418" w:left="1701" w:header="709" w:footer="709" w:gutter="0"/>
      <w:pgNumType w:start="1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21F" w:rsidRDefault="0046621F">
      <w:pPr>
        <w:spacing w:line="240" w:lineRule="auto"/>
      </w:pPr>
      <w:r>
        <w:separator/>
      </w:r>
    </w:p>
  </w:endnote>
  <w:endnote w:type="continuationSeparator" w:id="0">
    <w:p w:rsidR="0046621F" w:rsidRDefault="00466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616478"/>
      <w:docPartObj>
        <w:docPartGallery w:val="Page Numbers (Bottom of Page)"/>
        <w:docPartUnique/>
      </w:docPartObj>
    </w:sdtPr>
    <w:sdtEndPr>
      <w:rPr>
        <w:noProof/>
      </w:rPr>
    </w:sdtEndPr>
    <w:sdtContent>
      <w:p w:rsidR="009B41C6" w:rsidRDefault="009B41C6" w:rsidP="009D4499">
        <w:pPr>
          <w:pStyle w:val="Footer"/>
          <w:spacing w:line="240" w:lineRule="auto"/>
          <w:ind w:left="0"/>
          <w:jc w:val="center"/>
        </w:pPr>
        <w:r>
          <w:fldChar w:fldCharType="begin"/>
        </w:r>
        <w:r>
          <w:instrText xml:space="preserve"> PAGE   \* MERGEFORMAT </w:instrText>
        </w:r>
        <w:r>
          <w:fldChar w:fldCharType="separate"/>
        </w:r>
        <w:r w:rsidR="001158FA">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21F" w:rsidRDefault="0046621F">
      <w:pPr>
        <w:spacing w:line="240" w:lineRule="auto"/>
      </w:pPr>
      <w:r>
        <w:separator/>
      </w:r>
    </w:p>
  </w:footnote>
  <w:footnote w:type="continuationSeparator" w:id="0">
    <w:p w:rsidR="0046621F" w:rsidRDefault="004662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87CD8"/>
    <w:multiLevelType w:val="hybridMultilevel"/>
    <w:tmpl w:val="5AEED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E9D2E85"/>
    <w:multiLevelType w:val="hybridMultilevel"/>
    <w:tmpl w:val="FEEE8D96"/>
    <w:lvl w:ilvl="0" w:tplc="EFCACAD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U1tjA3tTAztzAzsbRU0lEKTi0uzszPAykwrAUA+QCV8SwAAAA="/>
  </w:docVars>
  <w:rsids>
    <w:rsidRoot w:val="00DA5A8E"/>
    <w:rsid w:val="00007647"/>
    <w:rsid w:val="00013BB4"/>
    <w:rsid w:val="00040B9C"/>
    <w:rsid w:val="000431F5"/>
    <w:rsid w:val="00061ACD"/>
    <w:rsid w:val="000724C5"/>
    <w:rsid w:val="00083334"/>
    <w:rsid w:val="000916A6"/>
    <w:rsid w:val="0009248E"/>
    <w:rsid w:val="00096A23"/>
    <w:rsid w:val="000A0F1B"/>
    <w:rsid w:val="000B6D4B"/>
    <w:rsid w:val="000D0BF1"/>
    <w:rsid w:val="000D37E0"/>
    <w:rsid w:val="000F712D"/>
    <w:rsid w:val="001158FA"/>
    <w:rsid w:val="00125683"/>
    <w:rsid w:val="001313C6"/>
    <w:rsid w:val="001332A7"/>
    <w:rsid w:val="001437F1"/>
    <w:rsid w:val="00145E60"/>
    <w:rsid w:val="001667AC"/>
    <w:rsid w:val="001669A4"/>
    <w:rsid w:val="001949DA"/>
    <w:rsid w:val="001A0F3B"/>
    <w:rsid w:val="001B1221"/>
    <w:rsid w:val="001C08C9"/>
    <w:rsid w:val="001D01A9"/>
    <w:rsid w:val="001D52ED"/>
    <w:rsid w:val="001F0E90"/>
    <w:rsid w:val="001F1722"/>
    <w:rsid w:val="00227832"/>
    <w:rsid w:val="0023010C"/>
    <w:rsid w:val="00232EDC"/>
    <w:rsid w:val="0023441D"/>
    <w:rsid w:val="00237DFE"/>
    <w:rsid w:val="00240270"/>
    <w:rsid w:val="00266836"/>
    <w:rsid w:val="00292EAD"/>
    <w:rsid w:val="002B2BDC"/>
    <w:rsid w:val="002B5C47"/>
    <w:rsid w:val="002C14C3"/>
    <w:rsid w:val="002D377D"/>
    <w:rsid w:val="002F0141"/>
    <w:rsid w:val="00315A02"/>
    <w:rsid w:val="0036023A"/>
    <w:rsid w:val="00366DD5"/>
    <w:rsid w:val="00370292"/>
    <w:rsid w:val="00386E9F"/>
    <w:rsid w:val="003B2E30"/>
    <w:rsid w:val="003D017A"/>
    <w:rsid w:val="00402F89"/>
    <w:rsid w:val="0041623A"/>
    <w:rsid w:val="00421CD8"/>
    <w:rsid w:val="00434D96"/>
    <w:rsid w:val="0044015F"/>
    <w:rsid w:val="00460442"/>
    <w:rsid w:val="004616E7"/>
    <w:rsid w:val="0046621F"/>
    <w:rsid w:val="004700C8"/>
    <w:rsid w:val="00476DE5"/>
    <w:rsid w:val="00477DFC"/>
    <w:rsid w:val="00477F02"/>
    <w:rsid w:val="00495C5B"/>
    <w:rsid w:val="004A37E4"/>
    <w:rsid w:val="004B01E6"/>
    <w:rsid w:val="004B2739"/>
    <w:rsid w:val="004D477B"/>
    <w:rsid w:val="004E1019"/>
    <w:rsid w:val="004E6A42"/>
    <w:rsid w:val="00504AF6"/>
    <w:rsid w:val="00505B1B"/>
    <w:rsid w:val="00506D4A"/>
    <w:rsid w:val="00513761"/>
    <w:rsid w:val="00530A0B"/>
    <w:rsid w:val="00542CBC"/>
    <w:rsid w:val="00551254"/>
    <w:rsid w:val="00551DF7"/>
    <w:rsid w:val="0055550B"/>
    <w:rsid w:val="00572EF2"/>
    <w:rsid w:val="0057712B"/>
    <w:rsid w:val="00591F28"/>
    <w:rsid w:val="005B342E"/>
    <w:rsid w:val="005B7A2E"/>
    <w:rsid w:val="005E6D36"/>
    <w:rsid w:val="005F11B6"/>
    <w:rsid w:val="005F3CE9"/>
    <w:rsid w:val="006000AF"/>
    <w:rsid w:val="006012CD"/>
    <w:rsid w:val="00606150"/>
    <w:rsid w:val="006244D5"/>
    <w:rsid w:val="00634030"/>
    <w:rsid w:val="00634B78"/>
    <w:rsid w:val="00634D2E"/>
    <w:rsid w:val="00644A3F"/>
    <w:rsid w:val="00644D98"/>
    <w:rsid w:val="00653D77"/>
    <w:rsid w:val="0067354D"/>
    <w:rsid w:val="00675141"/>
    <w:rsid w:val="006842A5"/>
    <w:rsid w:val="0069144B"/>
    <w:rsid w:val="00693E2D"/>
    <w:rsid w:val="006A2D2A"/>
    <w:rsid w:val="006C0016"/>
    <w:rsid w:val="006D4BC1"/>
    <w:rsid w:val="006E64D1"/>
    <w:rsid w:val="006E7AB0"/>
    <w:rsid w:val="006F36A1"/>
    <w:rsid w:val="0070373E"/>
    <w:rsid w:val="007221E5"/>
    <w:rsid w:val="00735B7F"/>
    <w:rsid w:val="00736BBF"/>
    <w:rsid w:val="007573ED"/>
    <w:rsid w:val="00763DAB"/>
    <w:rsid w:val="0077006F"/>
    <w:rsid w:val="007953BE"/>
    <w:rsid w:val="007A5C50"/>
    <w:rsid w:val="007B1598"/>
    <w:rsid w:val="007B38AD"/>
    <w:rsid w:val="007D5EE4"/>
    <w:rsid w:val="007E6581"/>
    <w:rsid w:val="007F5680"/>
    <w:rsid w:val="00812FA2"/>
    <w:rsid w:val="00831F37"/>
    <w:rsid w:val="00860B53"/>
    <w:rsid w:val="0086516E"/>
    <w:rsid w:val="008813EB"/>
    <w:rsid w:val="00886E9C"/>
    <w:rsid w:val="00895617"/>
    <w:rsid w:val="00896A43"/>
    <w:rsid w:val="008B368E"/>
    <w:rsid w:val="008B5BD4"/>
    <w:rsid w:val="008C744C"/>
    <w:rsid w:val="008C74DB"/>
    <w:rsid w:val="009178B5"/>
    <w:rsid w:val="0093231E"/>
    <w:rsid w:val="00937DBA"/>
    <w:rsid w:val="00950B98"/>
    <w:rsid w:val="00956E82"/>
    <w:rsid w:val="00957EAA"/>
    <w:rsid w:val="00965D8F"/>
    <w:rsid w:val="009748E5"/>
    <w:rsid w:val="009B41C6"/>
    <w:rsid w:val="009C49EB"/>
    <w:rsid w:val="009C550D"/>
    <w:rsid w:val="009D4499"/>
    <w:rsid w:val="009E4F5E"/>
    <w:rsid w:val="009E7A32"/>
    <w:rsid w:val="009F6B29"/>
    <w:rsid w:val="00A06E83"/>
    <w:rsid w:val="00A168BC"/>
    <w:rsid w:val="00A259CF"/>
    <w:rsid w:val="00A42C5F"/>
    <w:rsid w:val="00A441B0"/>
    <w:rsid w:val="00A71432"/>
    <w:rsid w:val="00AB2935"/>
    <w:rsid w:val="00AB7354"/>
    <w:rsid w:val="00AC17E7"/>
    <w:rsid w:val="00AC2D9B"/>
    <w:rsid w:val="00AD398B"/>
    <w:rsid w:val="00AD5B5C"/>
    <w:rsid w:val="00AE3E53"/>
    <w:rsid w:val="00B002F5"/>
    <w:rsid w:val="00B0670E"/>
    <w:rsid w:val="00B255AE"/>
    <w:rsid w:val="00B2596A"/>
    <w:rsid w:val="00B422EF"/>
    <w:rsid w:val="00B462CD"/>
    <w:rsid w:val="00B66C57"/>
    <w:rsid w:val="00B75498"/>
    <w:rsid w:val="00B94794"/>
    <w:rsid w:val="00BB571F"/>
    <w:rsid w:val="00BD2C98"/>
    <w:rsid w:val="00BE1374"/>
    <w:rsid w:val="00BE20B4"/>
    <w:rsid w:val="00BE4220"/>
    <w:rsid w:val="00C01968"/>
    <w:rsid w:val="00C10DBF"/>
    <w:rsid w:val="00C22209"/>
    <w:rsid w:val="00C32F74"/>
    <w:rsid w:val="00C342F1"/>
    <w:rsid w:val="00C43D6A"/>
    <w:rsid w:val="00C5679E"/>
    <w:rsid w:val="00C646A0"/>
    <w:rsid w:val="00C6699C"/>
    <w:rsid w:val="00C74C93"/>
    <w:rsid w:val="00C84986"/>
    <w:rsid w:val="00CA4F43"/>
    <w:rsid w:val="00CC1ADC"/>
    <w:rsid w:val="00CC4510"/>
    <w:rsid w:val="00CD4BCB"/>
    <w:rsid w:val="00D05AAB"/>
    <w:rsid w:val="00D21F8E"/>
    <w:rsid w:val="00D3357D"/>
    <w:rsid w:val="00D370EF"/>
    <w:rsid w:val="00D564C5"/>
    <w:rsid w:val="00D63808"/>
    <w:rsid w:val="00D73464"/>
    <w:rsid w:val="00D9687F"/>
    <w:rsid w:val="00D97B9C"/>
    <w:rsid w:val="00DA5A8E"/>
    <w:rsid w:val="00DC1638"/>
    <w:rsid w:val="00DC3B14"/>
    <w:rsid w:val="00DC7945"/>
    <w:rsid w:val="00DD1BC1"/>
    <w:rsid w:val="00DD692E"/>
    <w:rsid w:val="00DE3408"/>
    <w:rsid w:val="00E127E7"/>
    <w:rsid w:val="00E25A25"/>
    <w:rsid w:val="00E313F3"/>
    <w:rsid w:val="00E34E7D"/>
    <w:rsid w:val="00E4767F"/>
    <w:rsid w:val="00E6472D"/>
    <w:rsid w:val="00E6742E"/>
    <w:rsid w:val="00E805D5"/>
    <w:rsid w:val="00E913E7"/>
    <w:rsid w:val="00EB1887"/>
    <w:rsid w:val="00EC1BA9"/>
    <w:rsid w:val="00F00242"/>
    <w:rsid w:val="00F05ED7"/>
    <w:rsid w:val="00F216B9"/>
    <w:rsid w:val="00F23ADC"/>
    <w:rsid w:val="00F24E85"/>
    <w:rsid w:val="00F34B9A"/>
    <w:rsid w:val="00F36097"/>
    <w:rsid w:val="00F40928"/>
    <w:rsid w:val="00F436BA"/>
    <w:rsid w:val="00F61DF1"/>
    <w:rsid w:val="00F62521"/>
    <w:rsid w:val="00F823B8"/>
    <w:rsid w:val="00F969F5"/>
    <w:rsid w:val="00FA2780"/>
    <w:rsid w:val="00FA37E9"/>
    <w:rsid w:val="00FB5887"/>
    <w:rsid w:val="00FB6AD5"/>
    <w:rsid w:val="00FB7BC9"/>
    <w:rsid w:val="00FC56A2"/>
    <w:rsid w:val="00FD4A01"/>
    <w:rsid w:val="00FF3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8E"/>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A5A8E"/>
  </w:style>
  <w:style w:type="character" w:customStyle="1" w:styleId="FooterChar">
    <w:name w:val="Footer Char"/>
    <w:basedOn w:val="DefaultParagraphFont"/>
    <w:link w:val="Footer"/>
    <w:uiPriority w:val="99"/>
    <w:rsid w:val="00DA5A8E"/>
    <w:rPr>
      <w:rFonts w:ascii="Arial" w:eastAsia="Times New Roman" w:hAnsi="Arial" w:cs="Arial"/>
      <w:sz w:val="20"/>
      <w:szCs w:val="20"/>
      <w:lang w:eastAsia="en-GB"/>
    </w:rPr>
  </w:style>
  <w:style w:type="paragraph" w:styleId="ListParagraph">
    <w:name w:val="List Paragraph"/>
    <w:basedOn w:val="Normal"/>
    <w:uiPriority w:val="34"/>
    <w:qFormat/>
    <w:rsid w:val="00DA5A8E"/>
  </w:style>
  <w:style w:type="paragraph" w:customStyle="1" w:styleId="ThesisBody">
    <w:name w:val="Thesis Body"/>
    <w:qFormat/>
    <w:rsid w:val="00DA5A8E"/>
    <w:pPr>
      <w:spacing w:after="0" w:line="360" w:lineRule="auto"/>
      <w:contextualSpacing/>
      <w:jc w:val="both"/>
    </w:pPr>
    <w:rPr>
      <w:rFonts w:ascii="Times New Roman" w:eastAsia="Times New Roman" w:hAnsi="Times New Roman" w:cs="Times New Roman"/>
      <w:sz w:val="24"/>
      <w:szCs w:val="24"/>
      <w:lang w:eastAsia="en-GB"/>
    </w:rPr>
  </w:style>
  <w:style w:type="paragraph" w:customStyle="1" w:styleId="ChapterHeaders">
    <w:name w:val="Chapter Headers"/>
    <w:basedOn w:val="ThesisBody"/>
    <w:qFormat/>
    <w:rsid w:val="00DA5A8E"/>
    <w:pPr>
      <w:ind w:left="1134" w:right="1134"/>
      <w:jc w:val="center"/>
    </w:pPr>
    <w:rPr>
      <w:b/>
      <w:bCs/>
    </w:rPr>
  </w:style>
  <w:style w:type="paragraph" w:customStyle="1" w:styleId="TC-LA">
    <w:name w:val="TC-LA"/>
    <w:qFormat/>
    <w:rsid w:val="00DA5A8E"/>
    <w:pPr>
      <w:tabs>
        <w:tab w:val="left" w:pos="2268"/>
      </w:tabs>
      <w:spacing w:after="0" w:line="360" w:lineRule="auto"/>
    </w:pPr>
    <w:rPr>
      <w:rFonts w:asciiTheme="majorBidi" w:eastAsia="Times New Roman" w:hAnsiTheme="majorBidi" w:cstheme="majorBidi"/>
      <w:noProof/>
      <w:sz w:val="24"/>
      <w:szCs w:val="24"/>
      <w:lang w:eastAsia="en-GB"/>
    </w:rPr>
  </w:style>
  <w:style w:type="paragraph" w:styleId="BalloonText">
    <w:name w:val="Balloon Text"/>
    <w:basedOn w:val="Normal"/>
    <w:link w:val="BalloonTextChar"/>
    <w:uiPriority w:val="99"/>
    <w:semiHidden/>
    <w:unhideWhenUsed/>
    <w:rsid w:val="005771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12B"/>
    <w:rPr>
      <w:rFonts w:ascii="Tahoma" w:eastAsia="Times New Roman" w:hAnsi="Tahoma" w:cs="Tahoma"/>
      <w:sz w:val="16"/>
      <w:szCs w:val="16"/>
      <w:lang w:eastAsia="en-GB"/>
    </w:rPr>
  </w:style>
  <w:style w:type="character" w:styleId="PlaceholderText">
    <w:name w:val="Placeholder Text"/>
    <w:basedOn w:val="DefaultParagraphFont"/>
    <w:uiPriority w:val="99"/>
    <w:semiHidden/>
    <w:rsid w:val="008C74DB"/>
    <w:rPr>
      <w:color w:val="808080"/>
    </w:rPr>
  </w:style>
  <w:style w:type="paragraph" w:styleId="Header">
    <w:name w:val="header"/>
    <w:basedOn w:val="Normal"/>
    <w:link w:val="HeaderChar"/>
    <w:uiPriority w:val="99"/>
    <w:unhideWhenUsed/>
    <w:rsid w:val="009C550D"/>
    <w:pPr>
      <w:tabs>
        <w:tab w:val="clear" w:pos="720"/>
        <w:tab w:val="center" w:pos="4680"/>
        <w:tab w:val="right" w:pos="9360"/>
      </w:tabs>
      <w:spacing w:line="240" w:lineRule="auto"/>
    </w:pPr>
  </w:style>
  <w:style w:type="character" w:customStyle="1" w:styleId="HeaderChar">
    <w:name w:val="Header Char"/>
    <w:basedOn w:val="DefaultParagraphFont"/>
    <w:link w:val="Header"/>
    <w:uiPriority w:val="99"/>
    <w:rsid w:val="009C550D"/>
    <w:rPr>
      <w:rFonts w:ascii="Arial" w:eastAsia="Times New Roman" w:hAnsi="Arial" w:cs="Arial"/>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8E"/>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A5A8E"/>
  </w:style>
  <w:style w:type="character" w:customStyle="1" w:styleId="FooterChar">
    <w:name w:val="Footer Char"/>
    <w:basedOn w:val="DefaultParagraphFont"/>
    <w:link w:val="Footer"/>
    <w:uiPriority w:val="99"/>
    <w:rsid w:val="00DA5A8E"/>
    <w:rPr>
      <w:rFonts w:ascii="Arial" w:eastAsia="Times New Roman" w:hAnsi="Arial" w:cs="Arial"/>
      <w:sz w:val="20"/>
      <w:szCs w:val="20"/>
      <w:lang w:eastAsia="en-GB"/>
    </w:rPr>
  </w:style>
  <w:style w:type="paragraph" w:styleId="ListParagraph">
    <w:name w:val="List Paragraph"/>
    <w:basedOn w:val="Normal"/>
    <w:uiPriority w:val="34"/>
    <w:qFormat/>
    <w:rsid w:val="00DA5A8E"/>
  </w:style>
  <w:style w:type="paragraph" w:customStyle="1" w:styleId="ThesisBody">
    <w:name w:val="Thesis Body"/>
    <w:qFormat/>
    <w:rsid w:val="00DA5A8E"/>
    <w:pPr>
      <w:spacing w:after="0" w:line="360" w:lineRule="auto"/>
      <w:contextualSpacing/>
      <w:jc w:val="both"/>
    </w:pPr>
    <w:rPr>
      <w:rFonts w:ascii="Times New Roman" w:eastAsia="Times New Roman" w:hAnsi="Times New Roman" w:cs="Times New Roman"/>
      <w:sz w:val="24"/>
      <w:szCs w:val="24"/>
      <w:lang w:eastAsia="en-GB"/>
    </w:rPr>
  </w:style>
  <w:style w:type="paragraph" w:customStyle="1" w:styleId="ChapterHeaders">
    <w:name w:val="Chapter Headers"/>
    <w:basedOn w:val="ThesisBody"/>
    <w:qFormat/>
    <w:rsid w:val="00DA5A8E"/>
    <w:pPr>
      <w:ind w:left="1134" w:right="1134"/>
      <w:jc w:val="center"/>
    </w:pPr>
    <w:rPr>
      <w:b/>
      <w:bCs/>
    </w:rPr>
  </w:style>
  <w:style w:type="paragraph" w:customStyle="1" w:styleId="TC-LA">
    <w:name w:val="TC-LA"/>
    <w:qFormat/>
    <w:rsid w:val="00DA5A8E"/>
    <w:pPr>
      <w:tabs>
        <w:tab w:val="left" w:pos="2268"/>
      </w:tabs>
      <w:spacing w:after="0" w:line="360" w:lineRule="auto"/>
    </w:pPr>
    <w:rPr>
      <w:rFonts w:asciiTheme="majorBidi" w:eastAsia="Times New Roman" w:hAnsiTheme="majorBidi" w:cstheme="majorBidi"/>
      <w:noProof/>
      <w:sz w:val="24"/>
      <w:szCs w:val="24"/>
      <w:lang w:eastAsia="en-GB"/>
    </w:rPr>
  </w:style>
  <w:style w:type="paragraph" w:styleId="BalloonText">
    <w:name w:val="Balloon Text"/>
    <w:basedOn w:val="Normal"/>
    <w:link w:val="BalloonTextChar"/>
    <w:uiPriority w:val="99"/>
    <w:semiHidden/>
    <w:unhideWhenUsed/>
    <w:rsid w:val="005771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12B"/>
    <w:rPr>
      <w:rFonts w:ascii="Tahoma" w:eastAsia="Times New Roman" w:hAnsi="Tahoma" w:cs="Tahoma"/>
      <w:sz w:val="16"/>
      <w:szCs w:val="16"/>
      <w:lang w:eastAsia="en-GB"/>
    </w:rPr>
  </w:style>
  <w:style w:type="character" w:styleId="PlaceholderText">
    <w:name w:val="Placeholder Text"/>
    <w:basedOn w:val="DefaultParagraphFont"/>
    <w:uiPriority w:val="99"/>
    <w:semiHidden/>
    <w:rsid w:val="008C74DB"/>
    <w:rPr>
      <w:color w:val="808080"/>
    </w:rPr>
  </w:style>
  <w:style w:type="paragraph" w:styleId="Header">
    <w:name w:val="header"/>
    <w:basedOn w:val="Normal"/>
    <w:link w:val="HeaderChar"/>
    <w:uiPriority w:val="99"/>
    <w:unhideWhenUsed/>
    <w:rsid w:val="009C550D"/>
    <w:pPr>
      <w:tabs>
        <w:tab w:val="clear" w:pos="720"/>
        <w:tab w:val="center" w:pos="4680"/>
        <w:tab w:val="right" w:pos="9360"/>
      </w:tabs>
      <w:spacing w:line="240" w:lineRule="auto"/>
    </w:pPr>
  </w:style>
  <w:style w:type="character" w:customStyle="1" w:styleId="HeaderChar">
    <w:name w:val="Header Char"/>
    <w:basedOn w:val="DefaultParagraphFont"/>
    <w:link w:val="Header"/>
    <w:uiPriority w:val="99"/>
    <w:rsid w:val="009C550D"/>
    <w:rPr>
      <w:rFonts w:ascii="Arial" w:eastAsia="Times New Roman" w:hAnsi="Arial" w:cs="Arial"/>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3EC"/>
    <w:rsid w:val="00276A80"/>
    <w:rsid w:val="00AE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6A80"/>
    <w:rPr>
      <w:color w:val="808080"/>
    </w:rPr>
  </w:style>
  <w:style w:type="paragraph" w:customStyle="1" w:styleId="BA92ADE1F7784B11A4E7FEBA8ECBFE4C">
    <w:name w:val="BA92ADE1F7784B11A4E7FEBA8ECBFE4C"/>
    <w:rsid w:val="00276A80"/>
  </w:style>
  <w:style w:type="paragraph" w:customStyle="1" w:styleId="0C5FF42A5EB84F3DAECE620118E1390E">
    <w:name w:val="0C5FF42A5EB84F3DAECE620118E1390E"/>
    <w:rsid w:val="00276A80"/>
  </w:style>
  <w:style w:type="paragraph" w:customStyle="1" w:styleId="9304C624DCC14A12A1B0308198C8DBDC">
    <w:name w:val="9304C624DCC14A12A1B0308198C8DBDC"/>
    <w:rsid w:val="00276A80"/>
  </w:style>
  <w:style w:type="paragraph" w:customStyle="1" w:styleId="4CB4CC3FF4FA4FEB83A1EEAFCB11A7F6">
    <w:name w:val="4CB4CC3FF4FA4FEB83A1EEAFCB11A7F6"/>
    <w:rsid w:val="00276A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6A80"/>
    <w:rPr>
      <w:color w:val="808080"/>
    </w:rPr>
  </w:style>
  <w:style w:type="paragraph" w:customStyle="1" w:styleId="BA92ADE1F7784B11A4E7FEBA8ECBFE4C">
    <w:name w:val="BA92ADE1F7784B11A4E7FEBA8ECBFE4C"/>
    <w:rsid w:val="00276A80"/>
  </w:style>
  <w:style w:type="paragraph" w:customStyle="1" w:styleId="0C5FF42A5EB84F3DAECE620118E1390E">
    <w:name w:val="0C5FF42A5EB84F3DAECE620118E1390E"/>
    <w:rsid w:val="00276A80"/>
  </w:style>
  <w:style w:type="paragraph" w:customStyle="1" w:styleId="9304C624DCC14A12A1B0308198C8DBDC">
    <w:name w:val="9304C624DCC14A12A1B0308198C8DBDC"/>
    <w:rsid w:val="00276A80"/>
  </w:style>
  <w:style w:type="paragraph" w:customStyle="1" w:styleId="4CB4CC3FF4FA4FEB83A1EEAFCB11A7F6">
    <w:name w:val="4CB4CC3FF4FA4FEB83A1EEAFCB11A7F6"/>
    <w:rsid w:val="00276A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336E4-0FFF-4BF5-984E-49826DD27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15</Pages>
  <Words>18298</Words>
  <Characters>104300</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122354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Jayabalan, Manoj</dc:creator>
  <cp:lastModifiedBy>user</cp:lastModifiedBy>
  <cp:revision>71</cp:revision>
  <dcterms:created xsi:type="dcterms:W3CDTF">2022-07-10T17:18:00Z</dcterms:created>
  <dcterms:modified xsi:type="dcterms:W3CDTF">2022-07-13T18:43:00Z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5c99eae5-b1fa-3385-9776-351a7f51822f</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