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ACD" w:rsidRDefault="00262ACD" w:rsidP="003100D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216" w:right="216"/>
        <w:jc w:val="center"/>
        <w:rPr>
          <w:b/>
          <w:color w:val="000000"/>
          <w:sz w:val="31"/>
          <w:szCs w:val="31"/>
        </w:rPr>
      </w:pPr>
      <w:r>
        <w:rPr>
          <w:b/>
          <w:color w:val="000000"/>
          <w:sz w:val="31"/>
          <w:szCs w:val="31"/>
        </w:rPr>
        <w:t xml:space="preserve">                      </w:t>
      </w:r>
      <w:r w:rsidR="004C36FD" w:rsidRPr="004C36FD">
        <w:rPr>
          <w:b/>
          <w:color w:val="000000"/>
          <w:sz w:val="31"/>
          <w:szCs w:val="31"/>
        </w:rPr>
        <w:t>LEBENSLAUF</w:t>
      </w:r>
      <w:r>
        <w:rPr>
          <w:b/>
          <w:color w:val="000000"/>
          <w:sz w:val="31"/>
          <w:szCs w:val="31"/>
        </w:rPr>
        <w:tab/>
      </w:r>
      <w:r w:rsidRPr="00262ACD">
        <w:rPr>
          <w:b/>
          <w:noProof/>
          <w:color w:val="000000"/>
          <w:sz w:val="31"/>
          <w:szCs w:val="31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4914900</wp:posOffset>
            </wp:positionH>
            <wp:positionV relativeFrom="paragraph">
              <wp:posOffset>228600</wp:posOffset>
            </wp:positionV>
            <wp:extent cx="1143000" cy="1524000"/>
            <wp:effectExtent l="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905" cy="152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62ACD" w:rsidRDefault="00B119B1" w:rsidP="003100D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216" w:right="216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Rajeev Sharma </w:t>
      </w:r>
    </w:p>
    <w:p w:rsidR="00262ACD" w:rsidRPr="00162111" w:rsidRDefault="0076231E" w:rsidP="003100D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216" w:right="216"/>
        <w:rPr>
          <w:color w:val="000000"/>
        </w:rPr>
      </w:pPr>
      <w:r>
        <w:rPr>
          <w:color w:val="000000"/>
        </w:rPr>
        <w:t>Fullinsdorf, Basel</w:t>
      </w:r>
      <w:r w:rsidR="00B119B1" w:rsidRPr="00162111">
        <w:rPr>
          <w:color w:val="000000"/>
        </w:rPr>
        <w:t xml:space="preserve">land </w:t>
      </w:r>
    </w:p>
    <w:p w:rsidR="00262ACD" w:rsidRPr="00162111" w:rsidRDefault="00B119B1" w:rsidP="003100D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216" w:right="216"/>
        <w:rPr>
          <w:color w:val="000000"/>
          <w:lang w:val="de-CH"/>
        </w:rPr>
      </w:pPr>
      <w:r w:rsidRPr="00162111">
        <w:rPr>
          <w:color w:val="000000"/>
          <w:lang w:val="de-CH"/>
        </w:rPr>
        <w:t xml:space="preserve">M: +41-799288670 </w:t>
      </w:r>
    </w:p>
    <w:p w:rsidR="00262ACD" w:rsidRPr="00162111" w:rsidRDefault="00B119B1" w:rsidP="003100D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216" w:right="216"/>
        <w:rPr>
          <w:color w:val="000000"/>
          <w:lang w:val="de-CH"/>
        </w:rPr>
      </w:pPr>
      <w:r w:rsidRPr="00162111">
        <w:rPr>
          <w:color w:val="000000"/>
          <w:lang w:val="de-CH"/>
        </w:rPr>
        <w:t xml:space="preserve">E: </w:t>
      </w:r>
      <w:hyperlink r:id="rId9" w:history="1">
        <w:r w:rsidR="00262ACD" w:rsidRPr="00162111">
          <w:rPr>
            <w:rStyle w:val="Hyperlink"/>
            <w:lang w:val="de-CH"/>
          </w:rPr>
          <w:t>rajeev.official@gmail.com</w:t>
        </w:r>
      </w:hyperlink>
      <w:r w:rsidRPr="00162111">
        <w:rPr>
          <w:color w:val="000000"/>
          <w:lang w:val="de-CH"/>
        </w:rPr>
        <w:t xml:space="preserve"> </w:t>
      </w:r>
    </w:p>
    <w:p w:rsidR="004C36FD" w:rsidRPr="00162111" w:rsidRDefault="004C36FD" w:rsidP="004C36F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216" w:right="216"/>
        <w:rPr>
          <w:color w:val="000000"/>
        </w:rPr>
      </w:pPr>
      <w:r w:rsidRPr="00162111">
        <w:rPr>
          <w:color w:val="000000"/>
        </w:rPr>
        <w:t>Sprache: Deutsch (B1), Englisch</w:t>
      </w:r>
    </w:p>
    <w:p w:rsidR="00262ACD" w:rsidRPr="00162111" w:rsidRDefault="004C36FD" w:rsidP="004C36F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216" w:right="216"/>
        <w:rPr>
          <w:color w:val="000000"/>
        </w:rPr>
      </w:pPr>
      <w:r w:rsidRPr="00162111">
        <w:rPr>
          <w:color w:val="000000"/>
        </w:rPr>
        <w:t>Arbeitserlaubnis: C Erlaubnis</w:t>
      </w:r>
    </w:p>
    <w:p w:rsidR="00D17815" w:rsidRDefault="00D17815" w:rsidP="004C36F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64"/>
        <w:ind w:left="216" w:right="216"/>
        <w:rPr>
          <w:b/>
          <w:color w:val="000000"/>
          <w:sz w:val="28"/>
          <w:szCs w:val="28"/>
          <w:lang w:val="de-CH"/>
        </w:rPr>
      </w:pPr>
    </w:p>
    <w:p w:rsidR="004C36FD" w:rsidRPr="004C36FD" w:rsidRDefault="004C36FD" w:rsidP="004C36F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64"/>
        <w:ind w:left="216" w:right="216"/>
        <w:rPr>
          <w:b/>
          <w:color w:val="000000"/>
          <w:sz w:val="28"/>
          <w:szCs w:val="28"/>
          <w:lang w:val="de-CH"/>
        </w:rPr>
      </w:pPr>
      <w:r w:rsidRPr="004C36FD">
        <w:rPr>
          <w:b/>
          <w:color w:val="000000"/>
          <w:sz w:val="28"/>
          <w:szCs w:val="28"/>
          <w:lang w:val="de-CH"/>
        </w:rPr>
        <w:t>Zusammenfassung</w:t>
      </w:r>
    </w:p>
    <w:p w:rsidR="004C36FD" w:rsidRPr="00162111" w:rsidRDefault="004C36FD" w:rsidP="004C36F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64"/>
        <w:ind w:left="216" w:right="216"/>
        <w:rPr>
          <w:color w:val="000000"/>
          <w:lang w:val="de-CH"/>
        </w:rPr>
      </w:pPr>
      <w:r w:rsidRPr="00162111">
        <w:rPr>
          <w:color w:val="000000"/>
          <w:lang w:val="de-CH"/>
        </w:rPr>
        <w:t>Hochmotivierter IT-Leiter, der sich auf die Nutzung digitaler Technologien konzentriert, um eine wertorientierte Partnerschaft zwischen IT und Business zu ermöglichen. Leidenschaft für Unternehmensrentabilität und herausfordernde Change-Management-Initiativen.</w:t>
      </w:r>
    </w:p>
    <w:p w:rsidR="004C36FD" w:rsidRPr="00FC1EEC" w:rsidRDefault="00BD6ED2" w:rsidP="004C36F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64"/>
        <w:ind w:left="216" w:right="216"/>
        <w:rPr>
          <w:color w:val="000000" w:themeColor="text1"/>
          <w:lang w:val="de-CH"/>
        </w:rPr>
      </w:pPr>
      <w:r w:rsidRPr="00FC1EEC">
        <w:rPr>
          <w:color w:val="000000" w:themeColor="text1"/>
          <w:lang w:val="de-CH"/>
        </w:rPr>
        <w:t>Verantwortlich für mehrere IT-Fusionen und -Integrationen, Schaffung von Geschäftseffizienz unter Nutzung von IT-Technologie für Lieferketten, Marketing, Personal und Finanzen usw., Berater des CIO zu wichtigen strategischen Themen wie Anwendungsportfolio (ERPs, Legacy), CRM, Enterprise Service Manag</w:t>
      </w:r>
      <w:r w:rsidR="00FC1EEC" w:rsidRPr="00FC1EEC">
        <w:rPr>
          <w:color w:val="000000" w:themeColor="text1"/>
          <w:lang w:val="de-CH"/>
        </w:rPr>
        <w:t xml:space="preserve">ement, Plattformansatz, </w:t>
      </w:r>
      <w:r w:rsidRPr="00FC1EEC">
        <w:rPr>
          <w:color w:val="000000" w:themeColor="text1"/>
          <w:lang w:val="de-CH"/>
        </w:rPr>
        <w:t xml:space="preserve"> Outsourcing und Finanzoptimierung</w:t>
      </w:r>
      <w:r w:rsidR="004C36FD" w:rsidRPr="00FC1EEC">
        <w:rPr>
          <w:color w:val="000000" w:themeColor="text1"/>
          <w:lang w:val="de-CH"/>
        </w:rPr>
        <w:t>.</w:t>
      </w:r>
    </w:p>
    <w:p w:rsidR="004C36FD" w:rsidRPr="00FC1EEC" w:rsidRDefault="004C36FD" w:rsidP="004C36F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64"/>
        <w:ind w:left="216" w:right="216"/>
        <w:rPr>
          <w:color w:val="000000" w:themeColor="text1"/>
          <w:lang w:val="de-CH"/>
        </w:rPr>
      </w:pPr>
      <w:r w:rsidRPr="00FC1EEC">
        <w:rPr>
          <w:color w:val="000000" w:themeColor="text1"/>
          <w:lang w:val="de-CH"/>
        </w:rPr>
        <w:t>Unternehmerische Denkweise mit Kontakt zu verschiedenen Branchen (Einzelhandel, Pharma, Beratung, Telekommunikation und Automobilindustrie)</w:t>
      </w:r>
    </w:p>
    <w:p w:rsidR="00712153" w:rsidRPr="00FC1EEC" w:rsidRDefault="00712153" w:rsidP="004C36F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64"/>
        <w:ind w:left="216" w:right="216"/>
        <w:rPr>
          <w:color w:val="000000" w:themeColor="text1"/>
          <w:lang w:val="de-CH"/>
        </w:rPr>
      </w:pPr>
      <w:r w:rsidRPr="00FC1EEC">
        <w:rPr>
          <w:b/>
          <w:color w:val="000000" w:themeColor="text1"/>
          <w:lang w:val="de-CH"/>
        </w:rPr>
        <w:t>Besonderheiten:</w:t>
      </w:r>
      <w:r w:rsidRPr="00FC1EEC">
        <w:rPr>
          <w:color w:val="000000" w:themeColor="text1"/>
          <w:lang w:val="de-CH"/>
        </w:rPr>
        <w:t xml:space="preserve"> IT-Service-Management (servicenow, BMC</w:t>
      </w:r>
      <w:r w:rsidR="009744A0" w:rsidRPr="00FC1EEC">
        <w:rPr>
          <w:color w:val="000000" w:themeColor="text1"/>
          <w:lang w:val="de-CH"/>
        </w:rPr>
        <w:t xml:space="preserve"> usw.</w:t>
      </w:r>
      <w:r w:rsidRPr="00FC1EEC">
        <w:rPr>
          <w:color w:val="000000" w:themeColor="text1"/>
          <w:lang w:val="de-CH"/>
        </w:rPr>
        <w:t>), agiles (scrum) Programmmanagement, IT-Strategie, Änderungsmanagement, technologische und geschäftliche Verhandlungen, Beschaffung, Offshore-Entwicklung, Business Process Reengineering, ERP-Implementierung (SAP, Oracle usw.), Produkt Design, mobile Entwicklung (Fl</w:t>
      </w:r>
      <w:r w:rsidR="00224A7C">
        <w:rPr>
          <w:color w:val="000000" w:themeColor="text1"/>
          <w:lang w:val="de-CH"/>
        </w:rPr>
        <w:t>utter</w:t>
      </w:r>
      <w:r w:rsidRPr="00FC1EEC">
        <w:rPr>
          <w:color w:val="000000" w:themeColor="text1"/>
          <w:lang w:val="de-CH"/>
        </w:rPr>
        <w:t xml:space="preserve">, </w:t>
      </w:r>
      <w:r w:rsidR="00224A7C">
        <w:rPr>
          <w:color w:val="000000" w:themeColor="text1"/>
          <w:lang w:val="de-CH"/>
        </w:rPr>
        <w:t>react native</w:t>
      </w:r>
      <w:r w:rsidRPr="00FC1EEC">
        <w:rPr>
          <w:color w:val="000000" w:themeColor="text1"/>
          <w:lang w:val="de-CH"/>
        </w:rPr>
        <w:t>, JS usw.), GxP, Cloud-Strategie (AWS, Azure, Apps usw.)</w:t>
      </w:r>
    </w:p>
    <w:tbl>
      <w:tblPr>
        <w:tblStyle w:val="TableGrid"/>
        <w:tblW w:w="9360" w:type="dxa"/>
        <w:tblInd w:w="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0"/>
        <w:gridCol w:w="4680"/>
      </w:tblGrid>
      <w:tr w:rsidR="00123ADA" w:rsidTr="00875123">
        <w:tc>
          <w:tcPr>
            <w:tcW w:w="4680" w:type="dxa"/>
          </w:tcPr>
          <w:p w:rsidR="00123ADA" w:rsidRPr="00123ADA" w:rsidRDefault="004C36FD" w:rsidP="003100DA">
            <w:pPr>
              <w:pStyle w:val="normal0"/>
              <w:widowControl w:val="0"/>
              <w:spacing w:before="264"/>
              <w:ind w:left="216" w:right="216"/>
              <w:rPr>
                <w:b/>
                <w:color w:val="000000"/>
                <w:sz w:val="28"/>
                <w:szCs w:val="28"/>
              </w:rPr>
            </w:pPr>
            <w:r w:rsidRPr="004C36FD">
              <w:rPr>
                <w:b/>
                <w:color w:val="000000"/>
                <w:sz w:val="28"/>
                <w:szCs w:val="28"/>
              </w:rPr>
              <w:t>Ausbildungsqualifikation</w:t>
            </w:r>
          </w:p>
          <w:p w:rsidR="00123ADA" w:rsidRPr="004C36FD" w:rsidRDefault="00123ADA" w:rsidP="003100DA">
            <w:pPr>
              <w:pStyle w:val="normal0"/>
              <w:widowControl w:val="0"/>
              <w:numPr>
                <w:ilvl w:val="0"/>
                <w:numId w:val="5"/>
              </w:numPr>
              <w:spacing w:before="264"/>
              <w:ind w:right="216"/>
              <w:rPr>
                <w:color w:val="000000"/>
                <w:lang w:val="de-CH"/>
              </w:rPr>
            </w:pPr>
            <w:r w:rsidRPr="004C36FD">
              <w:rPr>
                <w:b/>
                <w:color w:val="000000"/>
                <w:lang w:val="de-CH"/>
              </w:rPr>
              <w:t>Digital Excellence Diploma</w:t>
            </w:r>
            <w:r w:rsidRPr="004C36FD">
              <w:rPr>
                <w:color w:val="000000"/>
                <w:lang w:val="de-CH"/>
              </w:rPr>
              <w:t xml:space="preserve"> – IMD Lausanne -2019 (</w:t>
            </w:r>
            <w:r w:rsidR="004C36FD" w:rsidRPr="004C36FD">
              <w:rPr>
                <w:color w:val="000000"/>
                <w:lang w:val="de-CH"/>
              </w:rPr>
              <w:t>laufend</w:t>
            </w:r>
            <w:r w:rsidRPr="004C36FD">
              <w:rPr>
                <w:color w:val="000000"/>
                <w:lang w:val="de-CH"/>
              </w:rPr>
              <w:t xml:space="preserve">) </w:t>
            </w:r>
          </w:p>
          <w:p w:rsidR="00123ADA" w:rsidRDefault="00123ADA" w:rsidP="003100DA">
            <w:pPr>
              <w:pStyle w:val="normal0"/>
              <w:widowControl w:val="0"/>
              <w:numPr>
                <w:ilvl w:val="0"/>
                <w:numId w:val="5"/>
              </w:numPr>
              <w:spacing w:before="264"/>
              <w:ind w:right="216"/>
              <w:rPr>
                <w:color w:val="000000"/>
              </w:rPr>
            </w:pPr>
            <w:r w:rsidRPr="00123ADA">
              <w:rPr>
                <w:b/>
                <w:color w:val="000000"/>
              </w:rPr>
              <w:t>MBA</w:t>
            </w:r>
            <w:r>
              <w:rPr>
                <w:color w:val="000000"/>
              </w:rPr>
              <w:t>- Copenhagen Business School – 2012</w:t>
            </w:r>
          </w:p>
          <w:p w:rsidR="00123ADA" w:rsidRDefault="00123ADA" w:rsidP="003100DA">
            <w:pPr>
              <w:pStyle w:val="normal0"/>
              <w:widowControl w:val="0"/>
              <w:numPr>
                <w:ilvl w:val="0"/>
                <w:numId w:val="5"/>
              </w:numPr>
              <w:spacing w:before="264"/>
              <w:ind w:right="216"/>
              <w:rPr>
                <w:color w:val="000000"/>
              </w:rPr>
            </w:pPr>
            <w:r w:rsidRPr="00123ADA">
              <w:rPr>
                <w:b/>
                <w:color w:val="000000"/>
              </w:rPr>
              <w:t>Bachelor</w:t>
            </w:r>
            <w:r>
              <w:rPr>
                <w:b/>
                <w:color w:val="000000"/>
              </w:rPr>
              <w:t>s</w:t>
            </w:r>
            <w:r w:rsidRPr="00123ADA">
              <w:rPr>
                <w:b/>
                <w:color w:val="000000"/>
              </w:rPr>
              <w:t xml:space="preserve"> of Engineering</w:t>
            </w:r>
            <w:r>
              <w:rPr>
                <w:color w:val="000000"/>
              </w:rPr>
              <w:t xml:space="preserve"> – Pune University India - 1998</w:t>
            </w:r>
          </w:p>
          <w:p w:rsidR="00123ADA" w:rsidRDefault="00123ADA" w:rsidP="003100DA">
            <w:pPr>
              <w:pStyle w:val="normal0"/>
              <w:widowControl w:val="0"/>
              <w:spacing w:before="264"/>
              <w:ind w:left="216" w:right="216"/>
              <w:rPr>
                <w:color w:val="000000"/>
              </w:rPr>
            </w:pPr>
          </w:p>
        </w:tc>
        <w:tc>
          <w:tcPr>
            <w:tcW w:w="4680" w:type="dxa"/>
          </w:tcPr>
          <w:p w:rsidR="00123ADA" w:rsidRPr="00123ADA" w:rsidRDefault="004C36FD" w:rsidP="003100DA">
            <w:pPr>
              <w:pStyle w:val="normal0"/>
              <w:widowControl w:val="0"/>
              <w:spacing w:before="264"/>
              <w:ind w:left="216" w:right="216"/>
              <w:rPr>
                <w:b/>
                <w:color w:val="000000"/>
                <w:sz w:val="28"/>
                <w:szCs w:val="28"/>
              </w:rPr>
            </w:pPr>
            <w:r w:rsidRPr="004C36FD">
              <w:rPr>
                <w:b/>
                <w:color w:val="000000"/>
                <w:sz w:val="28"/>
                <w:szCs w:val="28"/>
              </w:rPr>
              <w:t>Zertifizierung</w:t>
            </w:r>
          </w:p>
          <w:p w:rsidR="00123ADA" w:rsidRDefault="00123ADA" w:rsidP="003100DA">
            <w:pPr>
              <w:pStyle w:val="normal0"/>
              <w:widowControl w:val="0"/>
              <w:numPr>
                <w:ilvl w:val="0"/>
                <w:numId w:val="4"/>
              </w:numPr>
              <w:spacing w:before="264"/>
              <w:ind w:right="216"/>
              <w:rPr>
                <w:color w:val="000000"/>
              </w:rPr>
            </w:pPr>
            <w:r w:rsidRPr="00123ADA">
              <w:rPr>
                <w:b/>
                <w:color w:val="000000"/>
              </w:rPr>
              <w:t>CGEIT</w:t>
            </w:r>
            <w:r>
              <w:rPr>
                <w:color w:val="000000"/>
              </w:rPr>
              <w:t>- Corporate governance in enterprise IT – 2015</w:t>
            </w:r>
          </w:p>
          <w:p w:rsidR="00123ADA" w:rsidRDefault="00123ADA" w:rsidP="003100DA">
            <w:pPr>
              <w:pStyle w:val="normal0"/>
              <w:widowControl w:val="0"/>
              <w:numPr>
                <w:ilvl w:val="0"/>
                <w:numId w:val="4"/>
              </w:numPr>
              <w:spacing w:before="264"/>
              <w:ind w:right="216"/>
              <w:rPr>
                <w:color w:val="000000"/>
              </w:rPr>
            </w:pPr>
            <w:r w:rsidRPr="00123ADA">
              <w:rPr>
                <w:b/>
                <w:color w:val="000000"/>
              </w:rPr>
              <w:t>ITIL V3</w:t>
            </w:r>
            <w:r>
              <w:rPr>
                <w:color w:val="000000"/>
              </w:rPr>
              <w:t xml:space="preserve"> professional – IT Service Management – 2011</w:t>
            </w:r>
          </w:p>
          <w:p w:rsidR="00123ADA" w:rsidRDefault="00123ADA" w:rsidP="003100DA">
            <w:pPr>
              <w:pStyle w:val="normal0"/>
              <w:widowControl w:val="0"/>
              <w:numPr>
                <w:ilvl w:val="0"/>
                <w:numId w:val="4"/>
              </w:numPr>
              <w:spacing w:before="264"/>
              <w:ind w:right="216"/>
              <w:rPr>
                <w:color w:val="000000"/>
              </w:rPr>
            </w:pPr>
            <w:r w:rsidRPr="00123ADA">
              <w:rPr>
                <w:b/>
                <w:color w:val="000000"/>
              </w:rPr>
              <w:t>PMP</w:t>
            </w:r>
            <w:r>
              <w:rPr>
                <w:color w:val="000000"/>
              </w:rPr>
              <w:t xml:space="preserve"> professional – International Project Management – 2010</w:t>
            </w:r>
          </w:p>
        </w:tc>
      </w:tr>
    </w:tbl>
    <w:p w:rsidR="00123ADA" w:rsidRDefault="00123ADA" w:rsidP="003100D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64"/>
        <w:ind w:left="216" w:right="216"/>
        <w:rPr>
          <w:color w:val="000000"/>
        </w:rPr>
      </w:pPr>
    </w:p>
    <w:p w:rsidR="002F2E3C" w:rsidRPr="003100DA" w:rsidRDefault="004C36FD" w:rsidP="003100D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64"/>
        <w:ind w:left="216" w:right="216"/>
        <w:rPr>
          <w:b/>
          <w:color w:val="000000"/>
          <w:sz w:val="28"/>
          <w:szCs w:val="28"/>
        </w:rPr>
      </w:pPr>
      <w:r w:rsidRPr="004C36FD">
        <w:rPr>
          <w:b/>
          <w:color w:val="000000"/>
          <w:sz w:val="28"/>
          <w:szCs w:val="28"/>
        </w:rPr>
        <w:lastRenderedPageBreak/>
        <w:t>Beschäftigungsgeschichte</w:t>
      </w:r>
    </w:p>
    <w:p w:rsidR="00134A9D" w:rsidRPr="00CC267A" w:rsidRDefault="002F2E3C" w:rsidP="00CC267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"/>
        <w:ind w:left="720" w:right="216"/>
        <w:rPr>
          <w:b/>
          <w:color w:val="000000"/>
          <w:lang w:val="de-CH"/>
        </w:rPr>
      </w:pPr>
      <w:r w:rsidRPr="00CC267A">
        <w:rPr>
          <w:b/>
          <w:color w:val="000000"/>
          <w:lang w:val="de-CH"/>
        </w:rPr>
        <w:t>Dufry AG</w:t>
      </w:r>
      <w:r w:rsidR="00B119B1" w:rsidRPr="00CC267A">
        <w:rPr>
          <w:b/>
          <w:color w:val="000000"/>
          <w:lang w:val="de-CH"/>
        </w:rPr>
        <w:t xml:space="preserve"> </w:t>
      </w:r>
    </w:p>
    <w:p w:rsidR="00134A9D" w:rsidRPr="00CC267A" w:rsidRDefault="00B119B1" w:rsidP="00CC267A">
      <w:pPr>
        <w:pStyle w:val="normal0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  <w:lang w:val="de-CH"/>
        </w:rPr>
      </w:pPr>
      <w:r w:rsidRPr="00CC267A">
        <w:rPr>
          <w:color w:val="000000"/>
          <w:lang w:val="de-CH"/>
        </w:rPr>
        <w:t xml:space="preserve">Global IT </w:t>
      </w:r>
      <w:r w:rsidR="003F5647" w:rsidRPr="00CC267A">
        <w:rPr>
          <w:color w:val="000000"/>
          <w:lang w:val="de-CH"/>
        </w:rPr>
        <w:t>Service</w:t>
      </w:r>
      <w:r w:rsidR="003100DA" w:rsidRPr="00CC267A">
        <w:rPr>
          <w:color w:val="000000"/>
          <w:lang w:val="de-CH"/>
        </w:rPr>
        <w:t xml:space="preserve"> &amp; Digital </w:t>
      </w:r>
      <w:r w:rsidRPr="00CC267A">
        <w:rPr>
          <w:color w:val="000000"/>
          <w:lang w:val="de-CH"/>
        </w:rPr>
        <w:t xml:space="preserve">Transformation </w:t>
      </w:r>
      <w:r w:rsidR="003100DA" w:rsidRPr="00CC267A">
        <w:rPr>
          <w:color w:val="000000"/>
          <w:lang w:val="de-CH"/>
        </w:rPr>
        <w:t>M</w:t>
      </w:r>
      <w:r w:rsidRPr="00CC267A">
        <w:rPr>
          <w:color w:val="000000"/>
          <w:lang w:val="de-CH"/>
        </w:rPr>
        <w:t xml:space="preserve">anager (Sep 2012 – Nov2019) </w:t>
      </w:r>
    </w:p>
    <w:p w:rsidR="007D6665" w:rsidRPr="00CC267A" w:rsidRDefault="007D6665" w:rsidP="00CC267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"/>
        <w:ind w:left="720" w:right="216"/>
        <w:rPr>
          <w:b/>
          <w:color w:val="000000"/>
          <w:lang w:val="de-CH"/>
        </w:rPr>
      </w:pPr>
      <w:r w:rsidRPr="00CC267A">
        <w:rPr>
          <w:b/>
          <w:color w:val="000000"/>
          <w:lang w:val="de-CH"/>
        </w:rPr>
        <w:t>Infosys Technologies Ltd</w:t>
      </w:r>
    </w:p>
    <w:p w:rsidR="00134A9D" w:rsidRPr="00CC267A" w:rsidRDefault="00B119B1" w:rsidP="00CC267A">
      <w:pPr>
        <w:pStyle w:val="normal0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CC267A">
        <w:rPr>
          <w:color w:val="000000"/>
        </w:rPr>
        <w:t xml:space="preserve">Business Account Manager (Novartis, Switzerland) (Jun 2008 – Dec </w:t>
      </w:r>
      <w:r w:rsidR="003100DA" w:rsidRPr="00CC267A">
        <w:rPr>
          <w:color w:val="000000"/>
        </w:rPr>
        <w:t>2</w:t>
      </w:r>
      <w:r w:rsidRPr="00CC267A">
        <w:rPr>
          <w:color w:val="000000"/>
        </w:rPr>
        <w:t xml:space="preserve">010) </w:t>
      </w:r>
    </w:p>
    <w:p w:rsidR="00134A9D" w:rsidRDefault="00B119B1" w:rsidP="00CC267A">
      <w:pPr>
        <w:pStyle w:val="normal0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>
        <w:rPr>
          <w:color w:val="000000"/>
        </w:rPr>
        <w:t>Service Introduction Manager (</w:t>
      </w:r>
      <w:r w:rsidRPr="00CC267A">
        <w:rPr>
          <w:color w:val="000000"/>
        </w:rPr>
        <w:t>British Telecom, UK</w:t>
      </w:r>
      <w:r>
        <w:rPr>
          <w:color w:val="000000"/>
        </w:rPr>
        <w:t xml:space="preserve">) (Oct 2006 – Jun 2008) </w:t>
      </w:r>
    </w:p>
    <w:p w:rsidR="00134A9D" w:rsidRDefault="00B119B1" w:rsidP="00CC267A">
      <w:pPr>
        <w:pStyle w:val="normal0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3"/>
        <w:ind w:right="216"/>
        <w:rPr>
          <w:color w:val="000000"/>
        </w:rPr>
      </w:pPr>
      <w:r>
        <w:rPr>
          <w:color w:val="000000"/>
        </w:rPr>
        <w:t>Competency Lead (</w:t>
      </w:r>
      <w:r w:rsidRPr="00CC267A">
        <w:rPr>
          <w:color w:val="000000"/>
        </w:rPr>
        <w:t>Johnson Controls, USA</w:t>
      </w:r>
      <w:r>
        <w:rPr>
          <w:color w:val="000000"/>
        </w:rPr>
        <w:t xml:space="preserve">) (Feb 2004 – Oct 2006) </w:t>
      </w:r>
    </w:p>
    <w:p w:rsidR="007D6665" w:rsidRPr="00CC267A" w:rsidRDefault="00B119B1" w:rsidP="00CC267A">
      <w:pPr>
        <w:pStyle w:val="normal0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CC267A">
        <w:rPr>
          <w:color w:val="000000"/>
        </w:rPr>
        <w:t>Engineering Manager (Johnson Controls, UK) (Apr 2000 – Jan 2004)</w:t>
      </w:r>
    </w:p>
    <w:p w:rsidR="00134A9D" w:rsidRPr="00CC267A" w:rsidRDefault="00B119B1" w:rsidP="003F564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"/>
        <w:ind w:left="720" w:right="216"/>
        <w:rPr>
          <w:b/>
          <w:color w:val="000000"/>
        </w:rPr>
      </w:pPr>
      <w:r w:rsidRPr="00CC267A">
        <w:rPr>
          <w:b/>
          <w:color w:val="000000"/>
        </w:rPr>
        <w:t xml:space="preserve">Bosch India </w:t>
      </w:r>
    </w:p>
    <w:p w:rsidR="00134A9D" w:rsidRPr="00CC267A" w:rsidRDefault="00B119B1" w:rsidP="00CC267A">
      <w:pPr>
        <w:pStyle w:val="normal0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CC267A">
        <w:rPr>
          <w:color w:val="000000"/>
        </w:rPr>
        <w:t xml:space="preserve">Product Engineer - India (Oct 1998 – Apr 2000) </w:t>
      </w:r>
    </w:p>
    <w:p w:rsidR="004C36FD" w:rsidRDefault="004C36FD" w:rsidP="00823A4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"/>
        <w:ind w:left="720" w:right="216"/>
        <w:rPr>
          <w:b/>
          <w:color w:val="000000"/>
          <w:sz w:val="28"/>
          <w:szCs w:val="28"/>
        </w:rPr>
      </w:pPr>
    </w:p>
    <w:p w:rsidR="004C36FD" w:rsidRPr="004C36FD" w:rsidRDefault="004C36FD" w:rsidP="0016211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b/>
          <w:color w:val="000000"/>
          <w:sz w:val="28"/>
          <w:szCs w:val="28"/>
          <w:lang w:val="de-CH"/>
        </w:rPr>
      </w:pPr>
      <w:r w:rsidRPr="004C36FD">
        <w:rPr>
          <w:b/>
          <w:color w:val="000000"/>
          <w:sz w:val="28"/>
          <w:szCs w:val="28"/>
          <w:lang w:val="de-CH"/>
        </w:rPr>
        <w:t>Berufserfahrung</w:t>
      </w:r>
    </w:p>
    <w:p w:rsidR="001F2CFB" w:rsidRPr="004C36FD" w:rsidRDefault="004C36FD" w:rsidP="00823A4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"/>
        <w:ind w:left="720" w:right="216"/>
        <w:rPr>
          <w:b/>
          <w:color w:val="000000"/>
          <w:lang w:val="de-CH"/>
        </w:rPr>
      </w:pPr>
      <w:r w:rsidRPr="004C36FD">
        <w:rPr>
          <w:b/>
          <w:color w:val="000000"/>
          <w:lang w:val="de-CH"/>
        </w:rPr>
        <w:t>Digitale Transformation &amp; Data Insight</w:t>
      </w:r>
      <w:r w:rsidR="001F2CFB" w:rsidRPr="004C36FD">
        <w:rPr>
          <w:b/>
          <w:color w:val="000000"/>
          <w:lang w:val="de-CH"/>
        </w:rPr>
        <w:t xml:space="preserve">: </w:t>
      </w:r>
    </w:p>
    <w:p w:rsidR="004C36FD" w:rsidRPr="002E66DC" w:rsidRDefault="004C36FD" w:rsidP="00CC267A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  <w:lang w:val="de-CH"/>
        </w:rPr>
      </w:pPr>
      <w:r w:rsidRPr="002E66DC">
        <w:rPr>
          <w:color w:val="000000"/>
          <w:lang w:val="de-CH"/>
        </w:rPr>
        <w:t>Unternehmensweite ServiceNow-Implementierung (IT, HR, Fin, Logistik</w:t>
      </w:r>
      <w:r w:rsidR="002E66DC" w:rsidRPr="002E66DC">
        <w:rPr>
          <w:color w:val="000000"/>
          <w:lang w:val="de-CH"/>
        </w:rPr>
        <w:t xml:space="preserve"> u</w:t>
      </w:r>
      <w:r w:rsidR="002E66DC">
        <w:rPr>
          <w:color w:val="000000"/>
          <w:lang w:val="de-CH"/>
        </w:rPr>
        <w:t>sw.</w:t>
      </w:r>
      <w:r w:rsidRPr="002E66DC">
        <w:rPr>
          <w:color w:val="000000"/>
          <w:lang w:val="de-CH"/>
        </w:rPr>
        <w:t>)</w:t>
      </w:r>
    </w:p>
    <w:p w:rsidR="004C36FD" w:rsidRPr="00CC267A" w:rsidRDefault="004C36FD" w:rsidP="00CC267A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CC267A">
        <w:rPr>
          <w:color w:val="000000"/>
        </w:rPr>
        <w:t>Globale Transparenz der IT-Finanzierung, ausgerichtet auf Projekte und Service</w:t>
      </w:r>
    </w:p>
    <w:p w:rsidR="004C36FD" w:rsidRPr="00CC267A" w:rsidRDefault="004C36FD" w:rsidP="00CC267A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CC267A">
        <w:rPr>
          <w:color w:val="000000"/>
        </w:rPr>
        <w:t>Business Data Insights und BI Intelligence mit Echtzeitberichten</w:t>
      </w:r>
    </w:p>
    <w:p w:rsidR="004C36FD" w:rsidRPr="00CC267A" w:rsidRDefault="004C36FD" w:rsidP="00CC267A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CC267A">
        <w:rPr>
          <w:color w:val="000000"/>
        </w:rPr>
        <w:t>Datenbestände und Vermarktungsmöglichkeiten</w:t>
      </w:r>
    </w:p>
    <w:p w:rsidR="004C36FD" w:rsidRPr="0076231E" w:rsidRDefault="004C36FD" w:rsidP="00CC267A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  <w:lang w:val="de-CH"/>
        </w:rPr>
      </w:pPr>
      <w:r w:rsidRPr="0076231E">
        <w:rPr>
          <w:color w:val="000000"/>
          <w:lang w:val="de-CH"/>
        </w:rPr>
        <w:t>Datenvereinigung mit</w:t>
      </w:r>
      <w:r w:rsidR="0076231E" w:rsidRPr="0076231E">
        <w:rPr>
          <w:color w:val="000000"/>
          <w:lang w:val="de-CH"/>
        </w:rPr>
        <w:t xml:space="preserve"> </w:t>
      </w:r>
      <w:r w:rsidR="0076231E">
        <w:rPr>
          <w:color w:val="000000"/>
          <w:lang w:val="de-CH"/>
        </w:rPr>
        <w:t>H</w:t>
      </w:r>
      <w:r w:rsidRPr="0076231E">
        <w:rPr>
          <w:color w:val="000000"/>
          <w:lang w:val="de-CH"/>
        </w:rPr>
        <w:t>ilfe des Plattformansatzes (intern und extern)</w:t>
      </w:r>
    </w:p>
    <w:p w:rsidR="004C36FD" w:rsidRPr="00CC267A" w:rsidRDefault="004C36FD" w:rsidP="00CC267A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CC267A">
        <w:rPr>
          <w:color w:val="000000"/>
        </w:rPr>
        <w:t>Omni-C</w:t>
      </w:r>
      <w:r w:rsidR="0076231E">
        <w:rPr>
          <w:color w:val="000000"/>
        </w:rPr>
        <w:t>hannel-Erlebnis für Kunden</w:t>
      </w:r>
    </w:p>
    <w:p w:rsidR="004C36FD" w:rsidRPr="00CC267A" w:rsidRDefault="004C36FD" w:rsidP="0076231E">
      <w:pPr>
        <w:pStyle w:val="normal0"/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CC267A">
        <w:rPr>
          <w:color w:val="000000"/>
        </w:rPr>
        <w:t>Reservieren &amp; Sammeln, Treueprogramm, Mobile PoS</w:t>
      </w:r>
    </w:p>
    <w:p w:rsidR="004C36FD" w:rsidRPr="00CC267A" w:rsidRDefault="004C36FD" w:rsidP="00CC267A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CC267A">
        <w:rPr>
          <w:color w:val="000000"/>
        </w:rPr>
        <w:t>EDI-Schnittstelle und End-to-End-Produktverfolgung</w:t>
      </w:r>
    </w:p>
    <w:p w:rsidR="004C36FD" w:rsidRPr="00CC267A" w:rsidRDefault="004C36FD" w:rsidP="00CC267A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CC267A">
        <w:rPr>
          <w:color w:val="000000"/>
        </w:rPr>
        <w:t xml:space="preserve">Stammdatenverwaltung </w:t>
      </w:r>
      <w:r w:rsidRPr="00E867C2">
        <w:rPr>
          <w:color w:val="000000"/>
          <w:lang w:val="de-DE"/>
        </w:rPr>
        <w:t>über</w:t>
      </w:r>
      <w:r w:rsidRPr="00CC267A">
        <w:rPr>
          <w:color w:val="000000"/>
        </w:rPr>
        <w:t xml:space="preserve"> geografische SKU hinweg</w:t>
      </w:r>
    </w:p>
    <w:p w:rsidR="004C36FD" w:rsidRPr="00CC267A" w:rsidRDefault="004C36FD" w:rsidP="00CC267A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CC267A">
        <w:rPr>
          <w:color w:val="000000"/>
        </w:rPr>
        <w:t>Echtzeit-Verkaufsberichterstattung global auf Initiativen ausgerichtet</w:t>
      </w:r>
    </w:p>
    <w:p w:rsidR="00B467E5" w:rsidRPr="00CC267A" w:rsidRDefault="004C36FD" w:rsidP="00CC267A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CC267A">
        <w:rPr>
          <w:color w:val="000000"/>
        </w:rPr>
        <w:t>Prozessautomatisierung und RPA-Implementierung</w:t>
      </w:r>
    </w:p>
    <w:p w:rsidR="008E5E7A" w:rsidRPr="004D143A" w:rsidRDefault="004D143A" w:rsidP="00663F3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04"/>
        <w:ind w:left="720" w:right="216"/>
        <w:rPr>
          <w:b/>
          <w:color w:val="000000"/>
          <w:lang w:val="de-CH"/>
        </w:rPr>
      </w:pPr>
      <w:r w:rsidRPr="004D143A">
        <w:rPr>
          <w:b/>
          <w:color w:val="000000"/>
          <w:lang w:val="de-CH"/>
        </w:rPr>
        <w:t>IT-Strategie, Fusionen und Übernahmen</w:t>
      </w:r>
      <w:r w:rsidR="008E5E7A" w:rsidRPr="004D143A">
        <w:rPr>
          <w:b/>
          <w:color w:val="000000"/>
          <w:lang w:val="de-CH"/>
        </w:rPr>
        <w:t>:</w:t>
      </w:r>
    </w:p>
    <w:p w:rsidR="004D143A" w:rsidRPr="00D17815" w:rsidRDefault="004D143A" w:rsidP="00D17815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  <w:lang w:val="de-CH"/>
        </w:rPr>
      </w:pPr>
      <w:r w:rsidRPr="00663F37">
        <w:rPr>
          <w:color w:val="000000"/>
          <w:lang w:val="de-CH"/>
        </w:rPr>
        <w:t>Priorisierung und Genehmigung von IT-Investitionen (</w:t>
      </w:r>
      <w:r w:rsidR="00B80D4D">
        <w:rPr>
          <w:color w:val="000000"/>
          <w:lang w:val="de-CH"/>
        </w:rPr>
        <w:t>budget</w:t>
      </w:r>
      <w:r w:rsidRPr="00663F37">
        <w:rPr>
          <w:color w:val="000000"/>
          <w:lang w:val="de-CH"/>
        </w:rPr>
        <w:t xml:space="preserve"> </w:t>
      </w:r>
      <w:r w:rsidR="00663F37" w:rsidRPr="00663F37">
        <w:rPr>
          <w:color w:val="000000"/>
          <w:lang w:val="de-CH"/>
        </w:rPr>
        <w:t>kontrollieren</w:t>
      </w:r>
      <w:r w:rsidRPr="00663F37">
        <w:rPr>
          <w:color w:val="000000"/>
          <w:lang w:val="de-CH"/>
        </w:rPr>
        <w:t>)</w:t>
      </w:r>
    </w:p>
    <w:p w:rsidR="004D143A" w:rsidRPr="00D17815" w:rsidRDefault="004D143A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  <w:lang w:val="de-CH"/>
        </w:rPr>
      </w:pPr>
      <w:r w:rsidRPr="00D17815">
        <w:rPr>
          <w:color w:val="000000"/>
          <w:lang w:val="de-CH"/>
        </w:rPr>
        <w:t>Globale IT-Prozessreife und finanzielle Transparenz</w:t>
      </w:r>
    </w:p>
    <w:p w:rsidR="004D143A" w:rsidRPr="001F30D7" w:rsidRDefault="004D143A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1F30D7">
        <w:rPr>
          <w:color w:val="000000"/>
        </w:rPr>
        <w:t>IT-Governance ausgerichtet auf branchenweit bewährte Verfahren (ITIL, PMP, CGEIT, COBIT usw.)</w:t>
      </w:r>
    </w:p>
    <w:p w:rsidR="004D143A" w:rsidRPr="001F30D7" w:rsidRDefault="004D143A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1F30D7">
        <w:rPr>
          <w:color w:val="000000"/>
        </w:rPr>
        <w:t>Rechenzentrum, LAN / WAN, Sicherheit, Cloud-Strategie</w:t>
      </w:r>
    </w:p>
    <w:p w:rsidR="004D143A" w:rsidRPr="001F30D7" w:rsidRDefault="004D143A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1F30D7">
        <w:rPr>
          <w:color w:val="000000"/>
        </w:rPr>
        <w:t>IT-Beschaffungs- und Lieferantenbeschaffungsstrategie</w:t>
      </w:r>
    </w:p>
    <w:p w:rsidR="004D143A" w:rsidRPr="001F30D7" w:rsidRDefault="004D143A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1F30D7">
        <w:rPr>
          <w:color w:val="000000"/>
        </w:rPr>
        <w:t>Produktstrategie zur globalen Optimierung der ERP-Landschaft</w:t>
      </w:r>
    </w:p>
    <w:p w:rsidR="004D143A" w:rsidRPr="001F30D7" w:rsidRDefault="004D143A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1F30D7">
        <w:rPr>
          <w:color w:val="000000"/>
        </w:rPr>
        <w:t>Geschäftsfunktionsinnovation (SCM, Marketing, Treasury, Finanzen, HR usw.)</w:t>
      </w:r>
    </w:p>
    <w:p w:rsidR="004D143A" w:rsidRPr="00FC1EEC" w:rsidRDefault="004D143A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 w:themeColor="text1"/>
        </w:rPr>
      </w:pPr>
      <w:r w:rsidRPr="001F30D7">
        <w:rPr>
          <w:color w:val="000000"/>
        </w:rPr>
        <w:t>WDFG-</w:t>
      </w:r>
      <w:r w:rsidRPr="00FC1EEC">
        <w:rPr>
          <w:color w:val="000000" w:themeColor="text1"/>
        </w:rPr>
        <w:t>Integration: (Übernahme der 3,5 Mrd. USD-Gruppe)</w:t>
      </w:r>
    </w:p>
    <w:p w:rsidR="00630D52" w:rsidRPr="00FC1EEC" w:rsidRDefault="00630D52" w:rsidP="00630D52">
      <w:pPr>
        <w:pStyle w:val="normal0"/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 w:themeColor="text1"/>
        </w:rPr>
      </w:pPr>
      <w:r w:rsidRPr="00FC1EEC">
        <w:rPr>
          <w:color w:val="000000" w:themeColor="text1"/>
          <w:lang w:val="de-CH"/>
        </w:rPr>
        <w:t>Programmmanager für die Realisierung von Synergien und die Integration von Anwendungen, Infrastruktur und Teams</w:t>
      </w:r>
    </w:p>
    <w:p w:rsidR="004D143A" w:rsidRPr="001F30D7" w:rsidRDefault="004D143A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630D52">
        <w:rPr>
          <w:color w:val="000000"/>
          <w:lang w:val="de-CH"/>
        </w:rPr>
        <w:t xml:space="preserve">Nuance Group Integration: (1,5 Mrd. </w:t>
      </w:r>
      <w:r w:rsidRPr="001F30D7">
        <w:rPr>
          <w:color w:val="000000"/>
        </w:rPr>
        <w:t>USD Gruppe erworben)</w:t>
      </w:r>
    </w:p>
    <w:p w:rsidR="004D143A" w:rsidRDefault="004D143A" w:rsidP="004D143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4" w:right="216"/>
        <w:rPr>
          <w:b/>
          <w:color w:val="000000"/>
          <w:lang w:val="de-CH"/>
        </w:rPr>
      </w:pPr>
    </w:p>
    <w:p w:rsidR="000E4D92" w:rsidRPr="004D143A" w:rsidRDefault="004D143A" w:rsidP="00FA13B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right="216"/>
        <w:rPr>
          <w:b/>
          <w:color w:val="000000"/>
          <w:lang w:val="de-CH"/>
        </w:rPr>
      </w:pPr>
      <w:r>
        <w:rPr>
          <w:b/>
          <w:color w:val="000000"/>
          <w:lang w:val="de-CH"/>
        </w:rPr>
        <w:t xml:space="preserve">IT </w:t>
      </w:r>
      <w:r w:rsidR="000E4D92" w:rsidRPr="004D143A">
        <w:rPr>
          <w:b/>
          <w:color w:val="000000"/>
          <w:lang w:val="de-CH"/>
        </w:rPr>
        <w:t>Finance management &amp; Control:</w:t>
      </w:r>
    </w:p>
    <w:p w:rsidR="006814B5" w:rsidRPr="001F30D7" w:rsidRDefault="006814B5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1F30D7">
        <w:rPr>
          <w:color w:val="000000"/>
        </w:rPr>
        <w:t>Konsolidierung und Kontrolle des globalen IT-Budgetierungsprozesses</w:t>
      </w:r>
    </w:p>
    <w:p w:rsidR="006814B5" w:rsidRPr="001F30D7" w:rsidRDefault="006814B5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1F30D7">
        <w:rPr>
          <w:color w:val="000000"/>
        </w:rPr>
        <w:t>Investitionspriorisierung und Budgetgenehmigungen</w:t>
      </w:r>
    </w:p>
    <w:p w:rsidR="006814B5" w:rsidRPr="001F30D7" w:rsidRDefault="006814B5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1F30D7">
        <w:rPr>
          <w:color w:val="000000"/>
        </w:rPr>
        <w:t>IT-Kostenverteilung auf die jeweiligen Profit Center</w:t>
      </w:r>
    </w:p>
    <w:p w:rsidR="006814B5" w:rsidRPr="001F30D7" w:rsidRDefault="006814B5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1F30D7">
        <w:rPr>
          <w:color w:val="000000"/>
        </w:rPr>
        <w:t>Globales IT-Finanzaudit</w:t>
      </w:r>
    </w:p>
    <w:p w:rsidR="0067644D" w:rsidRPr="0010251D" w:rsidRDefault="0067644D" w:rsidP="006814B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04"/>
        <w:ind w:left="720" w:right="216"/>
        <w:rPr>
          <w:b/>
          <w:color w:val="000000"/>
          <w:lang w:val="de-CH"/>
        </w:rPr>
      </w:pPr>
      <w:r w:rsidRPr="0010251D">
        <w:rPr>
          <w:b/>
          <w:color w:val="000000"/>
          <w:lang w:val="de-CH"/>
        </w:rPr>
        <w:t>Business Account Management:</w:t>
      </w:r>
    </w:p>
    <w:p w:rsidR="0010251D" w:rsidRPr="00D17815" w:rsidRDefault="0010251D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  <w:lang w:val="de-CH"/>
        </w:rPr>
      </w:pPr>
      <w:r w:rsidRPr="00D17815">
        <w:rPr>
          <w:color w:val="000000"/>
          <w:lang w:val="de-CH"/>
        </w:rPr>
        <w:t>ERP Account Manager (Österreich, Ungarn, Tschechien, Polen und Portugal)</w:t>
      </w:r>
    </w:p>
    <w:p w:rsidR="0010251D" w:rsidRPr="001F30D7" w:rsidRDefault="0010251D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1F30D7">
        <w:rPr>
          <w:color w:val="000000"/>
        </w:rPr>
        <w:t>CIO / CFO Beratung und Business SPOC</w:t>
      </w:r>
    </w:p>
    <w:p w:rsidR="0010251D" w:rsidRPr="001F30D7" w:rsidRDefault="0010251D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1F30D7">
        <w:rPr>
          <w:color w:val="000000"/>
        </w:rPr>
        <w:t>Programm- und Projekt-ROI (NPV / IRR) und globale Priorisierung</w:t>
      </w:r>
    </w:p>
    <w:p w:rsidR="0010251D" w:rsidRPr="001F30D7" w:rsidRDefault="0010251D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1F30D7">
        <w:rPr>
          <w:color w:val="000000"/>
        </w:rPr>
        <w:t>Prozessberatung für Business und IT</w:t>
      </w:r>
    </w:p>
    <w:p w:rsidR="0010251D" w:rsidRPr="001F30D7" w:rsidRDefault="0010251D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1F30D7">
        <w:rPr>
          <w:color w:val="000000"/>
        </w:rPr>
        <w:t>IT-Service-Management SLA, KPI, OLA usw. Eskalationsauflösung</w:t>
      </w:r>
    </w:p>
    <w:p w:rsidR="0010251D" w:rsidRPr="001F30D7" w:rsidRDefault="0010251D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1F30D7">
        <w:rPr>
          <w:color w:val="000000"/>
        </w:rPr>
        <w:t>Lieferantenverwaltung</w:t>
      </w:r>
    </w:p>
    <w:p w:rsidR="0010251D" w:rsidRPr="001F30D7" w:rsidRDefault="0010251D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1F30D7">
        <w:rPr>
          <w:color w:val="000000"/>
        </w:rPr>
        <w:t>Konzerninterne Servicegebühr</w:t>
      </w:r>
    </w:p>
    <w:p w:rsidR="0010251D" w:rsidRDefault="0010251D" w:rsidP="001025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4" w:right="216"/>
        <w:rPr>
          <w:color w:val="000000"/>
          <w:lang w:val="de-CH"/>
        </w:rPr>
      </w:pPr>
    </w:p>
    <w:p w:rsidR="0010251D" w:rsidRDefault="0010251D" w:rsidP="001025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right="216"/>
        <w:rPr>
          <w:b/>
          <w:color w:val="000000"/>
        </w:rPr>
      </w:pPr>
      <w:r w:rsidRPr="0010251D">
        <w:rPr>
          <w:b/>
          <w:color w:val="000000"/>
        </w:rPr>
        <w:t>ERP (SAP &amp; Oracle) Implementierung &amp; Service Management:</w:t>
      </w:r>
    </w:p>
    <w:p w:rsidR="0010251D" w:rsidRPr="001F30D7" w:rsidRDefault="0010251D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1F30D7">
        <w:rPr>
          <w:color w:val="000000"/>
        </w:rPr>
        <w:t>Implementierung von Oracle Finance &amp; Logistics in Italien und Brasilien</w:t>
      </w:r>
    </w:p>
    <w:p w:rsidR="0010251D" w:rsidRPr="001F30D7" w:rsidRDefault="0010251D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1F30D7">
        <w:rPr>
          <w:color w:val="000000"/>
        </w:rPr>
        <w:t>Implementierung von SAP ERP SD, MM, PP, FICO, Logistik für osteuropäische Cluster und Portugal</w:t>
      </w:r>
    </w:p>
    <w:p w:rsidR="0010251D" w:rsidRPr="001F30D7" w:rsidRDefault="0010251D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1F30D7">
        <w:rPr>
          <w:color w:val="000000"/>
        </w:rPr>
        <w:t>Einrichten einer Service-Management-Organisation mit Service Desk-Besitz</w:t>
      </w:r>
    </w:p>
    <w:p w:rsidR="0010251D" w:rsidRPr="00630D52" w:rsidRDefault="0010251D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  <w:lang w:val="de-CH"/>
        </w:rPr>
      </w:pPr>
      <w:r w:rsidRPr="00630D52">
        <w:rPr>
          <w:color w:val="000000"/>
          <w:lang w:val="de-CH"/>
        </w:rPr>
        <w:t>Etablierte strategische, taktische und operative KPIs, SLA und OLA</w:t>
      </w:r>
    </w:p>
    <w:p w:rsidR="0010251D" w:rsidRPr="001F30D7" w:rsidRDefault="0010251D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</w:rPr>
      </w:pPr>
      <w:r w:rsidRPr="001F30D7">
        <w:rPr>
          <w:color w:val="000000"/>
        </w:rPr>
        <w:t>Definierter und implementierter Prozess, Workflow für ITSM, Projektportfoliomanagement (PPM) und Aktivierung auf ServiceNow</w:t>
      </w:r>
    </w:p>
    <w:p w:rsidR="0010251D" w:rsidRDefault="0010251D" w:rsidP="001025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4" w:right="216"/>
        <w:rPr>
          <w:color w:val="000000"/>
          <w:lang w:val="de-CH"/>
        </w:rPr>
      </w:pPr>
    </w:p>
    <w:p w:rsidR="008E5E7A" w:rsidRPr="0010251D" w:rsidRDefault="00101A60" w:rsidP="001025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right="216"/>
        <w:rPr>
          <w:b/>
          <w:color w:val="000000"/>
          <w:lang w:val="de-CH"/>
        </w:rPr>
      </w:pPr>
      <w:r w:rsidRPr="00101A60">
        <w:rPr>
          <w:b/>
          <w:color w:val="000000"/>
          <w:lang w:val="de-CH"/>
        </w:rPr>
        <w:t>Produktdesign &amp; Entwicklung</w:t>
      </w:r>
      <w:r w:rsidR="008E5E7A" w:rsidRPr="0010251D">
        <w:rPr>
          <w:b/>
          <w:color w:val="000000"/>
          <w:lang w:val="de-CH"/>
        </w:rPr>
        <w:t>:</w:t>
      </w:r>
    </w:p>
    <w:p w:rsidR="00101A60" w:rsidRPr="00FC1EEC" w:rsidRDefault="00101A60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 w:themeColor="text1"/>
        </w:rPr>
      </w:pPr>
      <w:r w:rsidRPr="00FC1EEC">
        <w:rPr>
          <w:color w:val="000000" w:themeColor="text1"/>
        </w:rPr>
        <w:t>Implementierung von Kunststoff- und Innenarchitekturfähigkeiten für die Organisation</w:t>
      </w:r>
    </w:p>
    <w:p w:rsidR="00101A60" w:rsidRPr="00FC1EEC" w:rsidRDefault="0076231E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 w:themeColor="text1"/>
          <w:lang w:val="de-CH"/>
        </w:rPr>
      </w:pPr>
      <w:r w:rsidRPr="00FC1EEC">
        <w:rPr>
          <w:color w:val="000000" w:themeColor="text1"/>
          <w:lang w:val="de-CH"/>
        </w:rPr>
        <w:t>Entwicklung von</w:t>
      </w:r>
      <w:r w:rsidR="00101A60" w:rsidRPr="00FC1EEC">
        <w:rPr>
          <w:color w:val="000000" w:themeColor="text1"/>
          <w:lang w:val="de-CH"/>
        </w:rPr>
        <w:t xml:space="preserve"> Sitzsystem</w:t>
      </w:r>
      <w:r w:rsidR="00FC1EEC" w:rsidRPr="00FC1EEC">
        <w:rPr>
          <w:color w:val="000000" w:themeColor="text1"/>
          <w:lang w:val="de-CH"/>
        </w:rPr>
        <w:t>en</w:t>
      </w:r>
      <w:r w:rsidR="00101A60" w:rsidRPr="00FC1EEC">
        <w:rPr>
          <w:color w:val="000000" w:themeColor="text1"/>
          <w:lang w:val="de-CH"/>
        </w:rPr>
        <w:t xml:space="preserve"> und Komponenten für führende Automobilhersteller wie Ford, Volvo, Mazda, GM, Bentley usw.</w:t>
      </w:r>
    </w:p>
    <w:p w:rsidR="00B15AA4" w:rsidRPr="00FC1EEC" w:rsidRDefault="00FC1EEC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 w:themeColor="text1"/>
          <w:lang w:val="de-CH"/>
        </w:rPr>
      </w:pPr>
      <w:r w:rsidRPr="00FC1EEC">
        <w:rPr>
          <w:color w:val="000000" w:themeColor="text1"/>
          <w:lang w:val="de-CH"/>
        </w:rPr>
        <w:t xml:space="preserve">Mit der Einführung von 6 Sigma Design Optimierung </w:t>
      </w:r>
      <w:r w:rsidR="00B15AA4" w:rsidRPr="00FC1EEC">
        <w:rPr>
          <w:color w:val="000000" w:themeColor="text1"/>
          <w:lang w:val="de-CH"/>
        </w:rPr>
        <w:t>Einsparung</w:t>
      </w:r>
      <w:r w:rsidRPr="00FC1EEC">
        <w:rPr>
          <w:color w:val="000000" w:themeColor="text1"/>
          <w:lang w:val="de-CH"/>
        </w:rPr>
        <w:t>en</w:t>
      </w:r>
      <w:r w:rsidR="00B15AA4" w:rsidRPr="00FC1EEC">
        <w:rPr>
          <w:color w:val="000000" w:themeColor="text1"/>
          <w:lang w:val="de-CH"/>
        </w:rPr>
        <w:t xml:space="preserve"> von 1,5 Mio. </w:t>
      </w:r>
      <w:r w:rsidRPr="00FC1EEC">
        <w:rPr>
          <w:color w:val="000000" w:themeColor="text1"/>
          <w:lang w:val="de-CH"/>
        </w:rPr>
        <w:t>e</w:t>
      </w:r>
      <w:r w:rsidR="00B15AA4" w:rsidRPr="00FC1EEC">
        <w:rPr>
          <w:color w:val="000000" w:themeColor="text1"/>
          <w:lang w:val="de-CH"/>
        </w:rPr>
        <w:t>rreicht</w:t>
      </w:r>
    </w:p>
    <w:p w:rsidR="00B15AA4" w:rsidRPr="00FC1EEC" w:rsidRDefault="00B15AA4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 w:themeColor="text1"/>
          <w:lang w:val="de-CH"/>
        </w:rPr>
      </w:pPr>
      <w:r w:rsidRPr="00FC1EEC">
        <w:rPr>
          <w:color w:val="000000" w:themeColor="text1"/>
          <w:lang w:val="de-CH"/>
        </w:rPr>
        <w:t>Verantwortlich für Ausbildung, Forschung und Entwicklung des Offshore Engineering Centers</w:t>
      </w:r>
    </w:p>
    <w:p w:rsidR="008E5E7A" w:rsidRPr="00B15AA4" w:rsidRDefault="00101A60" w:rsidP="001F30D7">
      <w:pPr>
        <w:pStyle w:val="normal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"/>
        <w:ind w:right="216"/>
        <w:rPr>
          <w:color w:val="000000"/>
          <w:lang w:val="de-CH"/>
        </w:rPr>
      </w:pPr>
      <w:r w:rsidRPr="00B15AA4">
        <w:rPr>
          <w:color w:val="000000"/>
          <w:lang w:val="de-CH"/>
        </w:rPr>
        <w:t>Implementierung der LEAN-Fertigung mit JIT-Bestandsverwaltung und kontinuierliche Verbesserung mithilfe der Kaizen-Methodik</w:t>
      </w:r>
    </w:p>
    <w:p w:rsidR="00101A60" w:rsidRPr="00B15AA4" w:rsidRDefault="00101A60" w:rsidP="003100D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216" w:right="216"/>
        <w:rPr>
          <w:b/>
          <w:color w:val="000000"/>
          <w:sz w:val="28"/>
          <w:szCs w:val="28"/>
          <w:lang w:val="de-CH"/>
        </w:rPr>
      </w:pPr>
    </w:p>
    <w:p w:rsidR="00101A60" w:rsidRPr="005062E5" w:rsidRDefault="00101A60" w:rsidP="0039614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216" w:right="216"/>
        <w:rPr>
          <w:b/>
          <w:color w:val="000000"/>
          <w:sz w:val="28"/>
          <w:szCs w:val="28"/>
          <w:lang w:val="de-CH"/>
        </w:rPr>
      </w:pPr>
      <w:r w:rsidRPr="005062E5">
        <w:rPr>
          <w:b/>
          <w:color w:val="000000"/>
          <w:sz w:val="28"/>
          <w:szCs w:val="28"/>
          <w:lang w:val="de-CH"/>
        </w:rPr>
        <w:t>Initiativen für soziales Unternehmertum</w:t>
      </w:r>
    </w:p>
    <w:p w:rsidR="00134A9D" w:rsidRPr="005062E5" w:rsidRDefault="00B119B1" w:rsidP="0039614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216" w:right="216"/>
        <w:rPr>
          <w:color w:val="000000"/>
          <w:lang w:val="de-CH"/>
        </w:rPr>
      </w:pPr>
      <w:r w:rsidRPr="005062E5">
        <w:rPr>
          <w:color w:val="000000"/>
          <w:lang w:val="de-CH"/>
        </w:rPr>
        <w:t xml:space="preserve"> </w:t>
      </w:r>
      <w:r w:rsidRPr="005062E5">
        <w:rPr>
          <w:color w:val="0563C1"/>
          <w:lang w:val="de-CH"/>
        </w:rPr>
        <w:t xml:space="preserve">www.kool-kinder.com </w:t>
      </w:r>
      <w:r w:rsidR="00C04B97" w:rsidRPr="005062E5">
        <w:rPr>
          <w:color w:val="000000"/>
          <w:lang w:val="de-CH"/>
        </w:rPr>
        <w:t>(</w:t>
      </w:r>
      <w:r w:rsidR="005062E5" w:rsidRPr="005062E5">
        <w:rPr>
          <w:color w:val="000000"/>
          <w:lang w:val="de-CH"/>
        </w:rPr>
        <w:t>Schule in Indien), mobile App &amp; ERP für das Schulmanagement</w:t>
      </w:r>
    </w:p>
    <w:p w:rsidR="00C04B97" w:rsidRPr="005062E5" w:rsidRDefault="00C04B97" w:rsidP="003100D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216" w:right="216"/>
        <w:rPr>
          <w:color w:val="000000"/>
          <w:lang w:val="de-CH"/>
        </w:rPr>
      </w:pPr>
    </w:p>
    <w:p w:rsidR="00134A9D" w:rsidRPr="00262ACD" w:rsidRDefault="00101A60" w:rsidP="003100D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216" w:right="216"/>
        <w:rPr>
          <w:color w:val="0563C1"/>
          <w:sz w:val="19"/>
          <w:szCs w:val="19"/>
          <w:lang w:val="de-CH"/>
        </w:rPr>
      </w:pPr>
      <w:r w:rsidRPr="00101A60">
        <w:rPr>
          <w:color w:val="000000"/>
          <w:sz w:val="19"/>
          <w:szCs w:val="19"/>
          <w:lang w:val="de-CH"/>
        </w:rPr>
        <w:t>LinkedIn Profil</w:t>
      </w:r>
      <w:r w:rsidR="00B119B1" w:rsidRPr="00262ACD">
        <w:rPr>
          <w:color w:val="000000"/>
          <w:sz w:val="19"/>
          <w:szCs w:val="19"/>
          <w:lang w:val="de-CH"/>
        </w:rPr>
        <w:t xml:space="preserve">: </w:t>
      </w:r>
      <w:r w:rsidR="00B119B1" w:rsidRPr="00262ACD">
        <w:rPr>
          <w:color w:val="0563C1"/>
          <w:sz w:val="19"/>
          <w:szCs w:val="19"/>
          <w:lang w:val="de-CH"/>
        </w:rPr>
        <w:t xml:space="preserve">https://www.linkedin.com/in/rajeevsharma7/ </w:t>
      </w:r>
    </w:p>
    <w:sectPr w:rsidR="00134A9D" w:rsidRPr="00262ACD" w:rsidSect="0047619F">
      <w:pgSz w:w="12240" w:h="15840"/>
      <w:pgMar w:top="1440" w:right="1080" w:bottom="1440" w:left="108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3432" w:rsidRDefault="00593432" w:rsidP="00123ADA">
      <w:pPr>
        <w:pStyle w:val="normal0"/>
        <w:spacing w:line="240" w:lineRule="auto"/>
      </w:pPr>
      <w:r>
        <w:separator/>
      </w:r>
    </w:p>
  </w:endnote>
  <w:endnote w:type="continuationSeparator" w:id="1">
    <w:p w:rsidR="00593432" w:rsidRDefault="00593432" w:rsidP="00123ADA">
      <w:pPr>
        <w:pStyle w:val="normal0"/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3432" w:rsidRDefault="00593432" w:rsidP="00123ADA">
      <w:pPr>
        <w:pStyle w:val="normal0"/>
        <w:spacing w:line="240" w:lineRule="auto"/>
      </w:pPr>
      <w:r>
        <w:separator/>
      </w:r>
    </w:p>
  </w:footnote>
  <w:footnote w:type="continuationSeparator" w:id="1">
    <w:p w:rsidR="00593432" w:rsidRDefault="00593432" w:rsidP="00123ADA">
      <w:pPr>
        <w:pStyle w:val="normal0"/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66FD4"/>
    <w:multiLevelType w:val="hybridMultilevel"/>
    <w:tmpl w:val="CB1696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ADB2F9D"/>
    <w:multiLevelType w:val="hybridMultilevel"/>
    <w:tmpl w:val="7FC41B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49E06FD"/>
    <w:multiLevelType w:val="hybridMultilevel"/>
    <w:tmpl w:val="73BED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C05821"/>
    <w:multiLevelType w:val="hybridMultilevel"/>
    <w:tmpl w:val="5E2083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DCF62C8"/>
    <w:multiLevelType w:val="hybridMultilevel"/>
    <w:tmpl w:val="DA76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2439EF"/>
    <w:multiLevelType w:val="hybridMultilevel"/>
    <w:tmpl w:val="6FB26B6E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6">
    <w:nsid w:val="4AF016B5"/>
    <w:multiLevelType w:val="hybridMultilevel"/>
    <w:tmpl w:val="993E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B35BF1"/>
    <w:multiLevelType w:val="hybridMultilevel"/>
    <w:tmpl w:val="FC84E0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58D816CC"/>
    <w:multiLevelType w:val="hybridMultilevel"/>
    <w:tmpl w:val="96FA8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F217B4"/>
    <w:multiLevelType w:val="hybridMultilevel"/>
    <w:tmpl w:val="19901D04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0">
    <w:nsid w:val="752013EA"/>
    <w:multiLevelType w:val="hybridMultilevel"/>
    <w:tmpl w:val="6450B2A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0"/>
  </w:num>
  <w:num w:numId="5">
    <w:abstractNumId w:val="5"/>
  </w:num>
  <w:num w:numId="6">
    <w:abstractNumId w:val="9"/>
  </w:num>
  <w:num w:numId="7">
    <w:abstractNumId w:val="8"/>
  </w:num>
  <w:num w:numId="8">
    <w:abstractNumId w:val="3"/>
  </w:num>
  <w:num w:numId="9">
    <w:abstractNumId w:val="7"/>
  </w:num>
  <w:num w:numId="10">
    <w:abstractNumId w:val="1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34A9D"/>
    <w:rsid w:val="00010D06"/>
    <w:rsid w:val="00074E25"/>
    <w:rsid w:val="000C39C8"/>
    <w:rsid w:val="000D070C"/>
    <w:rsid w:val="000D37C4"/>
    <w:rsid w:val="000E4D92"/>
    <w:rsid w:val="000F25D4"/>
    <w:rsid w:val="00101A60"/>
    <w:rsid w:val="0010251D"/>
    <w:rsid w:val="00123ADA"/>
    <w:rsid w:val="00133D4B"/>
    <w:rsid w:val="00134A9D"/>
    <w:rsid w:val="00162111"/>
    <w:rsid w:val="00162E0C"/>
    <w:rsid w:val="001F2CFB"/>
    <w:rsid w:val="001F30D7"/>
    <w:rsid w:val="00224A7C"/>
    <w:rsid w:val="0023576A"/>
    <w:rsid w:val="002449B0"/>
    <w:rsid w:val="00244FC8"/>
    <w:rsid w:val="00262ACD"/>
    <w:rsid w:val="002E66DC"/>
    <w:rsid w:val="002F2E3C"/>
    <w:rsid w:val="003100DA"/>
    <w:rsid w:val="00366774"/>
    <w:rsid w:val="00396145"/>
    <w:rsid w:val="003B2B1B"/>
    <w:rsid w:val="003F5647"/>
    <w:rsid w:val="00446777"/>
    <w:rsid w:val="004631ED"/>
    <w:rsid w:val="0047619F"/>
    <w:rsid w:val="004B6D51"/>
    <w:rsid w:val="004C36FD"/>
    <w:rsid w:val="004D143A"/>
    <w:rsid w:val="004E0628"/>
    <w:rsid w:val="004E4102"/>
    <w:rsid w:val="005062E5"/>
    <w:rsid w:val="00582CF8"/>
    <w:rsid w:val="00593432"/>
    <w:rsid w:val="005B463D"/>
    <w:rsid w:val="00630D52"/>
    <w:rsid w:val="00663F37"/>
    <w:rsid w:val="0067644D"/>
    <w:rsid w:val="006814B5"/>
    <w:rsid w:val="006F052A"/>
    <w:rsid w:val="00712153"/>
    <w:rsid w:val="0076231E"/>
    <w:rsid w:val="00772F4A"/>
    <w:rsid w:val="0079385F"/>
    <w:rsid w:val="007B78BB"/>
    <w:rsid w:val="007D6665"/>
    <w:rsid w:val="00817895"/>
    <w:rsid w:val="00823A46"/>
    <w:rsid w:val="00857CC4"/>
    <w:rsid w:val="00875123"/>
    <w:rsid w:val="008E5E7A"/>
    <w:rsid w:val="009744A0"/>
    <w:rsid w:val="00A0554B"/>
    <w:rsid w:val="00A42E60"/>
    <w:rsid w:val="00A514F6"/>
    <w:rsid w:val="00AC130F"/>
    <w:rsid w:val="00B117EC"/>
    <w:rsid w:val="00B119B1"/>
    <w:rsid w:val="00B15AA4"/>
    <w:rsid w:val="00B467E5"/>
    <w:rsid w:val="00B80D4D"/>
    <w:rsid w:val="00BD6ED2"/>
    <w:rsid w:val="00C04B97"/>
    <w:rsid w:val="00C25E79"/>
    <w:rsid w:val="00C55DDF"/>
    <w:rsid w:val="00CA37F4"/>
    <w:rsid w:val="00CC267A"/>
    <w:rsid w:val="00CD4E7E"/>
    <w:rsid w:val="00CF6D06"/>
    <w:rsid w:val="00D17815"/>
    <w:rsid w:val="00D2613B"/>
    <w:rsid w:val="00D7764C"/>
    <w:rsid w:val="00D83ED3"/>
    <w:rsid w:val="00E72C36"/>
    <w:rsid w:val="00E867C2"/>
    <w:rsid w:val="00F6279D"/>
    <w:rsid w:val="00F62B15"/>
    <w:rsid w:val="00FA13BF"/>
    <w:rsid w:val="00FB3F7D"/>
    <w:rsid w:val="00FC1EEC"/>
    <w:rsid w:val="00FE58E7"/>
    <w:rsid w:val="00FE78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D06"/>
  </w:style>
  <w:style w:type="paragraph" w:styleId="Heading1">
    <w:name w:val="heading 1"/>
    <w:basedOn w:val="normal0"/>
    <w:next w:val="normal0"/>
    <w:rsid w:val="00134A9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134A9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134A9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134A9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134A9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134A9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34A9D"/>
  </w:style>
  <w:style w:type="paragraph" w:styleId="Title">
    <w:name w:val="Title"/>
    <w:basedOn w:val="normal0"/>
    <w:next w:val="normal0"/>
    <w:rsid w:val="00134A9D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134A9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62AC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23ADA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23AD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3ADA"/>
  </w:style>
  <w:style w:type="paragraph" w:styleId="Footer">
    <w:name w:val="footer"/>
    <w:basedOn w:val="Normal"/>
    <w:link w:val="FooterChar"/>
    <w:uiPriority w:val="99"/>
    <w:semiHidden/>
    <w:unhideWhenUsed/>
    <w:rsid w:val="00123AD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3ADA"/>
  </w:style>
  <w:style w:type="character" w:customStyle="1" w:styleId="tlid-translation">
    <w:name w:val="tlid-translation"/>
    <w:basedOn w:val="DefaultParagraphFont"/>
    <w:rsid w:val="004C36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59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0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8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65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0963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9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9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0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3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7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24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0482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34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0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9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63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ajeev.officia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AC1BFD-02CD-42F1-8EAD-89D379B81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3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rajeev</cp:lastModifiedBy>
  <cp:revision>45</cp:revision>
  <dcterms:created xsi:type="dcterms:W3CDTF">2020-07-22T07:16:00Z</dcterms:created>
  <dcterms:modified xsi:type="dcterms:W3CDTF">2020-07-22T15:28:00Z</dcterms:modified>
</cp:coreProperties>
</file>