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EC13" w14:textId="6B5EB3F4" w:rsidR="00155848" w:rsidRDefault="00155848" w:rsidP="00155848">
      <w:pPr>
        <w:pStyle w:val="Heading1"/>
      </w:pPr>
      <w:r>
        <w:t>Handling null values in IBM ODM</w:t>
      </w:r>
    </w:p>
    <w:p w14:paraId="2485F39C" w14:textId="77777777" w:rsidR="00155848" w:rsidRDefault="00155848" w:rsidP="00155848">
      <w:pPr>
        <w:pStyle w:val="shortdesc"/>
        <w:shd w:val="clear" w:color="auto" w:fill="FFFFFF"/>
        <w:textAlignment w:val="baseline"/>
        <w:rPr>
          <w:rFonts w:ascii="IBM Plex Sans" w:hAnsi="IBM Plex Sans"/>
          <w:color w:val="161616"/>
        </w:rPr>
      </w:pPr>
      <w:r>
        <w:rPr>
          <w:rFonts w:ascii="IBM Plex Sans" w:hAnsi="IBM Plex Sans"/>
          <w:color w:val="161616"/>
        </w:rPr>
        <w:t>You can automate exception handling at the decision service project level so that the rule engine continues to process rule conditions that generate Java exceptions. When you activate automatic exception handling in conditions, the engine handles four Java exception types by default, but you can customize the list of Java exception types that the rule engine handles.</w:t>
      </w:r>
    </w:p>
    <w:p w14:paraId="41DF5AA0" w14:textId="77777777" w:rsidR="00155848" w:rsidRDefault="00155848" w:rsidP="00155848">
      <w:pPr>
        <w:pStyle w:val="p"/>
        <w:shd w:val="clear" w:color="auto" w:fill="FFFFFF"/>
        <w:spacing w:before="0" w:after="0"/>
        <w:textAlignment w:val="baseline"/>
        <w:rPr>
          <w:rFonts w:ascii="inherit" w:hAnsi="inherit"/>
          <w:color w:val="161616"/>
        </w:rPr>
      </w:pPr>
      <w:r>
        <w:rPr>
          <w:rFonts w:ascii="inherit" w:hAnsi="inherit"/>
          <w:color w:val="161616"/>
        </w:rPr>
        <w:t>The rule engine ignores unknown values during the evaluation of the rule condition when automatic exception handling is enabled. You can enable and disable this feature in </w:t>
      </w:r>
      <w:r>
        <w:rPr>
          <w:rStyle w:val="keyword"/>
          <w:rFonts w:ascii="inherit" w:hAnsi="inherit"/>
          <w:color w:val="161616"/>
          <w:bdr w:val="none" w:sz="0" w:space="0" w:color="auto" w:frame="1"/>
        </w:rPr>
        <w:t>Rule Designer</w:t>
      </w:r>
      <w:r>
        <w:rPr>
          <w:rFonts w:ascii="inherit" w:hAnsi="inherit"/>
          <w:color w:val="161616"/>
        </w:rPr>
        <w:t> in the </w:t>
      </w:r>
      <w:r>
        <w:rPr>
          <w:rStyle w:val="keyword"/>
          <w:rFonts w:ascii="inherit" w:hAnsi="inherit"/>
          <w:color w:val="161616"/>
          <w:bdr w:val="none" w:sz="0" w:space="0" w:color="auto" w:frame="1"/>
        </w:rPr>
        <w:t>Rule Engine</w:t>
      </w:r>
      <w:r>
        <w:rPr>
          <w:rFonts w:ascii="inherit" w:hAnsi="inherit"/>
          <w:color w:val="161616"/>
        </w:rPr>
        <w:t> panel of the rule project properties window. Automatic exception handling is disabled by default.</w:t>
      </w:r>
    </w:p>
    <w:p w14:paraId="30A47362" w14:textId="77777777" w:rsidR="00155848" w:rsidRDefault="00155848" w:rsidP="00155848">
      <w:pPr>
        <w:pStyle w:val="p"/>
        <w:shd w:val="clear" w:color="auto" w:fill="FFFFFF"/>
        <w:textAlignment w:val="baseline"/>
        <w:rPr>
          <w:rFonts w:ascii="inherit" w:hAnsi="inherit"/>
          <w:color w:val="161616"/>
        </w:rPr>
      </w:pPr>
      <w:r>
        <w:rPr>
          <w:rFonts w:ascii="inherit" w:hAnsi="inherit"/>
          <w:color w:val="161616"/>
        </w:rPr>
        <w:t>When you enable automatic exception handling, The following subclasses are handled by the rule engine when automatic exception handling is enabled:</w:t>
      </w:r>
    </w:p>
    <w:p w14:paraId="2FEB467A" w14:textId="77777777" w:rsidR="00155848" w:rsidRDefault="00155848" w:rsidP="00155848">
      <w:pPr>
        <w:pStyle w:val="li"/>
        <w:numPr>
          <w:ilvl w:val="0"/>
          <w:numId w:val="1"/>
        </w:numPr>
        <w:shd w:val="clear" w:color="auto" w:fill="FFFFFF"/>
        <w:spacing w:before="0" w:after="0"/>
        <w:textAlignment w:val="baseline"/>
        <w:rPr>
          <w:rFonts w:ascii="inherit" w:hAnsi="inherit"/>
          <w:color w:val="161616"/>
        </w:rPr>
      </w:pPr>
      <w:proofErr w:type="spellStart"/>
      <w:r>
        <w:rPr>
          <w:rStyle w:val="HTMLSample"/>
          <w:rFonts w:ascii="IBM Plex Mono" w:hAnsi="IBM Plex Mono"/>
          <w:color w:val="161616"/>
          <w:bdr w:val="none" w:sz="0" w:space="0" w:color="auto" w:frame="1"/>
        </w:rPr>
        <w:t>ArithmeticException</w:t>
      </w:r>
      <w:proofErr w:type="spellEnd"/>
    </w:p>
    <w:p w14:paraId="6FFB81EC" w14:textId="77777777" w:rsidR="00155848" w:rsidRDefault="00155848" w:rsidP="00155848">
      <w:pPr>
        <w:pStyle w:val="li"/>
        <w:numPr>
          <w:ilvl w:val="0"/>
          <w:numId w:val="1"/>
        </w:numPr>
        <w:shd w:val="clear" w:color="auto" w:fill="FFFFFF"/>
        <w:spacing w:before="0" w:after="0"/>
        <w:textAlignment w:val="baseline"/>
        <w:rPr>
          <w:rFonts w:ascii="inherit" w:hAnsi="inherit"/>
          <w:color w:val="161616"/>
        </w:rPr>
      </w:pPr>
      <w:proofErr w:type="spellStart"/>
      <w:r>
        <w:rPr>
          <w:rStyle w:val="HTMLSample"/>
          <w:rFonts w:ascii="IBM Plex Mono" w:hAnsi="IBM Plex Mono"/>
          <w:color w:val="161616"/>
          <w:bdr w:val="none" w:sz="0" w:space="0" w:color="auto" w:frame="1"/>
        </w:rPr>
        <w:t>NumberFormatException</w:t>
      </w:r>
      <w:proofErr w:type="spellEnd"/>
    </w:p>
    <w:p w14:paraId="1EB41F24" w14:textId="77777777" w:rsidR="00155848" w:rsidRDefault="00155848" w:rsidP="00155848">
      <w:pPr>
        <w:pStyle w:val="li"/>
        <w:numPr>
          <w:ilvl w:val="0"/>
          <w:numId w:val="1"/>
        </w:numPr>
        <w:shd w:val="clear" w:color="auto" w:fill="FFFFFF"/>
        <w:spacing w:before="0" w:after="0"/>
        <w:textAlignment w:val="baseline"/>
        <w:rPr>
          <w:rFonts w:ascii="inherit" w:hAnsi="inherit"/>
          <w:color w:val="161616"/>
        </w:rPr>
      </w:pPr>
      <w:proofErr w:type="spellStart"/>
      <w:r>
        <w:rPr>
          <w:rStyle w:val="HTMLSample"/>
          <w:rFonts w:ascii="IBM Plex Mono" w:hAnsi="IBM Plex Mono"/>
          <w:color w:val="161616"/>
          <w:bdr w:val="none" w:sz="0" w:space="0" w:color="auto" w:frame="1"/>
        </w:rPr>
        <w:t>NullPointerException</w:t>
      </w:r>
      <w:proofErr w:type="spellEnd"/>
    </w:p>
    <w:p w14:paraId="7F1B6AD6" w14:textId="77777777" w:rsidR="00155848" w:rsidRPr="00155848" w:rsidRDefault="00155848" w:rsidP="00155848">
      <w:pPr>
        <w:pStyle w:val="li"/>
        <w:numPr>
          <w:ilvl w:val="0"/>
          <w:numId w:val="1"/>
        </w:numPr>
        <w:shd w:val="clear" w:color="auto" w:fill="FFFFFF"/>
        <w:spacing w:before="0" w:after="0"/>
        <w:textAlignment w:val="baseline"/>
        <w:rPr>
          <w:rStyle w:val="HTMLSample"/>
          <w:rFonts w:ascii="inherit" w:hAnsi="inherit" w:cs="Times New Roman"/>
          <w:color w:val="161616"/>
        </w:rPr>
      </w:pPr>
      <w:proofErr w:type="spellStart"/>
      <w:r>
        <w:rPr>
          <w:rStyle w:val="HTMLSample"/>
          <w:rFonts w:ascii="IBM Plex Mono" w:hAnsi="IBM Plex Mono"/>
          <w:color w:val="161616"/>
          <w:bdr w:val="none" w:sz="0" w:space="0" w:color="auto" w:frame="1"/>
        </w:rPr>
        <w:t>IndexOutOfBoundsException</w:t>
      </w:r>
      <w:proofErr w:type="spellEnd"/>
    </w:p>
    <w:p w14:paraId="4DCB0EB9" w14:textId="1090C5A5" w:rsidR="00155848" w:rsidRDefault="00155848" w:rsidP="00155848">
      <w:pPr>
        <w:pStyle w:val="li"/>
        <w:shd w:val="clear" w:color="auto" w:fill="FFFFFF"/>
        <w:spacing w:before="0" w:after="0"/>
        <w:jc w:val="center"/>
        <w:textAlignment w:val="baseline"/>
        <w:rPr>
          <w:rFonts w:ascii="IBM Plex Sans" w:hAnsi="IBM Plex Sans"/>
          <w:color w:val="161616"/>
          <w:shd w:val="clear" w:color="auto" w:fill="FFFFFF"/>
        </w:rPr>
      </w:pPr>
      <w:r>
        <w:rPr>
          <w:rFonts w:ascii="IBM Plex Sans" w:hAnsi="IBM Plex Sans"/>
          <w:color w:val="161616"/>
          <w:shd w:val="clear" w:color="auto" w:fill="FFFFFF"/>
        </w:rPr>
        <w:t>With automatic exception handling in conditions enabled, expressions in conditions that result in exceptions during their evaluation are treated as unknown values and are handled by the rule engine. The rule engine evaluates the overall rule conditions by using the following three-valued logic:</w:t>
      </w:r>
      <w:r>
        <w:rPr>
          <w:rFonts w:ascii="IBM Plex Sans" w:hAnsi="IBM Plex Sans"/>
          <w:color w:val="161616"/>
          <w:shd w:val="clear" w:color="auto" w:fill="FFFFFF"/>
        </w:rPr>
        <w:br/>
      </w:r>
      <w:r>
        <w:rPr>
          <w:rFonts w:ascii="IBM Plex Sans" w:hAnsi="IBM Plex Sans"/>
          <w:color w:val="161616"/>
          <w:shd w:val="clear" w:color="auto" w:fill="FFFFFF"/>
        </w:rPr>
        <w:br/>
      </w:r>
      <w:r>
        <w:rPr>
          <w:noProof/>
        </w:rPr>
        <w:drawing>
          <wp:inline distT="0" distB="0" distL="0" distR="0" wp14:anchorId="6232D3E6" wp14:editId="060BDFAE">
            <wp:extent cx="3905250" cy="2314575"/>
            <wp:effectExtent l="0" t="0" r="0" b="9525"/>
            <wp:docPr id="1547143460" name="Picture 1" descr="The image contains the three-valued logic for the and, or, and no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age contains the three-valued logic for the and, or, and not opera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2314575"/>
                    </a:xfrm>
                    <a:prstGeom prst="rect">
                      <a:avLst/>
                    </a:prstGeom>
                    <a:noFill/>
                    <a:ln>
                      <a:noFill/>
                    </a:ln>
                  </pic:spPr>
                </pic:pic>
              </a:graphicData>
            </a:graphic>
          </wp:inline>
        </w:drawing>
      </w:r>
    </w:p>
    <w:p w14:paraId="63DF81F7" w14:textId="77777777" w:rsidR="00155848" w:rsidRDefault="00155848" w:rsidP="00155848">
      <w:pPr>
        <w:pStyle w:val="li"/>
        <w:shd w:val="clear" w:color="auto" w:fill="FFFFFF"/>
        <w:spacing w:before="0" w:after="0"/>
        <w:jc w:val="center"/>
        <w:textAlignment w:val="baseline"/>
        <w:rPr>
          <w:rFonts w:ascii="IBM Plex Sans" w:hAnsi="IBM Plex Sans"/>
          <w:color w:val="161616"/>
          <w:shd w:val="clear" w:color="auto" w:fill="FFFFFF"/>
        </w:rPr>
      </w:pPr>
    </w:p>
    <w:p w14:paraId="38DF4A10" w14:textId="77777777" w:rsidR="00155848" w:rsidRDefault="00155848" w:rsidP="00155848">
      <w:pPr>
        <w:pStyle w:val="p"/>
        <w:shd w:val="clear" w:color="auto" w:fill="FFFFFF"/>
        <w:textAlignment w:val="baseline"/>
        <w:rPr>
          <w:rFonts w:ascii="IBM Plex Sans" w:hAnsi="IBM Plex Sans"/>
          <w:color w:val="161616"/>
        </w:rPr>
      </w:pPr>
      <w:r>
        <w:rPr>
          <w:rFonts w:ascii="IBM Plex Sans" w:hAnsi="IBM Plex Sans"/>
          <w:color w:val="161616"/>
        </w:rPr>
        <w:lastRenderedPageBreak/>
        <w:t>If the rule engine evaluates the rule condition as true or false, despite unknown values in the condition expressions, the rule action logic is applied. If the rule engine evaluates the rule condition as unknown, because of unknown values in the condition expressions, the rule is not fired.</w:t>
      </w:r>
    </w:p>
    <w:p w14:paraId="69292C10" w14:textId="77777777" w:rsidR="00155848" w:rsidRDefault="00155848" w:rsidP="00155848">
      <w:pPr>
        <w:pStyle w:val="p"/>
        <w:shd w:val="clear" w:color="auto" w:fill="FFFFFF"/>
        <w:textAlignment w:val="baseline"/>
        <w:rPr>
          <w:rFonts w:ascii="IBM Plex Sans" w:hAnsi="IBM Plex Sans"/>
          <w:color w:val="161616"/>
        </w:rPr>
      </w:pPr>
      <w:r>
        <w:rPr>
          <w:rFonts w:ascii="IBM Plex Sans" w:hAnsi="IBM Plex Sans"/>
          <w:color w:val="161616"/>
        </w:rPr>
        <w:t>For example, in the following rule, when the value of the name of the customer is null, and the age of the customer is 20, the first condition cannot be resolved, and the second condition is met:</w:t>
      </w:r>
    </w:p>
    <w:p w14:paraId="28F4BBA2"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if</w:t>
      </w:r>
    </w:p>
    <w:p w14:paraId="4FCEFCA8"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   the name of the customer is '</w:t>
      </w:r>
      <w:proofErr w:type="gramStart"/>
      <w:r w:rsidRPr="00155848">
        <w:rPr>
          <w:rFonts w:ascii="IBM Plex Mono" w:eastAsia="Times New Roman" w:hAnsi="IBM Plex Mono" w:cs="Times New Roman"/>
          <w:color w:val="DCDCDC"/>
          <w:spacing w:val="5"/>
          <w:kern w:val="0"/>
          <w:sz w:val="18"/>
          <w:szCs w:val="18"/>
          <w:shd w:val="clear" w:color="auto" w:fill="1E1E1E"/>
          <w14:ligatures w14:val="none"/>
        </w:rPr>
        <w:t>Paul</w:t>
      </w:r>
      <w:proofErr w:type="gramEnd"/>
      <w:r w:rsidRPr="00155848">
        <w:rPr>
          <w:rFonts w:ascii="IBM Plex Mono" w:eastAsia="Times New Roman" w:hAnsi="IBM Plex Mono" w:cs="Times New Roman"/>
          <w:color w:val="DCDCDC"/>
          <w:spacing w:val="5"/>
          <w:kern w:val="0"/>
          <w:sz w:val="18"/>
          <w:szCs w:val="18"/>
          <w:shd w:val="clear" w:color="auto" w:fill="1E1E1E"/>
          <w14:ligatures w14:val="none"/>
        </w:rPr>
        <w:t>'</w:t>
      </w:r>
    </w:p>
    <w:p w14:paraId="52BFABD2"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   or the age of the customer is </w:t>
      </w:r>
      <w:proofErr w:type="gramStart"/>
      <w:r w:rsidRPr="00155848">
        <w:rPr>
          <w:rFonts w:ascii="IBM Plex Mono" w:eastAsia="Times New Roman" w:hAnsi="IBM Plex Mono" w:cs="Times New Roman"/>
          <w:color w:val="DCDCDC"/>
          <w:spacing w:val="5"/>
          <w:kern w:val="0"/>
          <w:sz w:val="18"/>
          <w:szCs w:val="18"/>
          <w:shd w:val="clear" w:color="auto" w:fill="1E1E1E"/>
          <w14:ligatures w14:val="none"/>
        </w:rPr>
        <w:t>20</w:t>
      </w:r>
      <w:proofErr w:type="gramEnd"/>
    </w:p>
    <w:p w14:paraId="1E2F7B9F"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then</w:t>
      </w:r>
    </w:p>
    <w:p w14:paraId="0FC15976" w14:textId="1EA63E8F" w:rsidR="00155848" w:rsidRDefault="00155848" w:rsidP="00155848">
      <w:pPr>
        <w:pStyle w:val="li"/>
        <w:shd w:val="clear" w:color="auto" w:fill="FFFFFF"/>
        <w:spacing w:before="0" w:after="0"/>
        <w:textAlignment w:val="baseline"/>
        <w:rPr>
          <w:rFonts w:ascii="IBM Plex Mono" w:hAnsi="IBM Plex Mono"/>
          <w:color w:val="DCDCDC"/>
          <w:spacing w:val="5"/>
          <w:sz w:val="18"/>
          <w:szCs w:val="18"/>
          <w:shd w:val="clear" w:color="auto" w:fill="1E1E1E"/>
        </w:rPr>
      </w:pPr>
      <w:r w:rsidRPr="00155848">
        <w:rPr>
          <w:rFonts w:ascii="IBM Plex Mono" w:hAnsi="IBM Plex Mono"/>
          <w:color w:val="DCDCDC"/>
          <w:spacing w:val="5"/>
          <w:sz w:val="18"/>
          <w:szCs w:val="18"/>
          <w:shd w:val="clear" w:color="auto" w:fill="1E1E1E"/>
        </w:rPr>
        <w:t xml:space="preserve">   reject the </w:t>
      </w:r>
      <w:proofErr w:type="gramStart"/>
      <w:r w:rsidRPr="00155848">
        <w:rPr>
          <w:rFonts w:ascii="IBM Plex Mono" w:hAnsi="IBM Plex Mono"/>
          <w:color w:val="DCDCDC"/>
          <w:spacing w:val="5"/>
          <w:sz w:val="18"/>
          <w:szCs w:val="18"/>
          <w:shd w:val="clear" w:color="auto" w:fill="1E1E1E"/>
        </w:rPr>
        <w:t>loan;</w:t>
      </w:r>
      <w:proofErr w:type="gramEnd"/>
    </w:p>
    <w:p w14:paraId="05B48ADD" w14:textId="6DB72BC7" w:rsidR="00155848" w:rsidRDefault="00155848" w:rsidP="00155848">
      <w:pPr>
        <w:pStyle w:val="li"/>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 xml:space="preserve">Because the rule uses the </w:t>
      </w:r>
      <w:proofErr w:type="gramStart"/>
      <w:r>
        <w:rPr>
          <w:rFonts w:ascii="IBM Plex Sans" w:hAnsi="IBM Plex Sans"/>
          <w:color w:val="161616"/>
          <w:shd w:val="clear" w:color="auto" w:fill="FFFFFF"/>
        </w:rPr>
        <w:t>logical</w:t>
      </w:r>
      <w:proofErr w:type="gramEnd"/>
      <w:r>
        <w:rPr>
          <w:rFonts w:ascii="IBM Plex Sans" w:hAnsi="IBM Plex Sans"/>
          <w:color w:val="161616"/>
          <w:shd w:val="clear" w:color="auto" w:fill="FFFFFF"/>
        </w:rPr>
        <w:t> </w:t>
      </w:r>
      <w:r>
        <w:rPr>
          <w:rStyle w:val="HTMLSample"/>
          <w:rFonts w:ascii="IBM Plex Mono" w:hAnsi="IBM Plex Mono"/>
          <w:color w:val="161616"/>
          <w:bdr w:val="none" w:sz="0" w:space="0" w:color="auto" w:frame="1"/>
          <w:shd w:val="clear" w:color="auto" w:fill="FFFFFF"/>
        </w:rPr>
        <w:t>or</w:t>
      </w:r>
      <w:r>
        <w:rPr>
          <w:rFonts w:ascii="IBM Plex Sans" w:hAnsi="IBM Plex Sans"/>
          <w:color w:val="161616"/>
          <w:shd w:val="clear" w:color="auto" w:fill="FFFFFF"/>
        </w:rPr>
        <w:t> operator, the action to reject the loan is taken. If the age of the customer is not 20, the first condition cannot be resolved, and the second condition is not met. In this case, the rule is not fired, and the loan is not rejected.</w:t>
      </w:r>
    </w:p>
    <w:p w14:paraId="2C60D13B" w14:textId="77777777" w:rsidR="00155848" w:rsidRDefault="00155848" w:rsidP="00155848">
      <w:pPr>
        <w:pStyle w:val="li"/>
        <w:shd w:val="clear" w:color="auto" w:fill="FFFFFF"/>
        <w:spacing w:before="0" w:after="0"/>
        <w:textAlignment w:val="baseline"/>
        <w:rPr>
          <w:rFonts w:ascii="IBM Plex Sans" w:hAnsi="IBM Plex Sans"/>
          <w:color w:val="161616"/>
          <w:shd w:val="clear" w:color="auto" w:fill="FFFFFF"/>
        </w:rPr>
      </w:pPr>
    </w:p>
    <w:p w14:paraId="608B93BC" w14:textId="77777777" w:rsidR="00155848" w:rsidRDefault="00155848" w:rsidP="00155848">
      <w:pPr>
        <w:pStyle w:val="Heading2"/>
        <w:shd w:val="clear" w:color="auto" w:fill="FFFFFF"/>
        <w:spacing w:before="0"/>
        <w:textAlignment w:val="baseline"/>
        <w:rPr>
          <w:rFonts w:ascii="IBM Plex Sans" w:hAnsi="IBM Plex Sans"/>
          <w:color w:val="161616"/>
        </w:rPr>
      </w:pPr>
      <w:r>
        <w:rPr>
          <w:rFonts w:ascii="IBM Plex Sans" w:hAnsi="IBM Plex Sans"/>
          <w:b/>
          <w:bCs/>
          <w:color w:val="161616"/>
        </w:rPr>
        <w:t>Conditions that use collections</w:t>
      </w:r>
    </w:p>
    <w:p w14:paraId="65AF6F15" w14:textId="77777777" w:rsidR="00155848" w:rsidRDefault="00155848" w:rsidP="00155848">
      <w:pPr>
        <w:pStyle w:val="p"/>
        <w:shd w:val="clear" w:color="auto" w:fill="FFFFFF"/>
        <w:spacing w:before="0" w:after="0"/>
        <w:textAlignment w:val="baseline"/>
        <w:rPr>
          <w:rFonts w:ascii="IBM Plex Sans" w:hAnsi="IBM Plex Sans"/>
          <w:color w:val="161616"/>
        </w:rPr>
      </w:pPr>
      <w:r>
        <w:rPr>
          <w:rFonts w:ascii="IBM Plex Sans" w:hAnsi="IBM Plex Sans"/>
          <w:color w:val="161616"/>
        </w:rPr>
        <w:t>When the rule engine assembles </w:t>
      </w:r>
      <w:hyperlink r:id="rId6" w:history="1">
        <w:r>
          <w:rPr>
            <w:rStyle w:val="Hyperlink"/>
            <w:rFonts w:ascii="inherit" w:hAnsi="inherit"/>
            <w:color w:val="0F62FE"/>
            <w:bdr w:val="none" w:sz="0" w:space="0" w:color="auto" w:frame="1"/>
          </w:rPr>
          <w:t>collections</w:t>
        </w:r>
      </w:hyperlink>
      <w:r>
        <w:rPr>
          <w:rFonts w:ascii="IBM Plex Sans" w:hAnsi="IBM Plex Sans"/>
          <w:color w:val="161616"/>
        </w:rPr>
        <w:t> of objects, the objects for which the </w:t>
      </w:r>
      <w:r>
        <w:rPr>
          <w:rStyle w:val="HTMLSample"/>
          <w:rFonts w:ascii="IBM Plex Mono" w:hAnsi="IBM Plex Mono"/>
          <w:color w:val="161616"/>
          <w:bdr w:val="none" w:sz="0" w:space="0" w:color="auto" w:frame="1"/>
        </w:rPr>
        <w:t>where</w:t>
      </w:r>
      <w:r>
        <w:rPr>
          <w:rFonts w:ascii="IBM Plex Sans" w:hAnsi="IBM Plex Sans"/>
          <w:color w:val="161616"/>
        </w:rPr>
        <w:t> clause is unknown or false are ignored. Consequently, the test on the number of objects in a collection reflects this behavior: Only objects that have a </w:t>
      </w:r>
      <w:r>
        <w:rPr>
          <w:rStyle w:val="HTMLSample"/>
          <w:rFonts w:ascii="IBM Plex Mono" w:hAnsi="IBM Plex Mono"/>
          <w:color w:val="161616"/>
          <w:bdr w:val="none" w:sz="0" w:space="0" w:color="auto" w:frame="1"/>
        </w:rPr>
        <w:t>where</w:t>
      </w:r>
      <w:r>
        <w:rPr>
          <w:rFonts w:ascii="IBM Plex Sans" w:hAnsi="IBM Plex Sans"/>
          <w:color w:val="161616"/>
        </w:rPr>
        <w:t> clause evaluated true are counted.</w:t>
      </w:r>
    </w:p>
    <w:p w14:paraId="16456607" w14:textId="77777777" w:rsidR="00155848" w:rsidRDefault="00155848" w:rsidP="00155848">
      <w:pPr>
        <w:shd w:val="clear" w:color="auto" w:fill="FFFFFF"/>
        <w:textAlignment w:val="baseline"/>
        <w:rPr>
          <w:rFonts w:ascii="IBM Plex Sans" w:hAnsi="IBM Plex Sans"/>
          <w:color w:val="161616"/>
          <w:spacing w:val="2"/>
        </w:rPr>
      </w:pPr>
      <w:r>
        <w:rPr>
          <w:rFonts w:ascii="IBM Plex Sans" w:hAnsi="IBM Plex Sans"/>
          <w:color w:val="161616"/>
          <w:spacing w:val="2"/>
        </w:rPr>
        <w:t>The following business language expressions use tests on the number of objects:</w:t>
      </w:r>
    </w:p>
    <w:p w14:paraId="7F67D582" w14:textId="77777777" w:rsidR="00155848" w:rsidRDefault="00155848" w:rsidP="00155848">
      <w:pPr>
        <w:pStyle w:val="li"/>
        <w:numPr>
          <w:ilvl w:val="0"/>
          <w:numId w:val="2"/>
        </w:numPr>
        <w:shd w:val="clear" w:color="auto" w:fill="FFFFFF"/>
        <w:spacing w:before="0" w:after="0"/>
        <w:textAlignment w:val="baseline"/>
        <w:rPr>
          <w:rFonts w:ascii="inherit" w:hAnsi="inherit"/>
          <w:color w:val="161616"/>
        </w:rPr>
      </w:pPr>
      <w:r>
        <w:rPr>
          <w:rStyle w:val="HTMLSample"/>
          <w:rFonts w:ascii="IBM Plex Mono" w:hAnsi="IBM Plex Mono"/>
          <w:color w:val="161616"/>
          <w:bdr w:val="none" w:sz="0" w:space="0" w:color="auto" w:frame="1"/>
        </w:rPr>
        <w:t>If the number of </w:t>
      </w:r>
      <w:r>
        <w:rPr>
          <w:rStyle w:val="HTMLVariable"/>
          <w:rFonts w:ascii="IBM Plex Mono" w:hAnsi="IBM Plex Mono" w:cs="Courier New"/>
          <w:color w:val="161616"/>
          <w:bdr w:val="none" w:sz="0" w:space="0" w:color="auto" w:frame="1"/>
        </w:rPr>
        <w:t>...</w:t>
      </w:r>
    </w:p>
    <w:p w14:paraId="4D76DA8E" w14:textId="77777777" w:rsidR="00155848" w:rsidRDefault="00155848" w:rsidP="00155848">
      <w:pPr>
        <w:pStyle w:val="li"/>
        <w:numPr>
          <w:ilvl w:val="0"/>
          <w:numId w:val="2"/>
        </w:numPr>
        <w:shd w:val="clear" w:color="auto" w:fill="FFFFFF"/>
        <w:spacing w:before="0" w:after="0"/>
        <w:textAlignment w:val="baseline"/>
        <w:rPr>
          <w:rFonts w:ascii="inherit" w:hAnsi="inherit"/>
          <w:color w:val="161616"/>
        </w:rPr>
      </w:pPr>
      <w:r>
        <w:rPr>
          <w:rStyle w:val="HTMLSample"/>
          <w:rFonts w:ascii="IBM Plex Mono" w:hAnsi="IBM Plex Mono"/>
          <w:color w:val="161616"/>
          <w:bdr w:val="none" w:sz="0" w:space="0" w:color="auto" w:frame="1"/>
        </w:rPr>
        <w:t>If there is no </w:t>
      </w:r>
      <w:r>
        <w:rPr>
          <w:rStyle w:val="HTMLVariable"/>
          <w:rFonts w:ascii="IBM Plex Mono" w:hAnsi="IBM Plex Mono" w:cs="Courier New"/>
          <w:color w:val="161616"/>
          <w:bdr w:val="none" w:sz="0" w:space="0" w:color="auto" w:frame="1"/>
        </w:rPr>
        <w:t>...</w:t>
      </w:r>
    </w:p>
    <w:p w14:paraId="63AB5D04" w14:textId="77777777" w:rsidR="00155848" w:rsidRDefault="00155848" w:rsidP="00155848">
      <w:pPr>
        <w:pStyle w:val="li"/>
        <w:numPr>
          <w:ilvl w:val="0"/>
          <w:numId w:val="2"/>
        </w:numPr>
        <w:shd w:val="clear" w:color="auto" w:fill="FFFFFF"/>
        <w:spacing w:before="0" w:after="0"/>
        <w:textAlignment w:val="baseline"/>
        <w:rPr>
          <w:rFonts w:ascii="inherit" w:hAnsi="inherit"/>
          <w:color w:val="161616"/>
        </w:rPr>
      </w:pPr>
      <w:r>
        <w:rPr>
          <w:rStyle w:val="HTMLSample"/>
          <w:rFonts w:ascii="IBM Plex Mono" w:hAnsi="IBM Plex Mono"/>
          <w:color w:val="161616"/>
          <w:bdr w:val="none" w:sz="0" w:space="0" w:color="auto" w:frame="1"/>
        </w:rPr>
        <w:t>If there is at least one </w:t>
      </w:r>
      <w:r>
        <w:rPr>
          <w:rStyle w:val="HTMLVariable"/>
          <w:rFonts w:ascii="IBM Plex Mono" w:hAnsi="IBM Plex Mono" w:cs="Courier New"/>
          <w:color w:val="161616"/>
          <w:bdr w:val="none" w:sz="0" w:space="0" w:color="auto" w:frame="1"/>
        </w:rPr>
        <w:t>...</w:t>
      </w:r>
    </w:p>
    <w:p w14:paraId="401C3DB7" w14:textId="77777777" w:rsidR="00155848" w:rsidRDefault="00155848" w:rsidP="00155848">
      <w:pPr>
        <w:pStyle w:val="li"/>
        <w:numPr>
          <w:ilvl w:val="0"/>
          <w:numId w:val="2"/>
        </w:numPr>
        <w:shd w:val="clear" w:color="auto" w:fill="FFFFFF"/>
        <w:spacing w:before="0" w:after="0"/>
        <w:textAlignment w:val="baseline"/>
        <w:rPr>
          <w:rFonts w:ascii="inherit" w:hAnsi="inherit"/>
          <w:color w:val="161616"/>
        </w:rPr>
      </w:pPr>
      <w:r>
        <w:rPr>
          <w:rStyle w:val="HTMLSample"/>
          <w:rFonts w:ascii="IBM Plex Mono" w:hAnsi="IBM Plex Mono"/>
          <w:color w:val="161616"/>
          <w:bdr w:val="none" w:sz="0" w:space="0" w:color="auto" w:frame="1"/>
        </w:rPr>
        <w:t>If there are at least </w:t>
      </w:r>
      <w:r>
        <w:rPr>
          <w:rStyle w:val="HTMLVariable"/>
          <w:rFonts w:ascii="IBM Plex Mono" w:hAnsi="IBM Plex Mono" w:cs="Courier New"/>
          <w:color w:val="161616"/>
          <w:bdr w:val="none" w:sz="0" w:space="0" w:color="auto" w:frame="1"/>
        </w:rPr>
        <w:t>&lt;number&gt;</w:t>
      </w:r>
      <w:r>
        <w:rPr>
          <w:rStyle w:val="HTMLSample"/>
          <w:rFonts w:ascii="IBM Plex Mono" w:hAnsi="IBM Plex Mono"/>
          <w:color w:val="161616"/>
          <w:bdr w:val="none" w:sz="0" w:space="0" w:color="auto" w:frame="1"/>
        </w:rPr>
        <w:t> </w:t>
      </w:r>
      <w:r>
        <w:rPr>
          <w:rStyle w:val="HTMLVariable"/>
          <w:rFonts w:ascii="IBM Plex Mono" w:hAnsi="IBM Plex Mono" w:cs="Courier New"/>
          <w:color w:val="161616"/>
          <w:bdr w:val="none" w:sz="0" w:space="0" w:color="auto" w:frame="1"/>
        </w:rPr>
        <w:t>...</w:t>
      </w:r>
    </w:p>
    <w:p w14:paraId="16787877" w14:textId="77777777" w:rsidR="00155848" w:rsidRDefault="00155848" w:rsidP="00155848">
      <w:pPr>
        <w:pStyle w:val="li"/>
        <w:numPr>
          <w:ilvl w:val="0"/>
          <w:numId w:val="2"/>
        </w:numPr>
        <w:shd w:val="clear" w:color="auto" w:fill="FFFFFF"/>
        <w:spacing w:before="0" w:after="0"/>
        <w:textAlignment w:val="baseline"/>
        <w:rPr>
          <w:rFonts w:ascii="inherit" w:hAnsi="inherit"/>
          <w:color w:val="161616"/>
        </w:rPr>
      </w:pPr>
      <w:r>
        <w:rPr>
          <w:rStyle w:val="HTMLSample"/>
          <w:rFonts w:ascii="IBM Plex Mono" w:hAnsi="IBM Plex Mono"/>
          <w:color w:val="161616"/>
          <w:bdr w:val="none" w:sz="0" w:space="0" w:color="auto" w:frame="1"/>
        </w:rPr>
        <w:t>If there are more than </w:t>
      </w:r>
      <w:r>
        <w:rPr>
          <w:rStyle w:val="HTMLVariable"/>
          <w:rFonts w:ascii="IBM Plex Mono" w:hAnsi="IBM Plex Mono" w:cs="Courier New"/>
          <w:color w:val="161616"/>
          <w:bdr w:val="none" w:sz="0" w:space="0" w:color="auto" w:frame="1"/>
        </w:rPr>
        <w:t>&lt;number&gt;</w:t>
      </w:r>
      <w:r>
        <w:rPr>
          <w:rStyle w:val="HTMLSample"/>
          <w:rFonts w:ascii="IBM Plex Mono" w:hAnsi="IBM Plex Mono"/>
          <w:color w:val="161616"/>
          <w:bdr w:val="none" w:sz="0" w:space="0" w:color="auto" w:frame="1"/>
        </w:rPr>
        <w:t> </w:t>
      </w:r>
      <w:r>
        <w:rPr>
          <w:rStyle w:val="HTMLVariable"/>
          <w:rFonts w:ascii="IBM Plex Mono" w:hAnsi="IBM Plex Mono" w:cs="Courier New"/>
          <w:color w:val="161616"/>
          <w:bdr w:val="none" w:sz="0" w:space="0" w:color="auto" w:frame="1"/>
        </w:rPr>
        <w:t>...</w:t>
      </w:r>
    </w:p>
    <w:p w14:paraId="26B21EAF" w14:textId="77777777" w:rsidR="00155848" w:rsidRDefault="00155848" w:rsidP="00155848">
      <w:pPr>
        <w:pStyle w:val="li"/>
        <w:numPr>
          <w:ilvl w:val="0"/>
          <w:numId w:val="2"/>
        </w:numPr>
        <w:shd w:val="clear" w:color="auto" w:fill="FFFFFF"/>
        <w:spacing w:before="0" w:after="0"/>
        <w:textAlignment w:val="baseline"/>
        <w:rPr>
          <w:rFonts w:ascii="inherit" w:hAnsi="inherit"/>
          <w:color w:val="161616"/>
        </w:rPr>
      </w:pPr>
      <w:r>
        <w:rPr>
          <w:rStyle w:val="HTMLSample"/>
          <w:rFonts w:ascii="IBM Plex Mono" w:hAnsi="IBM Plex Mono"/>
          <w:color w:val="161616"/>
          <w:bdr w:val="none" w:sz="0" w:space="0" w:color="auto" w:frame="1"/>
        </w:rPr>
        <w:t>If there are less than </w:t>
      </w:r>
      <w:r>
        <w:rPr>
          <w:rStyle w:val="HTMLVariable"/>
          <w:rFonts w:ascii="IBM Plex Mono" w:hAnsi="IBM Plex Mono" w:cs="Courier New"/>
          <w:color w:val="161616"/>
          <w:bdr w:val="none" w:sz="0" w:space="0" w:color="auto" w:frame="1"/>
        </w:rPr>
        <w:t>&lt;number&gt;</w:t>
      </w:r>
      <w:r>
        <w:rPr>
          <w:rStyle w:val="HTMLSample"/>
          <w:rFonts w:ascii="IBM Plex Mono" w:hAnsi="IBM Plex Mono"/>
          <w:color w:val="161616"/>
          <w:bdr w:val="none" w:sz="0" w:space="0" w:color="auto" w:frame="1"/>
        </w:rPr>
        <w:t> </w:t>
      </w:r>
      <w:r>
        <w:rPr>
          <w:rStyle w:val="HTMLVariable"/>
          <w:rFonts w:ascii="IBM Plex Mono" w:hAnsi="IBM Plex Mono" w:cs="Courier New"/>
          <w:color w:val="161616"/>
          <w:bdr w:val="none" w:sz="0" w:space="0" w:color="auto" w:frame="1"/>
        </w:rPr>
        <w:t>...</w:t>
      </w:r>
    </w:p>
    <w:p w14:paraId="1A4FF4EC" w14:textId="77777777" w:rsidR="00155848" w:rsidRDefault="00155848" w:rsidP="00155848">
      <w:pPr>
        <w:pStyle w:val="li"/>
        <w:numPr>
          <w:ilvl w:val="0"/>
          <w:numId w:val="2"/>
        </w:numPr>
        <w:shd w:val="clear" w:color="auto" w:fill="FFFFFF"/>
        <w:spacing w:before="0" w:after="0"/>
        <w:textAlignment w:val="baseline"/>
        <w:rPr>
          <w:rFonts w:ascii="inherit" w:hAnsi="inherit"/>
          <w:color w:val="161616"/>
        </w:rPr>
      </w:pPr>
      <w:r>
        <w:rPr>
          <w:rStyle w:val="HTMLSample"/>
          <w:rFonts w:ascii="IBM Plex Mono" w:hAnsi="IBM Plex Mono"/>
          <w:color w:val="161616"/>
          <w:bdr w:val="none" w:sz="0" w:space="0" w:color="auto" w:frame="1"/>
        </w:rPr>
        <w:t>If there are </w:t>
      </w:r>
      <w:r>
        <w:rPr>
          <w:rStyle w:val="HTMLVariable"/>
          <w:rFonts w:ascii="IBM Plex Mono" w:hAnsi="IBM Plex Mono" w:cs="Courier New"/>
          <w:color w:val="161616"/>
          <w:bdr w:val="none" w:sz="0" w:space="0" w:color="auto" w:frame="1"/>
        </w:rPr>
        <w:t>&lt;number&gt;</w:t>
      </w:r>
      <w:r>
        <w:rPr>
          <w:rStyle w:val="HTMLSample"/>
          <w:rFonts w:ascii="IBM Plex Mono" w:hAnsi="IBM Plex Mono"/>
          <w:color w:val="161616"/>
          <w:bdr w:val="none" w:sz="0" w:space="0" w:color="auto" w:frame="1"/>
        </w:rPr>
        <w:t> </w:t>
      </w:r>
      <w:r>
        <w:rPr>
          <w:rStyle w:val="HTMLVariable"/>
          <w:rFonts w:ascii="IBM Plex Mono" w:hAnsi="IBM Plex Mono" w:cs="Courier New"/>
          <w:color w:val="161616"/>
          <w:bdr w:val="none" w:sz="0" w:space="0" w:color="auto" w:frame="1"/>
        </w:rPr>
        <w:t>...</w:t>
      </w:r>
    </w:p>
    <w:p w14:paraId="0873B0F1" w14:textId="77777777" w:rsidR="00155848" w:rsidRDefault="00155848" w:rsidP="00155848">
      <w:pPr>
        <w:pStyle w:val="p"/>
        <w:shd w:val="clear" w:color="auto" w:fill="FFFFFF"/>
        <w:spacing w:before="0" w:after="0"/>
        <w:textAlignment w:val="baseline"/>
        <w:rPr>
          <w:rFonts w:ascii="IBM Plex Sans" w:hAnsi="IBM Plex Sans"/>
          <w:color w:val="161616"/>
        </w:rPr>
      </w:pPr>
      <w:r>
        <w:rPr>
          <w:rFonts w:ascii="IBM Plex Sans" w:hAnsi="IBM Plex Sans"/>
          <w:color w:val="161616"/>
        </w:rPr>
        <w:t>The following example shows a condition that uses collections and tests the number of objects. In the example, the collection (</w:t>
      </w:r>
      <w:r>
        <w:rPr>
          <w:rStyle w:val="HTMLSample"/>
          <w:rFonts w:ascii="IBM Plex Mono" w:hAnsi="IBM Plex Mono"/>
          <w:color w:val="161616"/>
          <w:bdr w:val="none" w:sz="0" w:space="0" w:color="auto" w:frame="1"/>
        </w:rPr>
        <w:t>the borrowers</w:t>
      </w:r>
      <w:r>
        <w:rPr>
          <w:rFonts w:ascii="IBM Plex Sans" w:hAnsi="IBM Plex Sans"/>
          <w:color w:val="161616"/>
        </w:rPr>
        <w:t>) contains only borrowers for whom the attribute values are known. So, when the count operation is performed (</w:t>
      </w:r>
      <w:r>
        <w:rPr>
          <w:rStyle w:val="HTMLSample"/>
          <w:rFonts w:ascii="IBM Plex Mono" w:hAnsi="IBM Plex Mono"/>
          <w:color w:val="161616"/>
          <w:bdr w:val="none" w:sz="0" w:space="0" w:color="auto" w:frame="1"/>
        </w:rPr>
        <w:t xml:space="preserve">is </w:t>
      </w:r>
      <w:r>
        <w:rPr>
          <w:rStyle w:val="HTMLSample"/>
          <w:rFonts w:ascii="IBM Plex Mono" w:hAnsi="IBM Plex Mono"/>
          <w:color w:val="161616"/>
          <w:bdr w:val="none" w:sz="0" w:space="0" w:color="auto" w:frame="1"/>
        </w:rPr>
        <w:lastRenderedPageBreak/>
        <w:t>less than 3</w:t>
      </w:r>
      <w:r>
        <w:rPr>
          <w:rFonts w:ascii="IBM Plex Sans" w:hAnsi="IBM Plex Sans"/>
          <w:color w:val="161616"/>
        </w:rPr>
        <w:t xml:space="preserve">), any borrower for whom an attribute is unknown is not included in the count. In other words, if 3 borrowers are evaluated and the name of one borrower is unknown while the name of the two other </w:t>
      </w:r>
      <w:proofErr w:type="gramStart"/>
      <w:r>
        <w:rPr>
          <w:rFonts w:ascii="IBM Plex Sans" w:hAnsi="IBM Plex Sans"/>
          <w:color w:val="161616"/>
        </w:rPr>
        <w:t>borrows</w:t>
      </w:r>
      <w:proofErr w:type="gramEnd"/>
      <w:r>
        <w:rPr>
          <w:rFonts w:ascii="IBM Plex Sans" w:hAnsi="IBM Plex Sans"/>
          <w:color w:val="161616"/>
        </w:rPr>
        <w:t xml:space="preserve"> is the name of the </w:t>
      </w:r>
      <w:r>
        <w:rPr>
          <w:rStyle w:val="HTMLSample"/>
          <w:rFonts w:ascii="IBM Plex Mono" w:hAnsi="IBM Plex Mono"/>
          <w:color w:val="161616"/>
          <w:bdr w:val="none" w:sz="0" w:space="0" w:color="auto" w:frame="1"/>
        </w:rPr>
        <w:t>'borrower'</w:t>
      </w:r>
      <w:r>
        <w:rPr>
          <w:rFonts w:ascii="IBM Plex Sans" w:hAnsi="IBM Plex Sans"/>
          <w:color w:val="161616"/>
        </w:rPr>
        <w:t>, then the condition is True and the </w:t>
      </w:r>
      <w:r>
        <w:rPr>
          <w:rStyle w:val="HTMLSample"/>
          <w:rFonts w:ascii="IBM Plex Mono" w:hAnsi="IBM Plex Mono"/>
          <w:color w:val="161616"/>
          <w:bdr w:val="none" w:sz="0" w:space="0" w:color="auto" w:frame="1"/>
        </w:rPr>
        <w:t>then</w:t>
      </w:r>
      <w:r>
        <w:rPr>
          <w:rFonts w:ascii="IBM Plex Sans" w:hAnsi="IBM Plex Sans"/>
          <w:color w:val="161616"/>
        </w:rPr>
        <w:t> action is taken.</w:t>
      </w:r>
    </w:p>
    <w:p w14:paraId="69DDA8A1" w14:textId="77777777" w:rsidR="00155848" w:rsidRDefault="00155848" w:rsidP="00155848">
      <w:pPr>
        <w:pStyle w:val="li"/>
        <w:shd w:val="clear" w:color="auto" w:fill="FFFFFF"/>
        <w:spacing w:before="0" w:after="0"/>
        <w:textAlignment w:val="baseline"/>
        <w:rPr>
          <w:rFonts w:ascii="IBM Plex Mono" w:hAnsi="IBM Plex Mono"/>
          <w:color w:val="DCDCDC"/>
          <w:spacing w:val="5"/>
          <w:sz w:val="18"/>
          <w:szCs w:val="18"/>
          <w:shd w:val="clear" w:color="auto" w:fill="1E1E1E"/>
        </w:rPr>
      </w:pPr>
    </w:p>
    <w:p w14:paraId="43A20249"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if  </w:t>
      </w:r>
    </w:p>
    <w:p w14:paraId="393E7BF8"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   the number of borrowers where the name of each borrower is the name of 'the borrower', </w:t>
      </w:r>
    </w:p>
    <w:p w14:paraId="2D269D94"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   is less than 3,</w:t>
      </w:r>
    </w:p>
    <w:p w14:paraId="3D78115B"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then</w:t>
      </w:r>
    </w:p>
    <w:p w14:paraId="423E9AB0"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   add "less than 3 similar barrowers found" to the messages of 'the loan</w:t>
      </w:r>
      <w:proofErr w:type="gramStart"/>
      <w:r w:rsidRPr="00155848">
        <w:rPr>
          <w:rFonts w:ascii="IBM Plex Mono" w:eastAsia="Times New Roman" w:hAnsi="IBM Plex Mono" w:cs="Times New Roman"/>
          <w:color w:val="DCDCDC"/>
          <w:spacing w:val="5"/>
          <w:kern w:val="0"/>
          <w:sz w:val="18"/>
          <w:szCs w:val="18"/>
          <w:shd w:val="clear" w:color="auto" w:fill="1E1E1E"/>
          <w14:ligatures w14:val="none"/>
        </w:rPr>
        <w:t>' ;</w:t>
      </w:r>
      <w:proofErr w:type="gramEnd"/>
    </w:p>
    <w:p w14:paraId="76C1287A"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else</w:t>
      </w:r>
      <w:r w:rsidRPr="00155848">
        <w:rPr>
          <w:rFonts w:ascii="IBM Plex Mono" w:eastAsia="Times New Roman" w:hAnsi="IBM Plex Mono" w:cs="Times New Roman"/>
          <w:color w:val="DCDCDC"/>
          <w:spacing w:val="5"/>
          <w:kern w:val="0"/>
          <w:sz w:val="18"/>
          <w:szCs w:val="18"/>
          <w:shd w:val="clear" w:color="auto" w:fill="1E1E1E"/>
          <w14:ligatures w14:val="none"/>
        </w:rPr>
        <w:tab/>
      </w:r>
    </w:p>
    <w:p w14:paraId="6B3AC8A7"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   add "duplicate detected" to the messages of 'the loan</w:t>
      </w:r>
      <w:proofErr w:type="gramStart"/>
      <w:r w:rsidRPr="00155848">
        <w:rPr>
          <w:rFonts w:ascii="IBM Plex Mono" w:eastAsia="Times New Roman" w:hAnsi="IBM Plex Mono" w:cs="Times New Roman"/>
          <w:color w:val="DCDCDC"/>
          <w:spacing w:val="5"/>
          <w:kern w:val="0"/>
          <w:sz w:val="18"/>
          <w:szCs w:val="18"/>
          <w:shd w:val="clear" w:color="auto" w:fill="1E1E1E"/>
          <w14:ligatures w14:val="none"/>
        </w:rPr>
        <w:t>' ;</w:t>
      </w:r>
      <w:proofErr w:type="gramEnd"/>
      <w:r w:rsidRPr="00155848">
        <w:rPr>
          <w:rFonts w:ascii="IBM Plex Mono" w:eastAsia="Times New Roman" w:hAnsi="IBM Plex Mono" w:cs="Times New Roman"/>
          <w:color w:val="DCDCDC"/>
          <w:spacing w:val="5"/>
          <w:kern w:val="0"/>
          <w:sz w:val="18"/>
          <w:szCs w:val="18"/>
          <w:shd w:val="clear" w:color="auto" w:fill="1E1E1E"/>
          <w14:ligatures w14:val="none"/>
        </w:rPr>
        <w:t xml:space="preserve">   </w:t>
      </w:r>
    </w:p>
    <w:p w14:paraId="3F3B7378" w14:textId="4930A415" w:rsidR="00155848" w:rsidRDefault="00155848" w:rsidP="00155848">
      <w:pPr>
        <w:pStyle w:val="li"/>
        <w:shd w:val="clear" w:color="auto" w:fill="FFFFFF"/>
        <w:spacing w:before="0" w:after="0"/>
        <w:textAlignment w:val="baseline"/>
        <w:rPr>
          <w:rFonts w:ascii="IBM Plex Mono" w:hAnsi="IBM Plex Mono"/>
          <w:color w:val="DCDCDC"/>
          <w:spacing w:val="5"/>
          <w:sz w:val="18"/>
          <w:szCs w:val="18"/>
          <w:shd w:val="clear" w:color="auto" w:fill="1E1E1E"/>
        </w:rPr>
      </w:pPr>
      <w:r w:rsidRPr="00155848">
        <w:rPr>
          <w:rFonts w:ascii="IBM Plex Mono" w:hAnsi="IBM Plex Mono"/>
          <w:color w:val="DCDCDC"/>
          <w:spacing w:val="5"/>
          <w:sz w:val="18"/>
          <w:szCs w:val="18"/>
          <w:shd w:val="clear" w:color="auto" w:fill="1E1E1E"/>
        </w:rPr>
        <w:t xml:space="preserve">   reject 'the loan</w:t>
      </w:r>
      <w:proofErr w:type="gramStart"/>
      <w:r w:rsidRPr="00155848">
        <w:rPr>
          <w:rFonts w:ascii="IBM Plex Mono" w:hAnsi="IBM Plex Mono"/>
          <w:color w:val="DCDCDC"/>
          <w:spacing w:val="5"/>
          <w:sz w:val="18"/>
          <w:szCs w:val="18"/>
          <w:shd w:val="clear" w:color="auto" w:fill="1E1E1E"/>
        </w:rPr>
        <w:t>' ;</w:t>
      </w:r>
      <w:proofErr w:type="gramEnd"/>
    </w:p>
    <w:p w14:paraId="64AB8BAE" w14:textId="77777777" w:rsidR="00155848" w:rsidRDefault="00155848" w:rsidP="00155848">
      <w:pPr>
        <w:pStyle w:val="li"/>
        <w:shd w:val="clear" w:color="auto" w:fill="FFFFFF"/>
        <w:spacing w:before="0" w:after="0"/>
        <w:textAlignment w:val="baseline"/>
        <w:rPr>
          <w:rFonts w:ascii="IBM Plex Mono" w:hAnsi="IBM Plex Mono"/>
          <w:color w:val="DCDCDC"/>
          <w:spacing w:val="5"/>
          <w:sz w:val="18"/>
          <w:szCs w:val="18"/>
          <w:shd w:val="clear" w:color="auto" w:fill="1E1E1E"/>
        </w:rPr>
      </w:pPr>
    </w:p>
    <w:p w14:paraId="298CA866" w14:textId="46795F0F" w:rsidR="00155848" w:rsidRDefault="00155848" w:rsidP="00155848">
      <w:pPr>
        <w:pStyle w:val="li"/>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 xml:space="preserve">In the following example, if </w:t>
      </w:r>
      <w:proofErr w:type="gramStart"/>
      <w:r>
        <w:rPr>
          <w:rFonts w:ascii="IBM Plex Sans" w:hAnsi="IBM Plex Sans"/>
          <w:color w:val="161616"/>
          <w:shd w:val="clear" w:color="auto" w:fill="FFFFFF"/>
        </w:rPr>
        <w:t>the </w:t>
      </w:r>
      <w:r>
        <w:rPr>
          <w:rStyle w:val="HTMLSample"/>
          <w:rFonts w:ascii="IBM Plex Mono" w:hAnsi="IBM Plex Mono"/>
          <w:color w:val="161616"/>
          <w:bdr w:val="none" w:sz="0" w:space="0" w:color="auto" w:frame="1"/>
          <w:shd w:val="clear" w:color="auto" w:fill="FFFFFF"/>
        </w:rPr>
        <w:t>where</w:t>
      </w:r>
      <w:proofErr w:type="gramEnd"/>
      <w:r>
        <w:rPr>
          <w:rFonts w:ascii="IBM Plex Sans" w:hAnsi="IBM Plex Sans"/>
          <w:color w:val="161616"/>
          <w:shd w:val="clear" w:color="auto" w:fill="FFFFFF"/>
        </w:rPr>
        <w:t> clause is true for two borrowers and unknown for two borrowers, then the rule engine considers that the rule condition is false. The </w:t>
      </w:r>
      <w:r>
        <w:rPr>
          <w:rStyle w:val="HTMLSample"/>
          <w:rFonts w:ascii="IBM Plex Mono" w:hAnsi="IBM Plex Mono"/>
          <w:color w:val="161616"/>
          <w:bdr w:val="none" w:sz="0" w:space="0" w:color="auto" w:frame="1"/>
          <w:shd w:val="clear" w:color="auto" w:fill="FFFFFF"/>
        </w:rPr>
        <w:t>else</w:t>
      </w:r>
      <w:r>
        <w:rPr>
          <w:rFonts w:ascii="IBM Plex Sans" w:hAnsi="IBM Plex Sans"/>
          <w:color w:val="161616"/>
          <w:shd w:val="clear" w:color="auto" w:fill="FFFFFF"/>
        </w:rPr>
        <w:t> action is taken:</w:t>
      </w:r>
    </w:p>
    <w:p w14:paraId="4377FD0C" w14:textId="77777777" w:rsidR="00155848" w:rsidRDefault="00155848" w:rsidP="00155848">
      <w:pPr>
        <w:pStyle w:val="li"/>
        <w:shd w:val="clear" w:color="auto" w:fill="FFFFFF"/>
        <w:spacing w:before="0" w:after="0"/>
        <w:textAlignment w:val="baseline"/>
        <w:rPr>
          <w:rFonts w:ascii="IBM Plex Sans" w:hAnsi="IBM Plex Sans"/>
          <w:color w:val="161616"/>
          <w:shd w:val="clear" w:color="auto" w:fill="FFFFFF"/>
        </w:rPr>
      </w:pPr>
    </w:p>
    <w:p w14:paraId="56A86385"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If there are more than 3 borrowers in the past borrowers of 'the loan' where the name of each borrower is the name of 'the borrower', </w:t>
      </w:r>
    </w:p>
    <w:p w14:paraId="14FEC980"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then</w:t>
      </w:r>
    </w:p>
    <w:p w14:paraId="0D84E15C"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   reject 'the loan</w:t>
      </w:r>
      <w:proofErr w:type="gramStart"/>
      <w:r w:rsidRPr="00155848">
        <w:rPr>
          <w:rFonts w:ascii="IBM Plex Mono" w:eastAsia="Times New Roman" w:hAnsi="IBM Plex Mono" w:cs="Times New Roman"/>
          <w:color w:val="DCDCDC"/>
          <w:spacing w:val="5"/>
          <w:kern w:val="0"/>
          <w:sz w:val="18"/>
          <w:szCs w:val="18"/>
          <w:shd w:val="clear" w:color="auto" w:fill="1E1E1E"/>
          <w14:ligatures w14:val="none"/>
        </w:rPr>
        <w:t>';</w:t>
      </w:r>
      <w:proofErr w:type="gramEnd"/>
    </w:p>
    <w:p w14:paraId="3DC64031"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 xml:space="preserve">   add "more than 3 similar borrowers found" to the messages of 'the loan</w:t>
      </w:r>
      <w:proofErr w:type="gramStart"/>
      <w:r w:rsidRPr="00155848">
        <w:rPr>
          <w:rFonts w:ascii="IBM Plex Mono" w:eastAsia="Times New Roman" w:hAnsi="IBM Plex Mono" w:cs="Times New Roman"/>
          <w:color w:val="DCDCDC"/>
          <w:spacing w:val="5"/>
          <w:kern w:val="0"/>
          <w:sz w:val="18"/>
          <w:szCs w:val="18"/>
          <w:shd w:val="clear" w:color="auto" w:fill="1E1E1E"/>
          <w14:ligatures w14:val="none"/>
        </w:rPr>
        <w:t>' ;</w:t>
      </w:r>
      <w:proofErr w:type="gramEnd"/>
    </w:p>
    <w:p w14:paraId="7999735C" w14:textId="77777777" w:rsidR="00155848" w:rsidRPr="00155848" w:rsidRDefault="00155848" w:rsidP="00155848">
      <w:pPr>
        <w:spacing w:after="0" w:line="240" w:lineRule="auto"/>
        <w:rPr>
          <w:rFonts w:ascii="IBM Plex Mono" w:eastAsia="Times New Roman" w:hAnsi="IBM Plex Mono" w:cs="Times New Roman"/>
          <w:color w:val="DCDCDC"/>
          <w:spacing w:val="5"/>
          <w:kern w:val="0"/>
          <w:sz w:val="18"/>
          <w:szCs w:val="18"/>
          <w:shd w:val="clear" w:color="auto" w:fill="1E1E1E"/>
          <w14:ligatures w14:val="none"/>
        </w:rPr>
      </w:pPr>
      <w:r w:rsidRPr="00155848">
        <w:rPr>
          <w:rFonts w:ascii="IBM Plex Mono" w:eastAsia="Times New Roman" w:hAnsi="IBM Plex Mono" w:cs="Times New Roman"/>
          <w:color w:val="DCDCDC"/>
          <w:spacing w:val="5"/>
          <w:kern w:val="0"/>
          <w:sz w:val="18"/>
          <w:szCs w:val="18"/>
          <w:shd w:val="clear" w:color="auto" w:fill="1E1E1E"/>
          <w14:ligatures w14:val="none"/>
        </w:rPr>
        <w:t>else</w:t>
      </w:r>
    </w:p>
    <w:p w14:paraId="6FBB8CAC" w14:textId="0EEB8F47" w:rsidR="00155848" w:rsidRDefault="00155848" w:rsidP="00155848">
      <w:pPr>
        <w:pStyle w:val="li"/>
        <w:shd w:val="clear" w:color="auto" w:fill="FFFFFF"/>
        <w:spacing w:before="0" w:after="0"/>
        <w:textAlignment w:val="baseline"/>
        <w:rPr>
          <w:rFonts w:ascii="IBM Plex Mono" w:hAnsi="IBM Plex Mono"/>
          <w:color w:val="DCDCDC"/>
          <w:spacing w:val="5"/>
          <w:sz w:val="18"/>
          <w:szCs w:val="18"/>
          <w:shd w:val="clear" w:color="auto" w:fill="1E1E1E"/>
        </w:rPr>
      </w:pPr>
      <w:r w:rsidRPr="00155848">
        <w:rPr>
          <w:rFonts w:ascii="IBM Plex Mono" w:hAnsi="IBM Plex Mono"/>
          <w:color w:val="DCDCDC"/>
          <w:spacing w:val="5"/>
          <w:sz w:val="18"/>
          <w:szCs w:val="18"/>
          <w:shd w:val="clear" w:color="auto" w:fill="1E1E1E"/>
        </w:rPr>
        <w:t xml:space="preserve">   add "3 or fewer similar borrowers found " to the messages of 'the loan</w:t>
      </w:r>
      <w:proofErr w:type="gramStart"/>
      <w:r w:rsidRPr="00155848">
        <w:rPr>
          <w:rFonts w:ascii="IBM Plex Mono" w:hAnsi="IBM Plex Mono"/>
          <w:color w:val="DCDCDC"/>
          <w:spacing w:val="5"/>
          <w:sz w:val="18"/>
          <w:szCs w:val="18"/>
          <w:shd w:val="clear" w:color="auto" w:fill="1E1E1E"/>
        </w:rPr>
        <w:t>' ;</w:t>
      </w:r>
      <w:proofErr w:type="gramEnd"/>
    </w:p>
    <w:p w14:paraId="40D2FC59" w14:textId="77777777" w:rsidR="00155848" w:rsidRDefault="00155848" w:rsidP="00155848">
      <w:pPr>
        <w:pStyle w:val="li"/>
        <w:shd w:val="clear" w:color="auto" w:fill="FFFFFF"/>
        <w:spacing w:before="0" w:after="0"/>
        <w:textAlignment w:val="baseline"/>
        <w:rPr>
          <w:rFonts w:ascii="IBM Plex Mono" w:hAnsi="IBM Plex Mono"/>
          <w:color w:val="DCDCDC"/>
          <w:spacing w:val="5"/>
          <w:sz w:val="18"/>
          <w:szCs w:val="18"/>
          <w:shd w:val="clear" w:color="auto" w:fill="1E1E1E"/>
        </w:rPr>
      </w:pPr>
    </w:p>
    <w:p w14:paraId="02C7088B" w14:textId="5DA7FB28" w:rsidR="00155848" w:rsidRDefault="00155848" w:rsidP="00155848">
      <w:pPr>
        <w:pStyle w:val="li"/>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For more examples, see </w:t>
      </w:r>
      <w:hyperlink r:id="rId7" w:anchor="concept_cjb_3yh_fy__bal" w:history="1">
        <w:r>
          <w:rPr>
            <w:rStyle w:val="Hyperlink"/>
            <w:rFonts w:ascii="IBM Plex Sans" w:hAnsi="IBM Plex Sans"/>
            <w:color w:val="0F62FE"/>
            <w:bdr w:val="none" w:sz="0" w:space="0" w:color="auto" w:frame="1"/>
            <w:shd w:val="clear" w:color="auto" w:fill="FFFFFF"/>
          </w:rPr>
          <w:t>Expressions that use collections</w:t>
        </w:r>
      </w:hyperlink>
      <w:r>
        <w:rPr>
          <w:rFonts w:ascii="IBM Plex Sans" w:hAnsi="IBM Plex Sans"/>
          <w:color w:val="161616"/>
          <w:shd w:val="clear" w:color="auto" w:fill="FFFFFF"/>
        </w:rPr>
        <w:t>.</w:t>
      </w:r>
    </w:p>
    <w:p w14:paraId="16E9B068" w14:textId="77777777" w:rsidR="00155848" w:rsidRDefault="00155848" w:rsidP="00155848">
      <w:pPr>
        <w:pStyle w:val="li"/>
        <w:shd w:val="clear" w:color="auto" w:fill="FFFFFF"/>
        <w:spacing w:before="0" w:after="0"/>
        <w:textAlignment w:val="baseline"/>
        <w:rPr>
          <w:rFonts w:ascii="IBM Plex Sans" w:hAnsi="IBM Plex Sans"/>
          <w:color w:val="161616"/>
          <w:shd w:val="clear" w:color="auto" w:fill="FFFFFF"/>
        </w:rPr>
      </w:pPr>
    </w:p>
    <w:p w14:paraId="27268D90" w14:textId="77777777" w:rsidR="00155848" w:rsidRDefault="00155848" w:rsidP="00155848">
      <w:pPr>
        <w:pStyle w:val="Heading2"/>
        <w:shd w:val="clear" w:color="auto" w:fill="FFFFFF"/>
        <w:spacing w:before="0"/>
        <w:textAlignment w:val="baseline"/>
        <w:rPr>
          <w:rFonts w:ascii="inherit" w:hAnsi="inherit"/>
          <w:color w:val="161616"/>
        </w:rPr>
      </w:pPr>
      <w:r>
        <w:rPr>
          <w:rFonts w:ascii="inherit" w:hAnsi="inherit"/>
          <w:b/>
          <w:bCs/>
          <w:color w:val="161616"/>
        </w:rPr>
        <w:t>Adding exception types</w:t>
      </w:r>
    </w:p>
    <w:p w14:paraId="0D11A3B5" w14:textId="77777777" w:rsidR="00155848" w:rsidRDefault="00155848" w:rsidP="00155848">
      <w:pPr>
        <w:pStyle w:val="p"/>
        <w:shd w:val="clear" w:color="auto" w:fill="FFFFFF"/>
        <w:spacing w:before="0" w:after="0"/>
        <w:textAlignment w:val="baseline"/>
        <w:rPr>
          <w:rFonts w:ascii="inherit" w:hAnsi="inherit"/>
          <w:color w:val="161616"/>
        </w:rPr>
      </w:pPr>
      <w:r>
        <w:rPr>
          <w:rFonts w:ascii="inherit" w:hAnsi="inherit"/>
          <w:color w:val="161616"/>
        </w:rPr>
        <w:t>You can customize the list of exception types automatically handled by creating a BOM with the corresponding classes and by adding specific properties, </w:t>
      </w:r>
      <w:proofErr w:type="gramStart"/>
      <w:r>
        <w:rPr>
          <w:rStyle w:val="HTMLSample"/>
          <w:rFonts w:ascii="IBM Plex Mono" w:hAnsi="IBM Plex Mono"/>
          <w:color w:val="161616"/>
          <w:bdr w:val="none" w:sz="0" w:space="0" w:color="auto" w:frame="1"/>
        </w:rPr>
        <w:t>de.autoCatchExceptionInConditions</w:t>
      </w:r>
      <w:proofErr w:type="gramEnd"/>
      <w:r>
        <w:rPr>
          <w:rFonts w:ascii="inherit" w:hAnsi="inherit"/>
          <w:color w:val="161616"/>
        </w:rPr>
        <w:t> and </w:t>
      </w:r>
      <w:r>
        <w:rPr>
          <w:rStyle w:val="HTMLSample"/>
          <w:rFonts w:ascii="IBM Plex Mono" w:hAnsi="IBM Plex Mono"/>
          <w:color w:val="161616"/>
          <w:bdr w:val="none" w:sz="0" w:space="0" w:color="auto" w:frame="1"/>
        </w:rPr>
        <w:t>de.doNotAutoCatchExceptionInConditions</w:t>
      </w:r>
      <w:r>
        <w:rPr>
          <w:rFonts w:ascii="inherit" w:hAnsi="inherit"/>
          <w:color w:val="161616"/>
        </w:rPr>
        <w:t xml:space="preserve">, to each class where appropriate. When automatic exception </w:t>
      </w:r>
      <w:r>
        <w:rPr>
          <w:rFonts w:ascii="inherit" w:hAnsi="inherit"/>
          <w:color w:val="161616"/>
        </w:rPr>
        <w:lastRenderedPageBreak/>
        <w:t>handling is enabled in </w:t>
      </w:r>
      <w:r>
        <w:rPr>
          <w:rStyle w:val="keyword"/>
          <w:rFonts w:ascii="inherit" w:hAnsi="inherit"/>
          <w:color w:val="161616"/>
          <w:bdr w:val="none" w:sz="0" w:space="0" w:color="auto" w:frame="1"/>
        </w:rPr>
        <w:t>Rule Designer</w:t>
      </w:r>
      <w:r>
        <w:rPr>
          <w:rFonts w:ascii="inherit" w:hAnsi="inherit"/>
          <w:color w:val="161616"/>
        </w:rPr>
        <w:t xml:space="preserve">, the behavior is to </w:t>
      </w:r>
      <w:proofErr w:type="gramStart"/>
      <w:r>
        <w:rPr>
          <w:rFonts w:ascii="inherit" w:hAnsi="inherit"/>
          <w:color w:val="161616"/>
        </w:rPr>
        <w:t>handle automatically</w:t>
      </w:r>
      <w:proofErr w:type="gramEnd"/>
      <w:r>
        <w:rPr>
          <w:rFonts w:ascii="inherit" w:hAnsi="inherit"/>
          <w:color w:val="161616"/>
        </w:rPr>
        <w:t xml:space="preserve"> exceptions that occur in the condition parts of rules for exceptions that belong to the following subclasses:</w:t>
      </w:r>
    </w:p>
    <w:p w14:paraId="78C21AC9" w14:textId="77777777" w:rsidR="00155848" w:rsidRDefault="00155848" w:rsidP="00155848">
      <w:pPr>
        <w:pStyle w:val="li"/>
        <w:numPr>
          <w:ilvl w:val="0"/>
          <w:numId w:val="3"/>
        </w:numPr>
        <w:shd w:val="clear" w:color="auto" w:fill="FFFFFF"/>
        <w:spacing w:before="0" w:after="0"/>
        <w:textAlignment w:val="baseline"/>
        <w:rPr>
          <w:rFonts w:ascii="inherit" w:hAnsi="inherit"/>
          <w:color w:val="161616"/>
        </w:rPr>
      </w:pPr>
      <w:proofErr w:type="spellStart"/>
      <w:r>
        <w:rPr>
          <w:rStyle w:val="HTMLSample"/>
          <w:rFonts w:ascii="IBM Plex Mono" w:hAnsi="IBM Plex Mono"/>
          <w:color w:val="161616"/>
          <w:bdr w:val="none" w:sz="0" w:space="0" w:color="auto" w:frame="1"/>
        </w:rPr>
        <w:t>ArithmeticException</w:t>
      </w:r>
      <w:proofErr w:type="spellEnd"/>
    </w:p>
    <w:p w14:paraId="498A8E86" w14:textId="77777777" w:rsidR="00155848" w:rsidRDefault="00155848" w:rsidP="00155848">
      <w:pPr>
        <w:pStyle w:val="li"/>
        <w:numPr>
          <w:ilvl w:val="0"/>
          <w:numId w:val="3"/>
        </w:numPr>
        <w:shd w:val="clear" w:color="auto" w:fill="FFFFFF"/>
        <w:spacing w:before="0" w:after="0"/>
        <w:textAlignment w:val="baseline"/>
        <w:rPr>
          <w:rFonts w:ascii="inherit" w:hAnsi="inherit"/>
          <w:color w:val="161616"/>
        </w:rPr>
      </w:pPr>
      <w:proofErr w:type="spellStart"/>
      <w:r>
        <w:rPr>
          <w:rStyle w:val="HTMLSample"/>
          <w:rFonts w:ascii="IBM Plex Mono" w:hAnsi="IBM Plex Mono"/>
          <w:color w:val="161616"/>
          <w:bdr w:val="none" w:sz="0" w:space="0" w:color="auto" w:frame="1"/>
        </w:rPr>
        <w:t>NumberFormatException</w:t>
      </w:r>
      <w:proofErr w:type="spellEnd"/>
    </w:p>
    <w:p w14:paraId="638A8E1C" w14:textId="77777777" w:rsidR="00155848" w:rsidRDefault="00155848" w:rsidP="00155848">
      <w:pPr>
        <w:pStyle w:val="li"/>
        <w:numPr>
          <w:ilvl w:val="0"/>
          <w:numId w:val="3"/>
        </w:numPr>
        <w:shd w:val="clear" w:color="auto" w:fill="FFFFFF"/>
        <w:spacing w:before="0" w:after="0"/>
        <w:textAlignment w:val="baseline"/>
        <w:rPr>
          <w:rFonts w:ascii="inherit" w:hAnsi="inherit"/>
          <w:color w:val="161616"/>
        </w:rPr>
      </w:pPr>
      <w:proofErr w:type="spellStart"/>
      <w:r>
        <w:rPr>
          <w:rStyle w:val="HTMLSample"/>
          <w:rFonts w:ascii="IBM Plex Mono" w:hAnsi="IBM Plex Mono"/>
          <w:color w:val="161616"/>
          <w:bdr w:val="none" w:sz="0" w:space="0" w:color="auto" w:frame="1"/>
        </w:rPr>
        <w:t>NullPointerException</w:t>
      </w:r>
      <w:proofErr w:type="spellEnd"/>
    </w:p>
    <w:p w14:paraId="557AA36F" w14:textId="77777777" w:rsidR="00155848" w:rsidRDefault="00155848" w:rsidP="00155848">
      <w:pPr>
        <w:pStyle w:val="li"/>
        <w:numPr>
          <w:ilvl w:val="0"/>
          <w:numId w:val="3"/>
        </w:numPr>
        <w:shd w:val="clear" w:color="auto" w:fill="FFFFFF"/>
        <w:spacing w:before="0" w:after="0"/>
        <w:textAlignment w:val="baseline"/>
        <w:rPr>
          <w:rFonts w:ascii="inherit" w:hAnsi="inherit"/>
          <w:color w:val="161616"/>
        </w:rPr>
      </w:pPr>
      <w:proofErr w:type="spellStart"/>
      <w:r>
        <w:rPr>
          <w:rStyle w:val="HTMLSample"/>
          <w:rFonts w:ascii="IBM Plex Mono" w:hAnsi="IBM Plex Mono"/>
          <w:color w:val="161616"/>
          <w:bdr w:val="none" w:sz="0" w:space="0" w:color="auto" w:frame="1"/>
        </w:rPr>
        <w:t>IndexOutOfBoundsException</w:t>
      </w:r>
      <w:proofErr w:type="spellEnd"/>
    </w:p>
    <w:p w14:paraId="5CDCBC4E" w14:textId="77777777" w:rsidR="00155848" w:rsidRDefault="00155848" w:rsidP="00155848">
      <w:pPr>
        <w:pStyle w:val="p"/>
        <w:shd w:val="clear" w:color="auto" w:fill="FFFFFF"/>
        <w:spacing w:before="0" w:after="0"/>
        <w:textAlignment w:val="baseline"/>
        <w:rPr>
          <w:rFonts w:ascii="inherit" w:hAnsi="inherit"/>
          <w:color w:val="161616"/>
        </w:rPr>
      </w:pPr>
      <w:r>
        <w:rPr>
          <w:rFonts w:ascii="inherit" w:hAnsi="inherit"/>
          <w:color w:val="161616"/>
        </w:rPr>
        <w:t>You can customize the default behavior to add more exception types to be automatically handled by setting a property named </w:t>
      </w:r>
      <w:proofErr w:type="spellStart"/>
      <w:proofErr w:type="gramStart"/>
      <w:r>
        <w:rPr>
          <w:rStyle w:val="HTMLSample"/>
          <w:rFonts w:ascii="IBM Plex Mono" w:hAnsi="IBM Plex Mono"/>
          <w:color w:val="161616"/>
          <w:bdr w:val="none" w:sz="0" w:space="0" w:color="auto" w:frame="1"/>
        </w:rPr>
        <w:t>de.autoCatchExceptionInConditions</w:t>
      </w:r>
      <w:proofErr w:type="spellEnd"/>
      <w:proofErr w:type="gramEnd"/>
      <w:r>
        <w:rPr>
          <w:rFonts w:ascii="inherit" w:hAnsi="inherit"/>
          <w:color w:val="161616"/>
        </w:rPr>
        <w:t> to the corresponding class using the BOM editor:</w:t>
      </w:r>
    </w:p>
    <w:p w14:paraId="1B30D428"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package </w:t>
      </w:r>
      <w:proofErr w:type="spellStart"/>
      <w:proofErr w:type="gramStart"/>
      <w:r>
        <w:rPr>
          <w:rStyle w:val="HTMLCode"/>
          <w:rFonts w:ascii="IBM Plex Mono" w:hAnsi="IBM Plex Mono"/>
          <w:color w:val="DCDCDC"/>
          <w:spacing w:val="5"/>
          <w:bdr w:val="none" w:sz="0" w:space="0" w:color="auto" w:frame="1"/>
          <w:shd w:val="clear" w:color="auto" w:fill="1E1E1E"/>
        </w:rPr>
        <w:t>java.lang</w:t>
      </w:r>
      <w:proofErr w:type="spellEnd"/>
      <w:proofErr w:type="gramEnd"/>
      <w:r>
        <w:rPr>
          <w:rStyle w:val="HTMLCode"/>
          <w:rFonts w:ascii="IBM Plex Mono" w:hAnsi="IBM Plex Mono"/>
          <w:color w:val="DCDCDC"/>
          <w:spacing w:val="5"/>
          <w:bdr w:val="none" w:sz="0" w:space="0" w:color="auto" w:frame="1"/>
          <w:shd w:val="clear" w:color="auto" w:fill="1E1E1E"/>
        </w:rPr>
        <w:t>;</w:t>
      </w:r>
    </w:p>
    <w:p w14:paraId="3B47B183"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public class </w:t>
      </w:r>
      <w:proofErr w:type="spellStart"/>
      <w:r>
        <w:rPr>
          <w:rStyle w:val="HTMLCode"/>
          <w:rFonts w:ascii="IBM Plex Mono" w:hAnsi="IBM Plex Mono"/>
          <w:color w:val="DCDCDC"/>
          <w:spacing w:val="5"/>
          <w:bdr w:val="none" w:sz="0" w:space="0" w:color="auto" w:frame="1"/>
          <w:shd w:val="clear" w:color="auto" w:fill="1E1E1E"/>
        </w:rPr>
        <w:t>ClassCastException</w:t>
      </w:r>
      <w:proofErr w:type="spellEnd"/>
    </w:p>
    <w:p w14:paraId="4871C428"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extends </w:t>
      </w:r>
      <w:proofErr w:type="spellStart"/>
      <w:proofErr w:type="gramStart"/>
      <w:r>
        <w:rPr>
          <w:rStyle w:val="HTMLCode"/>
          <w:rFonts w:ascii="IBM Plex Mono" w:hAnsi="IBM Plex Mono"/>
          <w:color w:val="DCDCDC"/>
          <w:spacing w:val="5"/>
          <w:bdr w:val="none" w:sz="0" w:space="0" w:color="auto" w:frame="1"/>
          <w:shd w:val="clear" w:color="auto" w:fill="1E1E1E"/>
        </w:rPr>
        <w:t>java.lang</w:t>
      </w:r>
      <w:proofErr w:type="gramEnd"/>
      <w:r>
        <w:rPr>
          <w:rStyle w:val="HTMLCode"/>
          <w:rFonts w:ascii="IBM Plex Mono" w:hAnsi="IBM Plex Mono"/>
          <w:color w:val="DCDCDC"/>
          <w:spacing w:val="5"/>
          <w:bdr w:val="none" w:sz="0" w:space="0" w:color="auto" w:frame="1"/>
          <w:shd w:val="clear" w:color="auto" w:fill="1E1E1E"/>
        </w:rPr>
        <w:t>.RuntimeException</w:t>
      </w:r>
      <w:proofErr w:type="spellEnd"/>
    </w:p>
    <w:p w14:paraId="4F7F1D01"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w:t>
      </w:r>
      <w:r>
        <w:rPr>
          <w:rStyle w:val="Strong"/>
          <w:rFonts w:ascii="inherit" w:hAnsi="inherit"/>
          <w:color w:val="DCDCDC"/>
          <w:spacing w:val="5"/>
          <w:sz w:val="18"/>
          <w:szCs w:val="18"/>
          <w:bdr w:val="none" w:sz="0" w:space="0" w:color="auto" w:frame="1"/>
          <w:shd w:val="clear" w:color="auto" w:fill="1E1E1E"/>
        </w:rPr>
        <w:t>property "</w:t>
      </w:r>
      <w:proofErr w:type="spellStart"/>
      <w:proofErr w:type="gramStart"/>
      <w:r>
        <w:rPr>
          <w:rStyle w:val="Strong"/>
          <w:rFonts w:ascii="inherit" w:hAnsi="inherit"/>
          <w:color w:val="DCDCDC"/>
          <w:spacing w:val="5"/>
          <w:sz w:val="18"/>
          <w:szCs w:val="18"/>
          <w:bdr w:val="none" w:sz="0" w:space="0" w:color="auto" w:frame="1"/>
          <w:shd w:val="clear" w:color="auto" w:fill="1E1E1E"/>
        </w:rPr>
        <w:t>de.autoCatchExceptionInConditions</w:t>
      </w:r>
      <w:proofErr w:type="spellEnd"/>
      <w:proofErr w:type="gramEnd"/>
      <w:r>
        <w:rPr>
          <w:rStyle w:val="Strong"/>
          <w:rFonts w:ascii="inherit" w:hAnsi="inherit"/>
          <w:color w:val="DCDCDC"/>
          <w:spacing w:val="5"/>
          <w:sz w:val="18"/>
          <w:szCs w:val="18"/>
          <w:bdr w:val="none" w:sz="0" w:space="0" w:color="auto" w:frame="1"/>
          <w:shd w:val="clear" w:color="auto" w:fill="1E1E1E"/>
        </w:rPr>
        <w:t>" "true"</w:t>
      </w:r>
    </w:p>
    <w:p w14:paraId="5A888D79"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w:t>
      </w:r>
    </w:p>
    <w:p w14:paraId="43A83A31"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public </w:t>
      </w:r>
      <w:proofErr w:type="spellStart"/>
      <w:proofErr w:type="gramStart"/>
      <w:r>
        <w:rPr>
          <w:rStyle w:val="HTMLCode"/>
          <w:rFonts w:ascii="IBM Plex Mono" w:hAnsi="IBM Plex Mono"/>
          <w:color w:val="DCDCDC"/>
          <w:spacing w:val="5"/>
          <w:bdr w:val="none" w:sz="0" w:space="0" w:color="auto" w:frame="1"/>
          <w:shd w:val="clear" w:color="auto" w:fill="1E1E1E"/>
        </w:rPr>
        <w:t>ClassCastException</w:t>
      </w:r>
      <w:proofErr w:type="spellEnd"/>
      <w:r>
        <w:rPr>
          <w:rStyle w:val="HTMLCode"/>
          <w:rFonts w:ascii="IBM Plex Mono" w:hAnsi="IBM Plex Mono"/>
          <w:color w:val="DCDCDC"/>
          <w:spacing w:val="5"/>
          <w:bdr w:val="none" w:sz="0" w:space="0" w:color="auto" w:frame="1"/>
          <w:shd w:val="clear" w:color="auto" w:fill="1E1E1E"/>
        </w:rPr>
        <w:t>(</w:t>
      </w:r>
      <w:proofErr w:type="gramEnd"/>
      <w:r>
        <w:rPr>
          <w:rStyle w:val="HTMLCode"/>
          <w:rFonts w:ascii="IBM Plex Mono" w:hAnsi="IBM Plex Mono"/>
          <w:color w:val="DCDCDC"/>
          <w:spacing w:val="5"/>
          <w:bdr w:val="none" w:sz="0" w:space="0" w:color="auto" w:frame="1"/>
          <w:shd w:val="clear" w:color="auto" w:fill="1E1E1E"/>
        </w:rPr>
        <w:t>);</w:t>
      </w:r>
    </w:p>
    <w:p w14:paraId="27CD3E79"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public </w:t>
      </w:r>
      <w:proofErr w:type="spellStart"/>
      <w:proofErr w:type="gramStart"/>
      <w:r>
        <w:rPr>
          <w:rStyle w:val="HTMLCode"/>
          <w:rFonts w:ascii="IBM Plex Mono" w:hAnsi="IBM Plex Mono"/>
          <w:color w:val="DCDCDC"/>
          <w:spacing w:val="5"/>
          <w:bdr w:val="none" w:sz="0" w:space="0" w:color="auto" w:frame="1"/>
          <w:shd w:val="clear" w:color="auto" w:fill="1E1E1E"/>
        </w:rPr>
        <w:t>ClassCastException</w:t>
      </w:r>
      <w:proofErr w:type="spellEnd"/>
      <w:r>
        <w:rPr>
          <w:rStyle w:val="HTMLCode"/>
          <w:rFonts w:ascii="IBM Plex Mono" w:hAnsi="IBM Plex Mono"/>
          <w:color w:val="DCDCDC"/>
          <w:spacing w:val="5"/>
          <w:bdr w:val="none" w:sz="0" w:space="0" w:color="auto" w:frame="1"/>
          <w:shd w:val="clear" w:color="auto" w:fill="1E1E1E"/>
        </w:rPr>
        <w:t>(</w:t>
      </w:r>
      <w:proofErr w:type="gramEnd"/>
      <w:r>
        <w:rPr>
          <w:rStyle w:val="HTMLCode"/>
          <w:rFonts w:ascii="IBM Plex Mono" w:hAnsi="IBM Plex Mono"/>
          <w:color w:val="DCDCDC"/>
          <w:spacing w:val="5"/>
          <w:bdr w:val="none" w:sz="0" w:space="0" w:color="auto" w:frame="1"/>
          <w:shd w:val="clear" w:color="auto" w:fill="1E1E1E"/>
        </w:rPr>
        <w:t xml:space="preserve">string </w:t>
      </w:r>
      <w:proofErr w:type="spellStart"/>
      <w:r>
        <w:rPr>
          <w:rStyle w:val="HTMLCode"/>
          <w:rFonts w:ascii="IBM Plex Mono" w:hAnsi="IBM Plex Mono"/>
          <w:color w:val="DCDCDC"/>
          <w:spacing w:val="5"/>
          <w:bdr w:val="none" w:sz="0" w:space="0" w:color="auto" w:frame="1"/>
          <w:shd w:val="clear" w:color="auto" w:fill="1E1E1E"/>
        </w:rPr>
        <w:t>arg</w:t>
      </w:r>
      <w:proofErr w:type="spellEnd"/>
      <w:r>
        <w:rPr>
          <w:rStyle w:val="HTMLCode"/>
          <w:rFonts w:ascii="IBM Plex Mono" w:hAnsi="IBM Plex Mono"/>
          <w:color w:val="DCDCDC"/>
          <w:spacing w:val="5"/>
          <w:bdr w:val="none" w:sz="0" w:space="0" w:color="auto" w:frame="1"/>
          <w:shd w:val="clear" w:color="auto" w:fill="1E1E1E"/>
        </w:rPr>
        <w:t>);</w:t>
      </w:r>
    </w:p>
    <w:p w14:paraId="07E2652D" w14:textId="77777777" w:rsidR="00155848" w:rsidRDefault="00155848" w:rsidP="00155848">
      <w:pPr>
        <w:pStyle w:val="HTMLPreformatted"/>
        <w:shd w:val="clear" w:color="auto" w:fill="1E1E1E"/>
        <w:textAlignment w:val="baseline"/>
        <w:rPr>
          <w:rFonts w:ascii="IBM Plex Mono" w:hAnsi="IBM Plex Mono"/>
          <w:color w:val="161616"/>
          <w:spacing w:val="5"/>
          <w:sz w:val="18"/>
          <w:szCs w:val="18"/>
        </w:rPr>
      </w:pPr>
      <w:r>
        <w:rPr>
          <w:rStyle w:val="HTMLCode"/>
          <w:rFonts w:ascii="IBM Plex Mono" w:hAnsi="IBM Plex Mono"/>
          <w:color w:val="DCDCDC"/>
          <w:spacing w:val="5"/>
          <w:bdr w:val="none" w:sz="0" w:space="0" w:color="auto" w:frame="1"/>
          <w:shd w:val="clear" w:color="auto" w:fill="1E1E1E"/>
        </w:rPr>
        <w:t>}</w:t>
      </w:r>
    </w:p>
    <w:p w14:paraId="13503230" w14:textId="77777777" w:rsidR="00155848" w:rsidRDefault="00155848" w:rsidP="00155848">
      <w:pPr>
        <w:pStyle w:val="Heading2"/>
        <w:shd w:val="clear" w:color="auto" w:fill="FFFFFF"/>
        <w:spacing w:before="0"/>
        <w:textAlignment w:val="baseline"/>
        <w:rPr>
          <w:rFonts w:ascii="inherit" w:hAnsi="inherit"/>
          <w:color w:val="161616"/>
          <w:sz w:val="36"/>
          <w:szCs w:val="36"/>
        </w:rPr>
      </w:pPr>
      <w:r>
        <w:rPr>
          <w:rFonts w:ascii="inherit" w:hAnsi="inherit"/>
          <w:b/>
          <w:bCs/>
          <w:color w:val="161616"/>
        </w:rPr>
        <w:t>Excluding exception types</w:t>
      </w:r>
    </w:p>
    <w:p w14:paraId="06A20FD1" w14:textId="77777777" w:rsidR="00155848" w:rsidRDefault="00155848" w:rsidP="00155848">
      <w:pPr>
        <w:pStyle w:val="p"/>
        <w:shd w:val="clear" w:color="auto" w:fill="FFFFFF"/>
        <w:spacing w:before="0" w:after="0"/>
        <w:textAlignment w:val="baseline"/>
        <w:rPr>
          <w:rFonts w:ascii="inherit" w:hAnsi="inherit"/>
          <w:color w:val="161616"/>
        </w:rPr>
      </w:pPr>
      <w:r>
        <w:rPr>
          <w:rFonts w:ascii="inherit" w:hAnsi="inherit"/>
          <w:color w:val="161616"/>
        </w:rPr>
        <w:t>You can exclude exception types from automatic exception handling in one of the handled classes by overriding the definition of the class in the BOM with the property named </w:t>
      </w:r>
      <w:proofErr w:type="spellStart"/>
      <w:proofErr w:type="gramStart"/>
      <w:r>
        <w:rPr>
          <w:rStyle w:val="HTMLSample"/>
          <w:rFonts w:ascii="IBM Plex Mono" w:hAnsi="IBM Plex Mono"/>
          <w:color w:val="161616"/>
          <w:bdr w:val="none" w:sz="0" w:space="0" w:color="auto" w:frame="1"/>
        </w:rPr>
        <w:t>de.autoCatchExceptionInConditions</w:t>
      </w:r>
      <w:proofErr w:type="spellEnd"/>
      <w:proofErr w:type="gramEnd"/>
      <w:r>
        <w:rPr>
          <w:rFonts w:ascii="inherit" w:hAnsi="inherit"/>
          <w:color w:val="161616"/>
        </w:rPr>
        <w:t>. For example, you can remove arithmetic exceptions from automatic exception handling by removing the </w:t>
      </w:r>
      <w:proofErr w:type="spellStart"/>
      <w:proofErr w:type="gramStart"/>
      <w:r>
        <w:rPr>
          <w:rStyle w:val="HTMLSample"/>
          <w:rFonts w:ascii="IBM Plex Mono" w:hAnsi="IBM Plex Mono"/>
          <w:color w:val="161616"/>
          <w:bdr w:val="none" w:sz="0" w:space="0" w:color="auto" w:frame="1"/>
        </w:rPr>
        <w:t>de.autoCatchExceptionInConditions</w:t>
      </w:r>
      <w:proofErr w:type="spellEnd"/>
      <w:proofErr w:type="gramEnd"/>
      <w:r>
        <w:rPr>
          <w:rFonts w:ascii="inherit" w:hAnsi="inherit"/>
          <w:color w:val="161616"/>
        </w:rPr>
        <w:t> property from the </w:t>
      </w:r>
      <w:proofErr w:type="spellStart"/>
      <w:r>
        <w:rPr>
          <w:rStyle w:val="HTMLSample"/>
          <w:rFonts w:ascii="IBM Plex Mono" w:hAnsi="IBM Plex Mono"/>
          <w:color w:val="161616"/>
          <w:bdr w:val="none" w:sz="0" w:space="0" w:color="auto" w:frame="1"/>
        </w:rPr>
        <w:t>ArithmeticException</w:t>
      </w:r>
      <w:proofErr w:type="spellEnd"/>
      <w:r>
        <w:rPr>
          <w:rFonts w:ascii="inherit" w:hAnsi="inherit"/>
          <w:color w:val="161616"/>
        </w:rPr>
        <w:t> class:</w:t>
      </w:r>
    </w:p>
    <w:p w14:paraId="12457721"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public class </w:t>
      </w:r>
      <w:proofErr w:type="spellStart"/>
      <w:r>
        <w:rPr>
          <w:rStyle w:val="HTMLCode"/>
          <w:rFonts w:ascii="IBM Plex Mono" w:hAnsi="IBM Plex Mono"/>
          <w:color w:val="DCDCDC"/>
          <w:spacing w:val="5"/>
          <w:bdr w:val="none" w:sz="0" w:space="0" w:color="auto" w:frame="1"/>
          <w:shd w:val="clear" w:color="auto" w:fill="1E1E1E"/>
        </w:rPr>
        <w:t>ArithmeticException</w:t>
      </w:r>
      <w:proofErr w:type="spellEnd"/>
    </w:p>
    <w:p w14:paraId="0DF7FB4B"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extends </w:t>
      </w:r>
      <w:proofErr w:type="spellStart"/>
      <w:proofErr w:type="gramStart"/>
      <w:r>
        <w:rPr>
          <w:rStyle w:val="HTMLCode"/>
          <w:rFonts w:ascii="IBM Plex Mono" w:hAnsi="IBM Plex Mono"/>
          <w:color w:val="DCDCDC"/>
          <w:spacing w:val="5"/>
          <w:bdr w:val="none" w:sz="0" w:space="0" w:color="auto" w:frame="1"/>
          <w:shd w:val="clear" w:color="auto" w:fill="1E1E1E"/>
        </w:rPr>
        <w:t>java.lang</w:t>
      </w:r>
      <w:proofErr w:type="gramEnd"/>
      <w:r>
        <w:rPr>
          <w:rStyle w:val="HTMLCode"/>
          <w:rFonts w:ascii="IBM Plex Mono" w:hAnsi="IBM Plex Mono"/>
          <w:color w:val="DCDCDC"/>
          <w:spacing w:val="5"/>
          <w:bdr w:val="none" w:sz="0" w:space="0" w:color="auto" w:frame="1"/>
          <w:shd w:val="clear" w:color="auto" w:fill="1E1E1E"/>
        </w:rPr>
        <w:t>.RuntimeException</w:t>
      </w:r>
      <w:proofErr w:type="spellEnd"/>
    </w:p>
    <w:p w14:paraId="7D70189A"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w:t>
      </w:r>
    </w:p>
    <w:p w14:paraId="506CBA2A"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public </w:t>
      </w:r>
      <w:proofErr w:type="spellStart"/>
      <w:proofErr w:type="gramStart"/>
      <w:r>
        <w:rPr>
          <w:rStyle w:val="HTMLCode"/>
          <w:rFonts w:ascii="IBM Plex Mono" w:hAnsi="IBM Plex Mono"/>
          <w:color w:val="DCDCDC"/>
          <w:spacing w:val="5"/>
          <w:bdr w:val="none" w:sz="0" w:space="0" w:color="auto" w:frame="1"/>
          <w:shd w:val="clear" w:color="auto" w:fill="1E1E1E"/>
        </w:rPr>
        <w:t>ArithmeticException</w:t>
      </w:r>
      <w:proofErr w:type="spellEnd"/>
      <w:r>
        <w:rPr>
          <w:rStyle w:val="HTMLCode"/>
          <w:rFonts w:ascii="IBM Plex Mono" w:hAnsi="IBM Plex Mono"/>
          <w:color w:val="DCDCDC"/>
          <w:spacing w:val="5"/>
          <w:bdr w:val="none" w:sz="0" w:space="0" w:color="auto" w:frame="1"/>
          <w:shd w:val="clear" w:color="auto" w:fill="1E1E1E"/>
        </w:rPr>
        <w:t>(</w:t>
      </w:r>
      <w:proofErr w:type="gramEnd"/>
      <w:r>
        <w:rPr>
          <w:rStyle w:val="HTMLCode"/>
          <w:rFonts w:ascii="IBM Plex Mono" w:hAnsi="IBM Plex Mono"/>
          <w:color w:val="DCDCDC"/>
          <w:spacing w:val="5"/>
          <w:bdr w:val="none" w:sz="0" w:space="0" w:color="auto" w:frame="1"/>
          <w:shd w:val="clear" w:color="auto" w:fill="1E1E1E"/>
        </w:rPr>
        <w:t>);</w:t>
      </w:r>
    </w:p>
    <w:p w14:paraId="762EBE96"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public </w:t>
      </w:r>
      <w:proofErr w:type="spellStart"/>
      <w:proofErr w:type="gramStart"/>
      <w:r>
        <w:rPr>
          <w:rStyle w:val="HTMLCode"/>
          <w:rFonts w:ascii="IBM Plex Mono" w:hAnsi="IBM Plex Mono"/>
          <w:color w:val="DCDCDC"/>
          <w:spacing w:val="5"/>
          <w:bdr w:val="none" w:sz="0" w:space="0" w:color="auto" w:frame="1"/>
          <w:shd w:val="clear" w:color="auto" w:fill="1E1E1E"/>
        </w:rPr>
        <w:t>ArithmeticException</w:t>
      </w:r>
      <w:proofErr w:type="spellEnd"/>
      <w:r>
        <w:rPr>
          <w:rStyle w:val="HTMLCode"/>
          <w:rFonts w:ascii="IBM Plex Mono" w:hAnsi="IBM Plex Mono"/>
          <w:color w:val="DCDCDC"/>
          <w:spacing w:val="5"/>
          <w:bdr w:val="none" w:sz="0" w:space="0" w:color="auto" w:frame="1"/>
          <w:shd w:val="clear" w:color="auto" w:fill="1E1E1E"/>
        </w:rPr>
        <w:t>(</w:t>
      </w:r>
      <w:proofErr w:type="gramEnd"/>
      <w:r>
        <w:rPr>
          <w:rStyle w:val="HTMLCode"/>
          <w:rFonts w:ascii="IBM Plex Mono" w:hAnsi="IBM Plex Mono"/>
          <w:color w:val="DCDCDC"/>
          <w:spacing w:val="5"/>
          <w:bdr w:val="none" w:sz="0" w:space="0" w:color="auto" w:frame="1"/>
          <w:shd w:val="clear" w:color="auto" w:fill="1E1E1E"/>
        </w:rPr>
        <w:t xml:space="preserve">string </w:t>
      </w:r>
      <w:proofErr w:type="spellStart"/>
      <w:r>
        <w:rPr>
          <w:rStyle w:val="HTMLCode"/>
          <w:rFonts w:ascii="IBM Plex Mono" w:hAnsi="IBM Plex Mono"/>
          <w:color w:val="DCDCDC"/>
          <w:spacing w:val="5"/>
          <w:bdr w:val="none" w:sz="0" w:space="0" w:color="auto" w:frame="1"/>
          <w:shd w:val="clear" w:color="auto" w:fill="1E1E1E"/>
        </w:rPr>
        <w:t>arg</w:t>
      </w:r>
      <w:proofErr w:type="spellEnd"/>
      <w:r>
        <w:rPr>
          <w:rStyle w:val="HTMLCode"/>
          <w:rFonts w:ascii="IBM Plex Mono" w:hAnsi="IBM Plex Mono"/>
          <w:color w:val="DCDCDC"/>
          <w:spacing w:val="5"/>
          <w:bdr w:val="none" w:sz="0" w:space="0" w:color="auto" w:frame="1"/>
          <w:shd w:val="clear" w:color="auto" w:fill="1E1E1E"/>
        </w:rPr>
        <w:t>);</w:t>
      </w:r>
    </w:p>
    <w:p w14:paraId="7A527ED1" w14:textId="77777777" w:rsidR="00155848" w:rsidRDefault="00155848" w:rsidP="00155848">
      <w:pPr>
        <w:pStyle w:val="HTMLPreformatted"/>
        <w:shd w:val="clear" w:color="auto" w:fill="1E1E1E"/>
        <w:textAlignment w:val="baseline"/>
        <w:rPr>
          <w:rFonts w:ascii="IBM Plex Mono" w:hAnsi="IBM Plex Mono"/>
          <w:color w:val="161616"/>
          <w:spacing w:val="5"/>
          <w:sz w:val="18"/>
          <w:szCs w:val="18"/>
        </w:rPr>
      </w:pPr>
      <w:r>
        <w:rPr>
          <w:rStyle w:val="HTMLCode"/>
          <w:rFonts w:ascii="IBM Plex Mono" w:hAnsi="IBM Plex Mono"/>
          <w:color w:val="DCDCDC"/>
          <w:spacing w:val="5"/>
          <w:bdr w:val="none" w:sz="0" w:space="0" w:color="auto" w:frame="1"/>
          <w:shd w:val="clear" w:color="auto" w:fill="1E1E1E"/>
        </w:rPr>
        <w:t>}</w:t>
      </w:r>
    </w:p>
    <w:p w14:paraId="49D821B8" w14:textId="77777777" w:rsidR="00155848" w:rsidRDefault="00155848" w:rsidP="00155848">
      <w:pPr>
        <w:pStyle w:val="p"/>
        <w:shd w:val="clear" w:color="auto" w:fill="FFFFFF"/>
        <w:spacing w:before="0" w:after="0"/>
        <w:textAlignment w:val="baseline"/>
        <w:rPr>
          <w:rFonts w:ascii="inherit" w:hAnsi="inherit"/>
          <w:color w:val="161616"/>
        </w:rPr>
      </w:pPr>
      <w:r>
        <w:rPr>
          <w:rFonts w:ascii="inherit" w:hAnsi="inherit"/>
          <w:color w:val="161616"/>
        </w:rPr>
        <w:t>You can exclude a subclass of the four default classes from automatic exception handling by setting a property named </w:t>
      </w:r>
      <w:proofErr w:type="spellStart"/>
      <w:proofErr w:type="gramStart"/>
      <w:r>
        <w:rPr>
          <w:rStyle w:val="HTMLKeyboard"/>
          <w:rFonts w:ascii="IBM Plex Mono" w:hAnsi="IBM Plex Mono"/>
          <w:color w:val="161616"/>
          <w:sz w:val="24"/>
          <w:szCs w:val="24"/>
          <w:bdr w:val="none" w:sz="0" w:space="0" w:color="auto" w:frame="1"/>
        </w:rPr>
        <w:t>de.doNotAutoCatchExceptionInConditions</w:t>
      </w:r>
      <w:proofErr w:type="spellEnd"/>
      <w:proofErr w:type="gramEnd"/>
      <w:r>
        <w:rPr>
          <w:rFonts w:ascii="inherit" w:hAnsi="inherit"/>
          <w:color w:val="161616"/>
        </w:rPr>
        <w:t> (in bold):</w:t>
      </w:r>
    </w:p>
    <w:p w14:paraId="03926B2F"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public class </w:t>
      </w:r>
      <w:proofErr w:type="spellStart"/>
      <w:r>
        <w:rPr>
          <w:rStyle w:val="HTMLCode"/>
          <w:rFonts w:ascii="IBM Plex Mono" w:hAnsi="IBM Plex Mono"/>
          <w:color w:val="DCDCDC"/>
          <w:spacing w:val="5"/>
          <w:bdr w:val="none" w:sz="0" w:space="0" w:color="auto" w:frame="1"/>
          <w:shd w:val="clear" w:color="auto" w:fill="1E1E1E"/>
        </w:rPr>
        <w:t>StringIndexOutOfBoundsException</w:t>
      </w:r>
      <w:proofErr w:type="spellEnd"/>
    </w:p>
    <w:p w14:paraId="2326ADA9"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extends </w:t>
      </w:r>
      <w:proofErr w:type="spellStart"/>
      <w:proofErr w:type="gramStart"/>
      <w:r>
        <w:rPr>
          <w:rStyle w:val="HTMLCode"/>
          <w:rFonts w:ascii="IBM Plex Mono" w:hAnsi="IBM Plex Mono"/>
          <w:color w:val="DCDCDC"/>
          <w:spacing w:val="5"/>
          <w:bdr w:val="none" w:sz="0" w:space="0" w:color="auto" w:frame="1"/>
          <w:shd w:val="clear" w:color="auto" w:fill="1E1E1E"/>
        </w:rPr>
        <w:t>java.lang</w:t>
      </w:r>
      <w:proofErr w:type="gramEnd"/>
      <w:r>
        <w:rPr>
          <w:rStyle w:val="HTMLCode"/>
          <w:rFonts w:ascii="IBM Plex Mono" w:hAnsi="IBM Plex Mono"/>
          <w:color w:val="DCDCDC"/>
          <w:spacing w:val="5"/>
          <w:bdr w:val="none" w:sz="0" w:space="0" w:color="auto" w:frame="1"/>
          <w:shd w:val="clear" w:color="auto" w:fill="1E1E1E"/>
        </w:rPr>
        <w:t>.IndexOutOfBoundsException</w:t>
      </w:r>
      <w:proofErr w:type="spellEnd"/>
    </w:p>
    <w:p w14:paraId="1DE10018"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w:t>
      </w:r>
      <w:r>
        <w:rPr>
          <w:rStyle w:val="Strong"/>
          <w:rFonts w:ascii="inherit" w:hAnsi="inherit"/>
          <w:color w:val="DCDCDC"/>
          <w:spacing w:val="5"/>
          <w:sz w:val="18"/>
          <w:szCs w:val="18"/>
          <w:bdr w:val="none" w:sz="0" w:space="0" w:color="auto" w:frame="1"/>
          <w:shd w:val="clear" w:color="auto" w:fill="1E1E1E"/>
        </w:rPr>
        <w:t>property "</w:t>
      </w:r>
      <w:proofErr w:type="spellStart"/>
      <w:proofErr w:type="gramStart"/>
      <w:r>
        <w:rPr>
          <w:rStyle w:val="Strong"/>
          <w:rFonts w:ascii="inherit" w:hAnsi="inherit"/>
          <w:color w:val="DCDCDC"/>
          <w:spacing w:val="5"/>
          <w:sz w:val="18"/>
          <w:szCs w:val="18"/>
          <w:bdr w:val="none" w:sz="0" w:space="0" w:color="auto" w:frame="1"/>
          <w:shd w:val="clear" w:color="auto" w:fill="1E1E1E"/>
        </w:rPr>
        <w:t>de.doNotAutoCatchExceptionInConditions</w:t>
      </w:r>
      <w:proofErr w:type="spellEnd"/>
      <w:proofErr w:type="gramEnd"/>
      <w:r>
        <w:rPr>
          <w:rStyle w:val="Strong"/>
          <w:rFonts w:ascii="inherit" w:hAnsi="inherit"/>
          <w:color w:val="DCDCDC"/>
          <w:spacing w:val="5"/>
          <w:sz w:val="18"/>
          <w:szCs w:val="18"/>
          <w:bdr w:val="none" w:sz="0" w:space="0" w:color="auto" w:frame="1"/>
          <w:shd w:val="clear" w:color="auto" w:fill="1E1E1E"/>
        </w:rPr>
        <w:t xml:space="preserve">" "true" </w:t>
      </w:r>
    </w:p>
    <w:p w14:paraId="5BCD4812"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w:t>
      </w:r>
    </w:p>
    <w:p w14:paraId="6D52D2F2"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public </w:t>
      </w:r>
      <w:proofErr w:type="spellStart"/>
      <w:proofErr w:type="gramStart"/>
      <w:r>
        <w:rPr>
          <w:rStyle w:val="HTMLCode"/>
          <w:rFonts w:ascii="IBM Plex Mono" w:hAnsi="IBM Plex Mono"/>
          <w:color w:val="DCDCDC"/>
          <w:spacing w:val="5"/>
          <w:bdr w:val="none" w:sz="0" w:space="0" w:color="auto" w:frame="1"/>
          <w:shd w:val="clear" w:color="auto" w:fill="1E1E1E"/>
        </w:rPr>
        <w:t>StringIndexOutOfBoundsException</w:t>
      </w:r>
      <w:proofErr w:type="spellEnd"/>
      <w:r>
        <w:rPr>
          <w:rStyle w:val="HTMLCode"/>
          <w:rFonts w:ascii="IBM Plex Mono" w:hAnsi="IBM Plex Mono"/>
          <w:color w:val="DCDCDC"/>
          <w:spacing w:val="5"/>
          <w:bdr w:val="none" w:sz="0" w:space="0" w:color="auto" w:frame="1"/>
          <w:shd w:val="clear" w:color="auto" w:fill="1E1E1E"/>
        </w:rPr>
        <w:t>(</w:t>
      </w:r>
      <w:proofErr w:type="gramEnd"/>
      <w:r>
        <w:rPr>
          <w:rStyle w:val="HTMLCode"/>
          <w:rFonts w:ascii="IBM Plex Mono" w:hAnsi="IBM Plex Mono"/>
          <w:color w:val="DCDCDC"/>
          <w:spacing w:val="5"/>
          <w:bdr w:val="none" w:sz="0" w:space="0" w:color="auto" w:frame="1"/>
          <w:shd w:val="clear" w:color="auto" w:fill="1E1E1E"/>
        </w:rPr>
        <w:t>);</w:t>
      </w:r>
    </w:p>
    <w:p w14:paraId="1D738A26"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xml:space="preserve">    public </w:t>
      </w:r>
      <w:proofErr w:type="spellStart"/>
      <w:proofErr w:type="gramStart"/>
      <w:r>
        <w:rPr>
          <w:rStyle w:val="HTMLCode"/>
          <w:rFonts w:ascii="IBM Plex Mono" w:hAnsi="IBM Plex Mono"/>
          <w:color w:val="DCDCDC"/>
          <w:spacing w:val="5"/>
          <w:bdr w:val="none" w:sz="0" w:space="0" w:color="auto" w:frame="1"/>
          <w:shd w:val="clear" w:color="auto" w:fill="1E1E1E"/>
        </w:rPr>
        <w:t>StringIndexOutOfBoundsException</w:t>
      </w:r>
      <w:proofErr w:type="spellEnd"/>
      <w:r>
        <w:rPr>
          <w:rStyle w:val="HTMLCode"/>
          <w:rFonts w:ascii="IBM Plex Mono" w:hAnsi="IBM Plex Mono"/>
          <w:color w:val="DCDCDC"/>
          <w:spacing w:val="5"/>
          <w:bdr w:val="none" w:sz="0" w:space="0" w:color="auto" w:frame="1"/>
          <w:shd w:val="clear" w:color="auto" w:fill="1E1E1E"/>
        </w:rPr>
        <w:t>(</w:t>
      </w:r>
      <w:proofErr w:type="gramEnd"/>
      <w:r>
        <w:rPr>
          <w:rStyle w:val="HTMLCode"/>
          <w:rFonts w:ascii="IBM Plex Mono" w:hAnsi="IBM Plex Mono"/>
          <w:color w:val="DCDCDC"/>
          <w:spacing w:val="5"/>
          <w:bdr w:val="none" w:sz="0" w:space="0" w:color="auto" w:frame="1"/>
          <w:shd w:val="clear" w:color="auto" w:fill="1E1E1E"/>
        </w:rPr>
        <w:t xml:space="preserve">string </w:t>
      </w:r>
      <w:proofErr w:type="spellStart"/>
      <w:r>
        <w:rPr>
          <w:rStyle w:val="HTMLCode"/>
          <w:rFonts w:ascii="IBM Plex Mono" w:hAnsi="IBM Plex Mono"/>
          <w:color w:val="DCDCDC"/>
          <w:spacing w:val="5"/>
          <w:bdr w:val="none" w:sz="0" w:space="0" w:color="auto" w:frame="1"/>
          <w:shd w:val="clear" w:color="auto" w:fill="1E1E1E"/>
        </w:rPr>
        <w:t>arg</w:t>
      </w:r>
      <w:proofErr w:type="spellEnd"/>
      <w:r>
        <w:rPr>
          <w:rStyle w:val="HTMLCode"/>
          <w:rFonts w:ascii="IBM Plex Mono" w:hAnsi="IBM Plex Mono"/>
          <w:color w:val="DCDCDC"/>
          <w:spacing w:val="5"/>
          <w:bdr w:val="none" w:sz="0" w:space="0" w:color="auto" w:frame="1"/>
          <w:shd w:val="clear" w:color="auto" w:fill="1E1E1E"/>
        </w:rPr>
        <w:t>);</w:t>
      </w:r>
    </w:p>
    <w:p w14:paraId="74878D92"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lastRenderedPageBreak/>
        <w:t xml:space="preserve">    public </w:t>
      </w:r>
      <w:proofErr w:type="spellStart"/>
      <w:proofErr w:type="gramStart"/>
      <w:r>
        <w:rPr>
          <w:rStyle w:val="HTMLCode"/>
          <w:rFonts w:ascii="IBM Plex Mono" w:hAnsi="IBM Plex Mono"/>
          <w:color w:val="DCDCDC"/>
          <w:spacing w:val="5"/>
          <w:bdr w:val="none" w:sz="0" w:space="0" w:color="auto" w:frame="1"/>
          <w:shd w:val="clear" w:color="auto" w:fill="1E1E1E"/>
        </w:rPr>
        <w:t>StringIndexOutOfBoundsException</w:t>
      </w:r>
      <w:proofErr w:type="spellEnd"/>
      <w:r>
        <w:rPr>
          <w:rStyle w:val="HTMLCode"/>
          <w:rFonts w:ascii="IBM Plex Mono" w:hAnsi="IBM Plex Mono"/>
          <w:color w:val="DCDCDC"/>
          <w:spacing w:val="5"/>
          <w:bdr w:val="none" w:sz="0" w:space="0" w:color="auto" w:frame="1"/>
          <w:shd w:val="clear" w:color="auto" w:fill="1E1E1E"/>
        </w:rPr>
        <w:t>(</w:t>
      </w:r>
      <w:proofErr w:type="gramEnd"/>
      <w:r>
        <w:rPr>
          <w:rStyle w:val="HTMLCode"/>
          <w:rFonts w:ascii="IBM Plex Mono" w:hAnsi="IBM Plex Mono"/>
          <w:color w:val="DCDCDC"/>
          <w:spacing w:val="5"/>
          <w:bdr w:val="none" w:sz="0" w:space="0" w:color="auto" w:frame="1"/>
          <w:shd w:val="clear" w:color="auto" w:fill="1E1E1E"/>
        </w:rPr>
        <w:t xml:space="preserve">int </w:t>
      </w:r>
      <w:proofErr w:type="spellStart"/>
      <w:r>
        <w:rPr>
          <w:rStyle w:val="HTMLCode"/>
          <w:rFonts w:ascii="IBM Plex Mono" w:hAnsi="IBM Plex Mono"/>
          <w:color w:val="DCDCDC"/>
          <w:spacing w:val="5"/>
          <w:bdr w:val="none" w:sz="0" w:space="0" w:color="auto" w:frame="1"/>
          <w:shd w:val="clear" w:color="auto" w:fill="1E1E1E"/>
        </w:rPr>
        <w:t>arg</w:t>
      </w:r>
      <w:proofErr w:type="spellEnd"/>
      <w:r>
        <w:rPr>
          <w:rStyle w:val="HTMLCode"/>
          <w:rFonts w:ascii="IBM Plex Mono" w:hAnsi="IBM Plex Mono"/>
          <w:color w:val="DCDCDC"/>
          <w:spacing w:val="5"/>
          <w:bdr w:val="none" w:sz="0" w:space="0" w:color="auto" w:frame="1"/>
          <w:shd w:val="clear" w:color="auto" w:fill="1E1E1E"/>
        </w:rPr>
        <w:t>);</w:t>
      </w:r>
    </w:p>
    <w:p w14:paraId="0F4F1BF8" w14:textId="77777777" w:rsidR="00155848" w:rsidRDefault="00155848" w:rsidP="00155848">
      <w:pPr>
        <w:pStyle w:val="HTMLPreformatted"/>
        <w:shd w:val="clear" w:color="auto" w:fill="1E1E1E"/>
        <w:textAlignment w:val="baseline"/>
        <w:rPr>
          <w:rFonts w:ascii="IBM Plex Mono" w:hAnsi="IBM Plex Mono"/>
          <w:color w:val="161616"/>
          <w:spacing w:val="5"/>
          <w:sz w:val="18"/>
          <w:szCs w:val="18"/>
        </w:rPr>
      </w:pPr>
      <w:r>
        <w:rPr>
          <w:rStyle w:val="HTMLCode"/>
          <w:rFonts w:ascii="IBM Plex Mono" w:hAnsi="IBM Plex Mono"/>
          <w:color w:val="DCDCDC"/>
          <w:spacing w:val="5"/>
          <w:bdr w:val="none" w:sz="0" w:space="0" w:color="auto" w:frame="1"/>
          <w:shd w:val="clear" w:color="auto" w:fill="1E1E1E"/>
        </w:rPr>
        <w:t>}</w:t>
      </w:r>
    </w:p>
    <w:p w14:paraId="68F0AB5E" w14:textId="77777777" w:rsidR="00155848" w:rsidRDefault="00155848" w:rsidP="00155848">
      <w:pPr>
        <w:pStyle w:val="Heading2"/>
        <w:shd w:val="clear" w:color="auto" w:fill="FFFFFF"/>
        <w:spacing w:before="0"/>
        <w:textAlignment w:val="baseline"/>
        <w:rPr>
          <w:rFonts w:ascii="inherit" w:hAnsi="inherit"/>
          <w:color w:val="161616"/>
          <w:sz w:val="36"/>
          <w:szCs w:val="36"/>
        </w:rPr>
      </w:pPr>
      <w:r>
        <w:rPr>
          <w:rFonts w:ascii="inherit" w:hAnsi="inherit"/>
          <w:b/>
          <w:bCs/>
          <w:color w:val="161616"/>
        </w:rPr>
        <w:t>Logging</w:t>
      </w:r>
    </w:p>
    <w:p w14:paraId="73EB30C7" w14:textId="77777777" w:rsidR="00155848" w:rsidRDefault="00155848" w:rsidP="00155848">
      <w:pPr>
        <w:pStyle w:val="p"/>
        <w:shd w:val="clear" w:color="auto" w:fill="FFFFFF"/>
        <w:textAlignment w:val="baseline"/>
        <w:rPr>
          <w:rFonts w:ascii="inherit" w:hAnsi="inherit"/>
          <w:color w:val="161616"/>
        </w:rPr>
      </w:pPr>
      <w:r>
        <w:rPr>
          <w:rFonts w:ascii="inherit" w:hAnsi="inherit"/>
          <w:color w:val="161616"/>
        </w:rPr>
        <w:t>Automatic exception handling uses the standard Java™ logger logging service, so that you can log messages based on message type and level and control how these messages are formatted and stored at runtime.</w:t>
      </w:r>
    </w:p>
    <w:p w14:paraId="20BB3742" w14:textId="77777777" w:rsidR="00155848" w:rsidRDefault="00155848" w:rsidP="00155848">
      <w:pPr>
        <w:pStyle w:val="p"/>
        <w:shd w:val="clear" w:color="auto" w:fill="FFFFFF"/>
        <w:spacing w:before="0" w:after="0"/>
        <w:textAlignment w:val="baseline"/>
        <w:rPr>
          <w:rFonts w:ascii="inherit" w:hAnsi="inherit"/>
          <w:color w:val="161616"/>
        </w:rPr>
      </w:pPr>
      <w:r>
        <w:rPr>
          <w:rFonts w:ascii="inherit" w:hAnsi="inherit"/>
          <w:color w:val="161616"/>
        </w:rPr>
        <w:t>In </w:t>
      </w:r>
      <w:r>
        <w:rPr>
          <w:rStyle w:val="keyword"/>
          <w:rFonts w:ascii="inherit" w:hAnsi="inherit"/>
          <w:color w:val="161616"/>
          <w:bdr w:val="none" w:sz="0" w:space="0" w:color="auto" w:frame="1"/>
        </w:rPr>
        <w:t>Rule Designer</w:t>
      </w:r>
      <w:r>
        <w:rPr>
          <w:rFonts w:ascii="inherit" w:hAnsi="inherit"/>
          <w:color w:val="161616"/>
        </w:rPr>
        <w:t>, to capture activity traces that occur in automatic exception handling, you must first define a </w:t>
      </w:r>
      <w:proofErr w:type="spellStart"/>
      <w:proofErr w:type="gramStart"/>
      <w:r>
        <w:rPr>
          <w:rStyle w:val="ph"/>
          <w:rFonts w:ascii="IBM Plex Mono" w:hAnsi="IBM Plex Mono"/>
          <w:color w:val="161616"/>
          <w:bdr w:val="none" w:sz="0" w:space="0" w:color="auto" w:frame="1"/>
        </w:rPr>
        <w:t>logging.properties</w:t>
      </w:r>
      <w:proofErr w:type="spellEnd"/>
      <w:proofErr w:type="gramEnd"/>
      <w:r>
        <w:rPr>
          <w:rFonts w:ascii="inherit" w:hAnsi="inherit"/>
          <w:color w:val="161616"/>
        </w:rPr>
        <w:t> file and make it available to the JVM that is used in the rule execution run or debug configuration. Then, in the </w:t>
      </w:r>
      <w:r>
        <w:rPr>
          <w:rStyle w:val="keyword"/>
          <w:rFonts w:ascii="inherit" w:hAnsi="inherit"/>
          <w:color w:val="161616"/>
          <w:bdr w:val="none" w:sz="0" w:space="0" w:color="auto" w:frame="1"/>
        </w:rPr>
        <w:t>Run Configurations</w:t>
      </w:r>
      <w:r>
        <w:rPr>
          <w:rFonts w:ascii="inherit" w:hAnsi="inherit"/>
          <w:color w:val="161616"/>
        </w:rPr>
        <w:t> window, under the </w:t>
      </w:r>
      <w:r>
        <w:rPr>
          <w:rStyle w:val="keyword"/>
          <w:rFonts w:ascii="inherit" w:hAnsi="inherit"/>
          <w:color w:val="161616"/>
          <w:bdr w:val="none" w:sz="0" w:space="0" w:color="auto" w:frame="1"/>
        </w:rPr>
        <w:t>Parameters &amp; Arguments</w:t>
      </w:r>
      <w:r>
        <w:rPr>
          <w:rFonts w:ascii="inherit" w:hAnsi="inherit"/>
          <w:color w:val="161616"/>
        </w:rPr>
        <w:t> tab of your decision operation, enter one of the following VM arguments: </w:t>
      </w:r>
      <w:r>
        <w:rPr>
          <w:rStyle w:val="HTMLKeyboard"/>
          <w:rFonts w:ascii="IBM Plex Mono" w:hAnsi="IBM Plex Mono"/>
          <w:color w:val="161616"/>
          <w:sz w:val="24"/>
          <w:szCs w:val="24"/>
          <w:bdr w:val="none" w:sz="0" w:space="0" w:color="auto" w:frame="1"/>
        </w:rPr>
        <w:t>-</w:t>
      </w:r>
      <w:proofErr w:type="gramStart"/>
      <w:r>
        <w:rPr>
          <w:rStyle w:val="HTMLKeyboard"/>
          <w:rFonts w:ascii="IBM Plex Mono" w:hAnsi="IBM Plex Mono"/>
          <w:color w:val="161616"/>
          <w:sz w:val="24"/>
          <w:szCs w:val="24"/>
          <w:bdr w:val="none" w:sz="0" w:space="0" w:color="auto" w:frame="1"/>
        </w:rPr>
        <w:t>Djava.util.logging</w:t>
      </w:r>
      <w:proofErr w:type="gramEnd"/>
      <w:r>
        <w:rPr>
          <w:rStyle w:val="HTMLKeyboard"/>
          <w:rFonts w:ascii="IBM Plex Mono" w:hAnsi="IBM Plex Mono"/>
          <w:color w:val="161616"/>
          <w:sz w:val="24"/>
          <w:szCs w:val="24"/>
          <w:bdr w:val="none" w:sz="0" w:space="0" w:color="auto" w:frame="1"/>
        </w:rPr>
        <w:t>.config.file=</w:t>
      </w:r>
      <w:r>
        <w:rPr>
          <w:rStyle w:val="HTMLVariable"/>
          <w:rFonts w:ascii="IBM Plex Mono" w:hAnsi="IBM Plex Mono" w:cs="Courier New"/>
          <w:color w:val="161616"/>
          <w:bdr w:val="none" w:sz="0" w:space="0" w:color="auto" w:frame="1"/>
        </w:rPr>
        <w:t>file_path/</w:t>
      </w:r>
      <w:r>
        <w:rPr>
          <w:rStyle w:val="HTMLKeyboard"/>
          <w:rFonts w:ascii="IBM Plex Mono" w:hAnsi="IBM Plex Mono"/>
          <w:color w:val="161616"/>
          <w:sz w:val="24"/>
          <w:szCs w:val="24"/>
          <w:bdr w:val="none" w:sz="0" w:space="0" w:color="auto" w:frame="1"/>
        </w:rPr>
        <w:t>logging.properties</w:t>
      </w:r>
      <w:r>
        <w:rPr>
          <w:rFonts w:ascii="inherit" w:hAnsi="inherit"/>
          <w:color w:val="161616"/>
        </w:rPr>
        <w:t> or </w:t>
      </w:r>
      <w:r>
        <w:rPr>
          <w:rStyle w:val="HTMLKeyboard"/>
          <w:rFonts w:ascii="IBM Plex Mono" w:hAnsi="IBM Plex Mono"/>
          <w:color w:val="161616"/>
          <w:sz w:val="24"/>
          <w:szCs w:val="24"/>
          <w:bdr w:val="none" w:sz="0" w:space="0" w:color="auto" w:frame="1"/>
        </w:rPr>
        <w:t>-Djava.util.logging.config.file="${workspace_loc}/</w:t>
      </w:r>
      <w:r>
        <w:rPr>
          <w:rStyle w:val="HTMLVariable"/>
          <w:rFonts w:ascii="IBM Plex Mono" w:hAnsi="IBM Plex Mono" w:cs="Courier New"/>
          <w:color w:val="161616"/>
          <w:bdr w:val="none" w:sz="0" w:space="0" w:color="auto" w:frame="1"/>
        </w:rPr>
        <w:t>your_project</w:t>
      </w:r>
      <w:r>
        <w:rPr>
          <w:rStyle w:val="HTMLKeyboard"/>
          <w:rFonts w:ascii="IBM Plex Mono" w:hAnsi="IBM Plex Mono"/>
          <w:color w:val="161616"/>
          <w:sz w:val="24"/>
          <w:szCs w:val="24"/>
          <w:bdr w:val="none" w:sz="0" w:space="0" w:color="auto" w:frame="1"/>
        </w:rPr>
        <w:t>/logging.properties"</w:t>
      </w:r>
      <w:r>
        <w:rPr>
          <w:rFonts w:ascii="inherit" w:hAnsi="inherit"/>
          <w:color w:val="161616"/>
        </w:rPr>
        <w:t>.</w:t>
      </w:r>
    </w:p>
    <w:p w14:paraId="4943A748" w14:textId="77777777" w:rsidR="00155848" w:rsidRDefault="00155848" w:rsidP="00155848">
      <w:pPr>
        <w:shd w:val="clear" w:color="auto" w:fill="FFFFFF"/>
        <w:textAlignment w:val="baseline"/>
        <w:rPr>
          <w:rFonts w:ascii="inherit" w:hAnsi="inherit"/>
          <w:color w:val="161616"/>
          <w:spacing w:val="2"/>
        </w:rPr>
      </w:pPr>
      <w:r>
        <w:rPr>
          <w:rFonts w:ascii="inherit" w:hAnsi="inherit"/>
          <w:color w:val="161616"/>
          <w:spacing w:val="2"/>
        </w:rPr>
        <w:t xml:space="preserve">In the following example, the log level for the </w:t>
      </w:r>
      <w:proofErr w:type="gramStart"/>
      <w:r>
        <w:rPr>
          <w:rFonts w:ascii="inherit" w:hAnsi="inherit"/>
          <w:color w:val="161616"/>
          <w:spacing w:val="2"/>
        </w:rPr>
        <w:t>logger</w:t>
      </w:r>
      <w:proofErr w:type="gramEnd"/>
      <w:r>
        <w:rPr>
          <w:rFonts w:ascii="inherit" w:hAnsi="inherit"/>
          <w:color w:val="161616"/>
          <w:spacing w:val="2"/>
        </w:rPr>
        <w:t xml:space="preserve"> name </w:t>
      </w:r>
      <w:proofErr w:type="spellStart"/>
      <w:r>
        <w:rPr>
          <w:rStyle w:val="HTMLKeyboard"/>
          <w:rFonts w:ascii="IBM Plex Mono" w:eastAsiaTheme="minorHAnsi" w:hAnsi="IBM Plex Mono"/>
          <w:color w:val="161616"/>
          <w:spacing w:val="2"/>
          <w:sz w:val="24"/>
          <w:szCs w:val="24"/>
          <w:bdr w:val="none" w:sz="0" w:space="0" w:color="auto" w:frame="1"/>
        </w:rPr>
        <w:t>com.ibm.rules.engine.aeh</w:t>
      </w:r>
      <w:proofErr w:type="spellEnd"/>
      <w:r>
        <w:rPr>
          <w:rFonts w:ascii="inherit" w:hAnsi="inherit"/>
          <w:color w:val="161616"/>
          <w:spacing w:val="2"/>
        </w:rPr>
        <w:t> is set to </w:t>
      </w:r>
      <w:r>
        <w:rPr>
          <w:rStyle w:val="HTMLSample"/>
          <w:rFonts w:ascii="IBM Plex Mono" w:eastAsiaTheme="minorHAnsi" w:hAnsi="IBM Plex Mono"/>
          <w:color w:val="161616"/>
          <w:spacing w:val="2"/>
          <w:bdr w:val="none" w:sz="0" w:space="0" w:color="auto" w:frame="1"/>
        </w:rPr>
        <w:t>FINE</w:t>
      </w:r>
      <w:r>
        <w:rPr>
          <w:rFonts w:ascii="inherit" w:hAnsi="inherit"/>
          <w:color w:val="161616"/>
          <w:spacing w:val="2"/>
        </w:rPr>
        <w:t>.</w:t>
      </w:r>
    </w:p>
    <w:p w14:paraId="437559DC"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Strong"/>
          <w:rFonts w:ascii="inherit" w:hAnsi="inherit"/>
          <w:color w:val="DCDCDC"/>
          <w:spacing w:val="5"/>
          <w:sz w:val="18"/>
          <w:szCs w:val="18"/>
          <w:bdr w:val="none" w:sz="0" w:space="0" w:color="auto" w:frame="1"/>
          <w:shd w:val="clear" w:color="auto" w:fill="1E1E1E"/>
        </w:rPr>
        <w:t xml:space="preserve">handlers = </w:t>
      </w:r>
      <w:proofErr w:type="spellStart"/>
      <w:proofErr w:type="gramStart"/>
      <w:r>
        <w:rPr>
          <w:rStyle w:val="Strong"/>
          <w:rFonts w:ascii="inherit" w:hAnsi="inherit"/>
          <w:color w:val="DCDCDC"/>
          <w:spacing w:val="5"/>
          <w:sz w:val="18"/>
          <w:szCs w:val="18"/>
          <w:bdr w:val="none" w:sz="0" w:space="0" w:color="auto" w:frame="1"/>
          <w:shd w:val="clear" w:color="auto" w:fill="1E1E1E"/>
        </w:rPr>
        <w:t>java.util</w:t>
      </w:r>
      <w:proofErr w:type="gramEnd"/>
      <w:r>
        <w:rPr>
          <w:rStyle w:val="Strong"/>
          <w:rFonts w:ascii="inherit" w:hAnsi="inherit"/>
          <w:color w:val="DCDCDC"/>
          <w:spacing w:val="5"/>
          <w:sz w:val="18"/>
          <w:szCs w:val="18"/>
          <w:bdr w:val="none" w:sz="0" w:space="0" w:color="auto" w:frame="1"/>
          <w:shd w:val="clear" w:color="auto" w:fill="1E1E1E"/>
        </w:rPr>
        <w:t>.logging.ConsoleHandler</w:t>
      </w:r>
      <w:proofErr w:type="spellEnd"/>
    </w:p>
    <w:p w14:paraId="08052B8F"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w:t>
      </w:r>
    </w:p>
    <w:p w14:paraId="4964D03C"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Handler specific properties.</w:t>
      </w:r>
    </w:p>
    <w:p w14:paraId="3B956BFB"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Describes specific configuration info for Handlers.</w:t>
      </w:r>
    </w:p>
    <w:p w14:paraId="6E5C6262"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w:t>
      </w:r>
    </w:p>
    <w:p w14:paraId="69374083"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r>
        <w:rPr>
          <w:rStyle w:val="HTMLCode"/>
          <w:rFonts w:ascii="IBM Plex Mono" w:hAnsi="IBM Plex Mono"/>
          <w:color w:val="DCDCDC"/>
          <w:spacing w:val="5"/>
          <w:bdr w:val="none" w:sz="0" w:space="0" w:color="auto" w:frame="1"/>
          <w:shd w:val="clear" w:color="auto" w:fill="1E1E1E"/>
        </w:rPr>
        <w:t># Limit the messages that are printed on the console to INFO and above.</w:t>
      </w:r>
    </w:p>
    <w:p w14:paraId="07B2C59F"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proofErr w:type="spellStart"/>
      <w:proofErr w:type="gramStart"/>
      <w:r>
        <w:rPr>
          <w:rStyle w:val="HTMLCode"/>
          <w:rFonts w:ascii="IBM Plex Mono" w:hAnsi="IBM Plex Mono"/>
          <w:color w:val="DCDCDC"/>
          <w:spacing w:val="5"/>
          <w:bdr w:val="none" w:sz="0" w:space="0" w:color="auto" w:frame="1"/>
          <w:shd w:val="clear" w:color="auto" w:fill="1E1E1E"/>
        </w:rPr>
        <w:t>java.util</w:t>
      </w:r>
      <w:proofErr w:type="gramEnd"/>
      <w:r>
        <w:rPr>
          <w:rStyle w:val="HTMLCode"/>
          <w:rFonts w:ascii="IBM Plex Mono" w:hAnsi="IBM Plex Mono"/>
          <w:color w:val="DCDCDC"/>
          <w:spacing w:val="5"/>
          <w:bdr w:val="none" w:sz="0" w:space="0" w:color="auto" w:frame="1"/>
          <w:shd w:val="clear" w:color="auto" w:fill="1E1E1E"/>
        </w:rPr>
        <w:t>.logging.ConsoleHandler.level</w:t>
      </w:r>
      <w:proofErr w:type="spellEnd"/>
      <w:r>
        <w:rPr>
          <w:rStyle w:val="HTMLCode"/>
          <w:rFonts w:ascii="IBM Plex Mono" w:hAnsi="IBM Plex Mono"/>
          <w:color w:val="DCDCDC"/>
          <w:spacing w:val="5"/>
          <w:bdr w:val="none" w:sz="0" w:space="0" w:color="auto" w:frame="1"/>
          <w:shd w:val="clear" w:color="auto" w:fill="1E1E1E"/>
        </w:rPr>
        <w:t xml:space="preserve"> = FINE</w:t>
      </w:r>
    </w:p>
    <w:p w14:paraId="70542B0B" w14:textId="77777777" w:rsidR="00155848" w:rsidRDefault="00155848" w:rsidP="00155848">
      <w:pPr>
        <w:pStyle w:val="HTMLPreformatted"/>
        <w:shd w:val="clear" w:color="auto" w:fill="1E1E1E"/>
        <w:textAlignment w:val="baseline"/>
        <w:rPr>
          <w:rStyle w:val="HTMLCode"/>
          <w:rFonts w:ascii="IBM Plex Mono" w:hAnsi="IBM Plex Mono"/>
          <w:color w:val="DCDCDC"/>
          <w:spacing w:val="5"/>
          <w:bdr w:val="none" w:sz="0" w:space="0" w:color="auto" w:frame="1"/>
          <w:shd w:val="clear" w:color="auto" w:fill="1E1E1E"/>
        </w:rPr>
      </w:pPr>
      <w:proofErr w:type="spellStart"/>
      <w:proofErr w:type="gramStart"/>
      <w:r>
        <w:rPr>
          <w:rStyle w:val="HTMLCode"/>
          <w:rFonts w:ascii="IBM Plex Mono" w:hAnsi="IBM Plex Mono"/>
          <w:color w:val="DCDCDC"/>
          <w:spacing w:val="5"/>
          <w:bdr w:val="none" w:sz="0" w:space="0" w:color="auto" w:frame="1"/>
          <w:shd w:val="clear" w:color="auto" w:fill="1E1E1E"/>
        </w:rPr>
        <w:t>java.util</w:t>
      </w:r>
      <w:proofErr w:type="gramEnd"/>
      <w:r>
        <w:rPr>
          <w:rStyle w:val="HTMLCode"/>
          <w:rFonts w:ascii="IBM Plex Mono" w:hAnsi="IBM Plex Mono"/>
          <w:color w:val="DCDCDC"/>
          <w:spacing w:val="5"/>
          <w:bdr w:val="none" w:sz="0" w:space="0" w:color="auto" w:frame="1"/>
          <w:shd w:val="clear" w:color="auto" w:fill="1E1E1E"/>
        </w:rPr>
        <w:t>.logging.ConsoleHandler.formatter</w:t>
      </w:r>
      <w:proofErr w:type="spellEnd"/>
      <w:r>
        <w:rPr>
          <w:rStyle w:val="HTMLCode"/>
          <w:rFonts w:ascii="IBM Plex Mono" w:hAnsi="IBM Plex Mono"/>
          <w:color w:val="DCDCDC"/>
          <w:spacing w:val="5"/>
          <w:bdr w:val="none" w:sz="0" w:space="0" w:color="auto" w:frame="1"/>
          <w:shd w:val="clear" w:color="auto" w:fill="1E1E1E"/>
        </w:rPr>
        <w:t xml:space="preserve"> = </w:t>
      </w:r>
      <w:proofErr w:type="spellStart"/>
      <w:r>
        <w:rPr>
          <w:rStyle w:val="HTMLCode"/>
          <w:rFonts w:ascii="IBM Plex Mono" w:hAnsi="IBM Plex Mono"/>
          <w:color w:val="DCDCDC"/>
          <w:spacing w:val="5"/>
          <w:bdr w:val="none" w:sz="0" w:space="0" w:color="auto" w:frame="1"/>
          <w:shd w:val="clear" w:color="auto" w:fill="1E1E1E"/>
        </w:rPr>
        <w:t>java.util.logging.SimpleFormatter</w:t>
      </w:r>
      <w:proofErr w:type="spellEnd"/>
    </w:p>
    <w:p w14:paraId="68042D5E" w14:textId="77777777" w:rsidR="00155848" w:rsidRDefault="00155848" w:rsidP="00155848">
      <w:pPr>
        <w:pStyle w:val="HTMLPreformatted"/>
        <w:shd w:val="clear" w:color="auto" w:fill="1E1E1E"/>
        <w:textAlignment w:val="baseline"/>
        <w:rPr>
          <w:rFonts w:ascii="IBM Plex Mono" w:hAnsi="IBM Plex Mono"/>
          <w:color w:val="161616"/>
          <w:spacing w:val="5"/>
          <w:sz w:val="18"/>
          <w:szCs w:val="18"/>
        </w:rPr>
      </w:pPr>
      <w:proofErr w:type="spellStart"/>
      <w:proofErr w:type="gramStart"/>
      <w:r>
        <w:rPr>
          <w:rStyle w:val="Strong"/>
          <w:rFonts w:ascii="inherit" w:hAnsi="inherit"/>
          <w:color w:val="DCDCDC"/>
          <w:spacing w:val="5"/>
          <w:sz w:val="18"/>
          <w:szCs w:val="18"/>
          <w:bdr w:val="none" w:sz="0" w:space="0" w:color="auto" w:frame="1"/>
          <w:shd w:val="clear" w:color="auto" w:fill="1E1E1E"/>
        </w:rPr>
        <w:t>com.ibm.rules.engine.aeh.level</w:t>
      </w:r>
      <w:proofErr w:type="spellEnd"/>
      <w:proofErr w:type="gramEnd"/>
      <w:r>
        <w:rPr>
          <w:rStyle w:val="Strong"/>
          <w:rFonts w:ascii="inherit" w:hAnsi="inherit"/>
          <w:color w:val="DCDCDC"/>
          <w:spacing w:val="5"/>
          <w:sz w:val="18"/>
          <w:szCs w:val="18"/>
          <w:bdr w:val="none" w:sz="0" w:space="0" w:color="auto" w:frame="1"/>
          <w:shd w:val="clear" w:color="auto" w:fill="1E1E1E"/>
        </w:rPr>
        <w:t xml:space="preserve"> = FINE</w:t>
      </w:r>
    </w:p>
    <w:p w14:paraId="034D7067" w14:textId="77777777" w:rsidR="00155848" w:rsidRDefault="00155848" w:rsidP="00155848">
      <w:pPr>
        <w:pStyle w:val="p"/>
        <w:shd w:val="clear" w:color="auto" w:fill="FFFFFF"/>
        <w:spacing w:before="0" w:after="0"/>
        <w:textAlignment w:val="baseline"/>
        <w:rPr>
          <w:rFonts w:ascii="inherit" w:hAnsi="inherit"/>
          <w:color w:val="161616"/>
        </w:rPr>
      </w:pPr>
      <w:r>
        <w:rPr>
          <w:rFonts w:ascii="inherit" w:hAnsi="inherit"/>
          <w:color w:val="161616"/>
        </w:rPr>
        <w:t>To enable automatic exception handling logs in a server environment, define a </w:t>
      </w:r>
      <w:proofErr w:type="spellStart"/>
      <w:proofErr w:type="gramStart"/>
      <w:r>
        <w:rPr>
          <w:rStyle w:val="ph"/>
          <w:rFonts w:ascii="IBM Plex Mono" w:hAnsi="IBM Plex Mono"/>
          <w:color w:val="161616"/>
          <w:bdr w:val="none" w:sz="0" w:space="0" w:color="auto" w:frame="1"/>
        </w:rPr>
        <w:t>logging.properties</w:t>
      </w:r>
      <w:proofErr w:type="spellEnd"/>
      <w:proofErr w:type="gramEnd"/>
      <w:r>
        <w:rPr>
          <w:rFonts w:ascii="inherit" w:hAnsi="inherit"/>
          <w:color w:val="161616"/>
        </w:rPr>
        <w:t> file and make it available to the JVM by configuring your application server, the log level for the Logger name </w:t>
      </w:r>
      <w:proofErr w:type="spellStart"/>
      <w:r>
        <w:rPr>
          <w:rStyle w:val="HTMLSample"/>
          <w:rFonts w:ascii="IBM Plex Mono" w:hAnsi="IBM Plex Mono"/>
          <w:color w:val="161616"/>
          <w:bdr w:val="none" w:sz="0" w:space="0" w:color="auto" w:frame="1"/>
        </w:rPr>
        <w:t>com.ibm.rules.engine.aeh</w:t>
      </w:r>
      <w:proofErr w:type="spellEnd"/>
      <w:r>
        <w:rPr>
          <w:rFonts w:ascii="inherit" w:hAnsi="inherit"/>
          <w:color w:val="161616"/>
        </w:rPr>
        <w:t> should be set to </w:t>
      </w:r>
      <w:r>
        <w:rPr>
          <w:rStyle w:val="HTMLSample"/>
          <w:rFonts w:ascii="IBM Plex Mono" w:hAnsi="IBM Plex Mono"/>
          <w:color w:val="161616"/>
          <w:bdr w:val="none" w:sz="0" w:space="0" w:color="auto" w:frame="1"/>
        </w:rPr>
        <w:t>FINE</w:t>
      </w:r>
      <w:r>
        <w:rPr>
          <w:rFonts w:ascii="inherit" w:hAnsi="inherit"/>
          <w:color w:val="161616"/>
        </w:rPr>
        <w:t>.</w:t>
      </w:r>
    </w:p>
    <w:p w14:paraId="4CDDDF8E" w14:textId="77777777" w:rsidR="00155848" w:rsidRDefault="00155848" w:rsidP="00155848">
      <w:pPr>
        <w:pStyle w:val="p"/>
        <w:shd w:val="clear" w:color="auto" w:fill="FFFFFF"/>
        <w:spacing w:before="0" w:after="0"/>
        <w:textAlignment w:val="baseline"/>
        <w:rPr>
          <w:rFonts w:ascii="inherit" w:hAnsi="inherit"/>
          <w:color w:val="161616"/>
        </w:rPr>
      </w:pPr>
      <w:r>
        <w:rPr>
          <w:rFonts w:ascii="inherit" w:hAnsi="inherit"/>
          <w:color w:val="161616"/>
        </w:rPr>
        <w:t>For an introduction to the Java Logging API, see </w:t>
      </w:r>
      <w:hyperlink r:id="rId8" w:tgtFrame="_blank" w:tooltip="(Opens in a new tab or window)" w:history="1">
        <w:r>
          <w:rPr>
            <w:rStyle w:val="Hyperlink"/>
            <w:rFonts w:ascii="inherit" w:hAnsi="inherit"/>
            <w:color w:val="0F62FE"/>
            <w:bdr w:val="none" w:sz="0" w:space="0" w:color="auto" w:frame="1"/>
          </w:rPr>
          <w:t>Java Logging Overview</w:t>
        </w:r>
      </w:hyperlink>
      <w:r>
        <w:rPr>
          <w:rFonts w:ascii="inherit" w:hAnsi="inherit"/>
          <w:color w:val="161616"/>
        </w:rPr>
        <w:t>. For more information about the </w:t>
      </w:r>
      <w:proofErr w:type="spellStart"/>
      <w:r>
        <w:rPr>
          <w:rStyle w:val="keyword"/>
          <w:rFonts w:ascii="IBM Plex Mono" w:hAnsi="IBM Plex Mono"/>
          <w:color w:val="161616"/>
          <w:bdr w:val="none" w:sz="0" w:space="0" w:color="auto" w:frame="1"/>
        </w:rPr>
        <w:t>java.util.logging</w:t>
      </w:r>
      <w:proofErr w:type="spellEnd"/>
      <w:r>
        <w:rPr>
          <w:rFonts w:ascii="inherit" w:hAnsi="inherit"/>
          <w:color w:val="161616"/>
        </w:rPr>
        <w:t> Java logger, see </w:t>
      </w:r>
      <w:proofErr w:type="spellStart"/>
      <w:r>
        <w:rPr>
          <w:rFonts w:ascii="inherit" w:hAnsi="inherit"/>
          <w:color w:val="161616"/>
        </w:rPr>
        <w:fldChar w:fldCharType="begin"/>
      </w:r>
      <w:r>
        <w:rPr>
          <w:rFonts w:ascii="inherit" w:hAnsi="inherit"/>
          <w:color w:val="161616"/>
        </w:rPr>
        <w:instrText>HYPERLINK "https://www.ibm.com/links?url=https%3A%2F%2Fdocs.oracle.com%2Fjavase%2F7%2Fdocs%2Fapi%2Fjava%2Futil%2Flogging%2Fpackage-summary.html" \o "(Opens in a new tab or window)" \t "_blank"</w:instrText>
      </w:r>
      <w:r>
        <w:rPr>
          <w:rFonts w:ascii="inherit" w:hAnsi="inherit"/>
          <w:color w:val="161616"/>
        </w:rPr>
      </w:r>
      <w:r>
        <w:rPr>
          <w:rFonts w:ascii="inherit" w:hAnsi="inherit"/>
          <w:color w:val="161616"/>
        </w:rPr>
        <w:fldChar w:fldCharType="separate"/>
      </w:r>
      <w:r>
        <w:rPr>
          <w:rStyle w:val="keyword"/>
          <w:rFonts w:ascii="IBM Plex Mono" w:hAnsi="IBM Plex Mono"/>
          <w:color w:val="0F62FE"/>
          <w:bdr w:val="none" w:sz="0" w:space="0" w:color="auto" w:frame="1"/>
        </w:rPr>
        <w:t>java.util.logging</w:t>
      </w:r>
      <w:proofErr w:type="spellEnd"/>
      <w:r>
        <w:rPr>
          <w:rFonts w:ascii="inherit" w:hAnsi="inherit"/>
          <w:color w:val="161616"/>
        </w:rPr>
        <w:fldChar w:fldCharType="end"/>
      </w:r>
      <w:r>
        <w:rPr>
          <w:rFonts w:ascii="inherit" w:hAnsi="inherit"/>
          <w:color w:val="161616"/>
        </w:rPr>
        <w:t> in the Oracle documentation.</w:t>
      </w:r>
    </w:p>
    <w:p w14:paraId="7E8F88C3" w14:textId="77777777" w:rsidR="00155848" w:rsidRDefault="00155848" w:rsidP="00155848">
      <w:pPr>
        <w:pStyle w:val="li"/>
        <w:shd w:val="clear" w:color="auto" w:fill="FFFFFF"/>
        <w:spacing w:before="0" w:after="0"/>
        <w:textAlignment w:val="baseline"/>
        <w:rPr>
          <w:rFonts w:ascii="inherit" w:hAnsi="inherit"/>
          <w:color w:val="161616"/>
        </w:rPr>
      </w:pPr>
    </w:p>
    <w:p w14:paraId="7A4F3DCB" w14:textId="77777777" w:rsidR="00155848" w:rsidRDefault="00155848" w:rsidP="00155848"/>
    <w:p w14:paraId="3C0CEBCA" w14:textId="77777777" w:rsidR="00155848" w:rsidRDefault="00155848" w:rsidP="00155848"/>
    <w:p w14:paraId="63CC7016" w14:textId="77777777" w:rsidR="00155848" w:rsidRDefault="00155848" w:rsidP="00155848"/>
    <w:p w14:paraId="31E40539" w14:textId="77777777" w:rsidR="00155848" w:rsidRDefault="00155848" w:rsidP="00155848"/>
    <w:p w14:paraId="59CEF7B1" w14:textId="77777777" w:rsidR="00155848" w:rsidRDefault="00155848" w:rsidP="00155848"/>
    <w:p w14:paraId="6986853B" w14:textId="77777777" w:rsidR="00155848" w:rsidRDefault="00155848" w:rsidP="00155848"/>
    <w:p w14:paraId="1349E3DC" w14:textId="77777777" w:rsidR="00155848" w:rsidRDefault="00155848" w:rsidP="00155848"/>
    <w:p w14:paraId="50FA315D" w14:textId="77777777" w:rsidR="00155848" w:rsidRDefault="00155848" w:rsidP="00155848"/>
    <w:p w14:paraId="4872BCDD" w14:textId="77777777" w:rsidR="00155848" w:rsidRDefault="00155848" w:rsidP="00155848"/>
    <w:p w14:paraId="29E08101" w14:textId="77777777" w:rsidR="00155848" w:rsidRDefault="00155848" w:rsidP="00155848"/>
    <w:p w14:paraId="392B09C6" w14:textId="77777777" w:rsidR="00155848" w:rsidRDefault="00155848" w:rsidP="00155848"/>
    <w:p w14:paraId="292B74D8" w14:textId="77777777" w:rsidR="00155848" w:rsidRDefault="00155848" w:rsidP="00155848"/>
    <w:p w14:paraId="20C6C058" w14:textId="77777777" w:rsidR="00155848" w:rsidRDefault="00155848" w:rsidP="00155848"/>
    <w:p w14:paraId="3E638E63" w14:textId="77777777" w:rsidR="00155848" w:rsidRPr="00155848" w:rsidRDefault="00155848" w:rsidP="00155848"/>
    <w:sectPr w:rsidR="00155848" w:rsidRPr="0015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313C"/>
    <w:multiLevelType w:val="multilevel"/>
    <w:tmpl w:val="157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B022A"/>
    <w:multiLevelType w:val="multilevel"/>
    <w:tmpl w:val="57A2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C5BF4"/>
    <w:multiLevelType w:val="multilevel"/>
    <w:tmpl w:val="DAD2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997121">
    <w:abstractNumId w:val="0"/>
  </w:num>
  <w:num w:numId="2" w16cid:durableId="1774864580">
    <w:abstractNumId w:val="1"/>
  </w:num>
  <w:num w:numId="3" w16cid:durableId="111830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48"/>
    <w:rsid w:val="00155848"/>
    <w:rsid w:val="0023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E6CF"/>
  <w15:chartTrackingRefBased/>
  <w15:docId w15:val="{B223D2CF-67C3-4398-BA8E-B02B4E4F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848"/>
    <w:rPr>
      <w:rFonts w:asciiTheme="majorHAnsi" w:eastAsiaTheme="majorEastAsia" w:hAnsiTheme="majorHAnsi" w:cstheme="majorBidi"/>
      <w:color w:val="2F5496" w:themeColor="accent1" w:themeShade="BF"/>
      <w:sz w:val="32"/>
      <w:szCs w:val="32"/>
    </w:rPr>
  </w:style>
  <w:style w:type="paragraph" w:customStyle="1" w:styleId="shortdesc">
    <w:name w:val="shortdesc"/>
    <w:basedOn w:val="Normal"/>
    <w:rsid w:val="001558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
    <w:name w:val="p"/>
    <w:basedOn w:val="Normal"/>
    <w:rsid w:val="001558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155848"/>
  </w:style>
  <w:style w:type="paragraph" w:customStyle="1" w:styleId="li">
    <w:name w:val="li"/>
    <w:basedOn w:val="Normal"/>
    <w:rsid w:val="001558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Sample">
    <w:name w:val="HTML Sample"/>
    <w:basedOn w:val="DefaultParagraphFont"/>
    <w:uiPriority w:val="99"/>
    <w:semiHidden/>
    <w:unhideWhenUsed/>
    <w:rsid w:val="00155848"/>
    <w:rPr>
      <w:rFonts w:ascii="Courier New" w:eastAsia="Times New Roman" w:hAnsi="Courier New" w:cs="Courier New"/>
    </w:rPr>
  </w:style>
  <w:style w:type="character" w:customStyle="1" w:styleId="Heading2Char">
    <w:name w:val="Heading 2 Char"/>
    <w:basedOn w:val="DefaultParagraphFont"/>
    <w:link w:val="Heading2"/>
    <w:uiPriority w:val="9"/>
    <w:semiHidden/>
    <w:rsid w:val="001558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55848"/>
    <w:rPr>
      <w:color w:val="0000FF"/>
      <w:u w:val="single"/>
    </w:rPr>
  </w:style>
  <w:style w:type="character" w:styleId="HTMLVariable">
    <w:name w:val="HTML Variable"/>
    <w:basedOn w:val="DefaultParagraphFont"/>
    <w:uiPriority w:val="99"/>
    <w:semiHidden/>
    <w:unhideWhenUsed/>
    <w:rsid w:val="00155848"/>
    <w:rPr>
      <w:i/>
      <w:iCs/>
    </w:rPr>
  </w:style>
  <w:style w:type="paragraph" w:styleId="HTMLPreformatted">
    <w:name w:val="HTML Preformatted"/>
    <w:basedOn w:val="Normal"/>
    <w:link w:val="HTMLPreformattedChar"/>
    <w:uiPriority w:val="99"/>
    <w:semiHidden/>
    <w:unhideWhenUsed/>
    <w:rsid w:val="0015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558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55848"/>
    <w:rPr>
      <w:rFonts w:ascii="Courier New" w:eastAsia="Times New Roman" w:hAnsi="Courier New" w:cs="Courier New"/>
      <w:sz w:val="20"/>
      <w:szCs w:val="20"/>
    </w:rPr>
  </w:style>
  <w:style w:type="character" w:styleId="Strong">
    <w:name w:val="Strong"/>
    <w:basedOn w:val="DefaultParagraphFont"/>
    <w:uiPriority w:val="22"/>
    <w:qFormat/>
    <w:rsid w:val="00155848"/>
    <w:rPr>
      <w:b/>
      <w:bCs/>
    </w:rPr>
  </w:style>
  <w:style w:type="character" w:styleId="HTMLKeyboard">
    <w:name w:val="HTML Keyboard"/>
    <w:basedOn w:val="DefaultParagraphFont"/>
    <w:uiPriority w:val="99"/>
    <w:semiHidden/>
    <w:unhideWhenUsed/>
    <w:rsid w:val="00155848"/>
    <w:rPr>
      <w:rFonts w:ascii="Courier New" w:eastAsia="Times New Roman" w:hAnsi="Courier New" w:cs="Courier New"/>
      <w:sz w:val="20"/>
      <w:szCs w:val="20"/>
    </w:rPr>
  </w:style>
  <w:style w:type="character" w:customStyle="1" w:styleId="ph">
    <w:name w:val="ph"/>
    <w:basedOn w:val="DefaultParagraphFont"/>
    <w:rsid w:val="00155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3785">
      <w:bodyDiv w:val="1"/>
      <w:marLeft w:val="0"/>
      <w:marRight w:val="0"/>
      <w:marTop w:val="0"/>
      <w:marBottom w:val="0"/>
      <w:divBdr>
        <w:top w:val="none" w:sz="0" w:space="0" w:color="auto"/>
        <w:left w:val="none" w:sz="0" w:space="0" w:color="auto"/>
        <w:bottom w:val="none" w:sz="0" w:space="0" w:color="auto"/>
        <w:right w:val="none" w:sz="0" w:space="0" w:color="auto"/>
      </w:divBdr>
    </w:div>
    <w:div w:id="381636062">
      <w:bodyDiv w:val="1"/>
      <w:marLeft w:val="0"/>
      <w:marRight w:val="0"/>
      <w:marTop w:val="0"/>
      <w:marBottom w:val="0"/>
      <w:divBdr>
        <w:top w:val="none" w:sz="0" w:space="0" w:color="auto"/>
        <w:left w:val="none" w:sz="0" w:space="0" w:color="auto"/>
        <w:bottom w:val="none" w:sz="0" w:space="0" w:color="auto"/>
        <w:right w:val="none" w:sz="0" w:space="0" w:color="auto"/>
      </w:divBdr>
    </w:div>
    <w:div w:id="443423652">
      <w:bodyDiv w:val="1"/>
      <w:marLeft w:val="0"/>
      <w:marRight w:val="0"/>
      <w:marTop w:val="0"/>
      <w:marBottom w:val="0"/>
      <w:divBdr>
        <w:top w:val="none" w:sz="0" w:space="0" w:color="auto"/>
        <w:left w:val="none" w:sz="0" w:space="0" w:color="auto"/>
        <w:bottom w:val="none" w:sz="0" w:space="0" w:color="auto"/>
        <w:right w:val="none" w:sz="0" w:space="0" w:color="auto"/>
      </w:divBdr>
      <w:divsChild>
        <w:div w:id="1215921735">
          <w:marLeft w:val="0"/>
          <w:marRight w:val="0"/>
          <w:marTop w:val="0"/>
          <w:marBottom w:val="0"/>
          <w:divBdr>
            <w:top w:val="none" w:sz="0" w:space="0" w:color="auto"/>
            <w:left w:val="none" w:sz="0" w:space="0" w:color="auto"/>
            <w:bottom w:val="none" w:sz="0" w:space="0" w:color="auto"/>
            <w:right w:val="none" w:sz="0" w:space="0" w:color="auto"/>
          </w:divBdr>
          <w:divsChild>
            <w:div w:id="1185939524">
              <w:marLeft w:val="0"/>
              <w:marRight w:val="0"/>
              <w:marTop w:val="0"/>
              <w:marBottom w:val="0"/>
              <w:divBdr>
                <w:top w:val="none" w:sz="0" w:space="0" w:color="auto"/>
                <w:left w:val="none" w:sz="0" w:space="0" w:color="auto"/>
                <w:bottom w:val="none" w:sz="0" w:space="0" w:color="auto"/>
                <w:right w:val="none" w:sz="0" w:space="0" w:color="auto"/>
              </w:divBdr>
            </w:div>
            <w:div w:id="1472209247">
              <w:marLeft w:val="0"/>
              <w:marRight w:val="0"/>
              <w:marTop w:val="0"/>
              <w:marBottom w:val="0"/>
              <w:divBdr>
                <w:top w:val="none" w:sz="0" w:space="0" w:color="auto"/>
                <w:left w:val="none" w:sz="0" w:space="0" w:color="auto"/>
                <w:bottom w:val="none" w:sz="0" w:space="0" w:color="auto"/>
                <w:right w:val="none" w:sz="0" w:space="0" w:color="auto"/>
              </w:divBdr>
              <w:divsChild>
                <w:div w:id="1917593081">
                  <w:marLeft w:val="0"/>
                  <w:marRight w:val="0"/>
                  <w:marTop w:val="0"/>
                  <w:marBottom w:val="0"/>
                  <w:divBdr>
                    <w:top w:val="none" w:sz="0" w:space="0" w:color="auto"/>
                    <w:left w:val="none" w:sz="0" w:space="0" w:color="auto"/>
                    <w:bottom w:val="none" w:sz="0" w:space="0" w:color="auto"/>
                    <w:right w:val="none" w:sz="0" w:space="0" w:color="auto"/>
                  </w:divBdr>
                  <w:divsChild>
                    <w:div w:id="114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6768">
          <w:marLeft w:val="0"/>
          <w:marRight w:val="0"/>
          <w:marTop w:val="0"/>
          <w:marBottom w:val="0"/>
          <w:divBdr>
            <w:top w:val="none" w:sz="0" w:space="0" w:color="auto"/>
            <w:left w:val="none" w:sz="0" w:space="0" w:color="auto"/>
            <w:bottom w:val="none" w:sz="0" w:space="0" w:color="auto"/>
            <w:right w:val="none" w:sz="0" w:space="0" w:color="auto"/>
          </w:divBdr>
          <w:divsChild>
            <w:div w:id="1958755356">
              <w:marLeft w:val="0"/>
              <w:marRight w:val="0"/>
              <w:marTop w:val="0"/>
              <w:marBottom w:val="0"/>
              <w:divBdr>
                <w:top w:val="none" w:sz="0" w:space="0" w:color="auto"/>
                <w:left w:val="none" w:sz="0" w:space="0" w:color="auto"/>
                <w:bottom w:val="none" w:sz="0" w:space="0" w:color="auto"/>
                <w:right w:val="none" w:sz="0" w:space="0" w:color="auto"/>
              </w:divBdr>
              <w:divsChild>
                <w:div w:id="979043888">
                  <w:marLeft w:val="0"/>
                  <w:marRight w:val="0"/>
                  <w:marTop w:val="0"/>
                  <w:marBottom w:val="0"/>
                  <w:divBdr>
                    <w:top w:val="none" w:sz="0" w:space="0" w:color="auto"/>
                    <w:left w:val="none" w:sz="0" w:space="0" w:color="auto"/>
                    <w:bottom w:val="none" w:sz="0" w:space="0" w:color="auto"/>
                    <w:right w:val="none" w:sz="0" w:space="0" w:color="auto"/>
                  </w:divBdr>
                  <w:divsChild>
                    <w:div w:id="5197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6207">
              <w:marLeft w:val="0"/>
              <w:marRight w:val="0"/>
              <w:marTop w:val="0"/>
              <w:marBottom w:val="0"/>
              <w:divBdr>
                <w:top w:val="none" w:sz="0" w:space="0" w:color="auto"/>
                <w:left w:val="none" w:sz="0" w:space="0" w:color="auto"/>
                <w:bottom w:val="none" w:sz="0" w:space="0" w:color="auto"/>
                <w:right w:val="none" w:sz="0" w:space="0" w:color="auto"/>
              </w:divBdr>
              <w:divsChild>
                <w:div w:id="88888380">
                  <w:marLeft w:val="0"/>
                  <w:marRight w:val="0"/>
                  <w:marTop w:val="0"/>
                  <w:marBottom w:val="0"/>
                  <w:divBdr>
                    <w:top w:val="none" w:sz="0" w:space="0" w:color="auto"/>
                    <w:left w:val="none" w:sz="0" w:space="0" w:color="auto"/>
                    <w:bottom w:val="none" w:sz="0" w:space="0" w:color="auto"/>
                    <w:right w:val="none" w:sz="0" w:space="0" w:color="auto"/>
                  </w:divBdr>
                  <w:divsChild>
                    <w:div w:id="928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3328">
          <w:marLeft w:val="0"/>
          <w:marRight w:val="0"/>
          <w:marTop w:val="0"/>
          <w:marBottom w:val="0"/>
          <w:divBdr>
            <w:top w:val="none" w:sz="0" w:space="0" w:color="auto"/>
            <w:left w:val="none" w:sz="0" w:space="0" w:color="auto"/>
            <w:bottom w:val="none" w:sz="0" w:space="0" w:color="auto"/>
            <w:right w:val="none" w:sz="0" w:space="0" w:color="auto"/>
          </w:divBdr>
          <w:divsChild>
            <w:div w:id="542211766">
              <w:marLeft w:val="0"/>
              <w:marRight w:val="0"/>
              <w:marTop w:val="0"/>
              <w:marBottom w:val="0"/>
              <w:divBdr>
                <w:top w:val="none" w:sz="0" w:space="0" w:color="auto"/>
                <w:left w:val="none" w:sz="0" w:space="0" w:color="auto"/>
                <w:bottom w:val="none" w:sz="0" w:space="0" w:color="auto"/>
                <w:right w:val="none" w:sz="0" w:space="0" w:color="auto"/>
              </w:divBdr>
              <w:divsChild>
                <w:div w:id="680469577">
                  <w:marLeft w:val="0"/>
                  <w:marRight w:val="0"/>
                  <w:marTop w:val="0"/>
                  <w:marBottom w:val="0"/>
                  <w:divBdr>
                    <w:top w:val="none" w:sz="0" w:space="0" w:color="auto"/>
                    <w:left w:val="none" w:sz="0" w:space="0" w:color="auto"/>
                    <w:bottom w:val="none" w:sz="0" w:space="0" w:color="auto"/>
                    <w:right w:val="none" w:sz="0" w:space="0" w:color="auto"/>
                  </w:divBdr>
                  <w:divsChild>
                    <w:div w:id="19166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00134">
      <w:bodyDiv w:val="1"/>
      <w:marLeft w:val="0"/>
      <w:marRight w:val="0"/>
      <w:marTop w:val="0"/>
      <w:marBottom w:val="0"/>
      <w:divBdr>
        <w:top w:val="none" w:sz="0" w:space="0" w:color="auto"/>
        <w:left w:val="none" w:sz="0" w:space="0" w:color="auto"/>
        <w:bottom w:val="none" w:sz="0" w:space="0" w:color="auto"/>
        <w:right w:val="none" w:sz="0" w:space="0" w:color="auto"/>
      </w:divBdr>
      <w:divsChild>
        <w:div w:id="250313821">
          <w:marLeft w:val="0"/>
          <w:marRight w:val="0"/>
          <w:marTop w:val="0"/>
          <w:marBottom w:val="0"/>
          <w:divBdr>
            <w:top w:val="none" w:sz="0" w:space="0" w:color="auto"/>
            <w:left w:val="none" w:sz="0" w:space="0" w:color="auto"/>
            <w:bottom w:val="none" w:sz="0" w:space="0" w:color="auto"/>
            <w:right w:val="none" w:sz="0" w:space="0" w:color="auto"/>
          </w:divBdr>
          <w:divsChild>
            <w:div w:id="13366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0021">
      <w:bodyDiv w:val="1"/>
      <w:marLeft w:val="0"/>
      <w:marRight w:val="0"/>
      <w:marTop w:val="0"/>
      <w:marBottom w:val="0"/>
      <w:divBdr>
        <w:top w:val="none" w:sz="0" w:space="0" w:color="auto"/>
        <w:left w:val="none" w:sz="0" w:space="0" w:color="auto"/>
        <w:bottom w:val="none" w:sz="0" w:space="0" w:color="auto"/>
        <w:right w:val="none" w:sz="0" w:space="0" w:color="auto"/>
      </w:divBdr>
    </w:div>
    <w:div w:id="1440955794">
      <w:bodyDiv w:val="1"/>
      <w:marLeft w:val="0"/>
      <w:marRight w:val="0"/>
      <w:marTop w:val="0"/>
      <w:marBottom w:val="0"/>
      <w:divBdr>
        <w:top w:val="none" w:sz="0" w:space="0" w:color="auto"/>
        <w:left w:val="none" w:sz="0" w:space="0" w:color="auto"/>
        <w:bottom w:val="none" w:sz="0" w:space="0" w:color="auto"/>
        <w:right w:val="none" w:sz="0" w:space="0" w:color="auto"/>
      </w:divBdr>
    </w:div>
    <w:div w:id="1778481002">
      <w:bodyDiv w:val="1"/>
      <w:marLeft w:val="0"/>
      <w:marRight w:val="0"/>
      <w:marTop w:val="0"/>
      <w:marBottom w:val="0"/>
      <w:divBdr>
        <w:top w:val="none" w:sz="0" w:space="0" w:color="auto"/>
        <w:left w:val="none" w:sz="0" w:space="0" w:color="auto"/>
        <w:bottom w:val="none" w:sz="0" w:space="0" w:color="auto"/>
        <w:right w:val="none" w:sz="0" w:space="0" w:color="auto"/>
      </w:divBdr>
      <w:divsChild>
        <w:div w:id="1410033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links?url=https%3A%2F%2Fdocs.oracle.com%2Fjavase%2F8%2Fdocs%2Ftechnotes%2Fguides%2Flogging%2Foverview.html" TargetMode="External"/><Relationship Id="rId3" Type="http://schemas.openxmlformats.org/officeDocument/2006/relationships/settings" Target="settings.xml"/><Relationship Id="rId7" Type="http://schemas.openxmlformats.org/officeDocument/2006/relationships/hyperlink" Target="https://www.ibm.com/docs/en/SSQP76_8.9.0/com.ibm.odm.dserver.rules.designer.run/shared_optimizing/con_excpt_ex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QP76_8.9.0/com.ibm.odm.dserver.rules.designer.author/config_auth_topics/con_rd_bom_collections.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Keesara</dc:creator>
  <cp:keywords/>
  <dc:description/>
  <cp:lastModifiedBy>Narasimha Keesara</cp:lastModifiedBy>
  <cp:revision>1</cp:revision>
  <dcterms:created xsi:type="dcterms:W3CDTF">2023-12-03T17:07:00Z</dcterms:created>
  <dcterms:modified xsi:type="dcterms:W3CDTF">2023-12-03T17:12:00Z</dcterms:modified>
</cp:coreProperties>
</file>