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Apache Flink on OpenShift Local</w:t>
        <w:br/>
        <w:t>POC Implementation &amp; Troubleshooting</w:t>
      </w:r>
    </w:p>
    <w:p>
      <w:r>
        <w:t>CRC • Flink Kubernetes Operator • WordCount • Namespace RBAC • Admission Webhooks</w:t>
      </w:r>
    </w:p>
    <w:p>
      <w:r>
        <w:t>Purpose: reproducible implementation notes and an error-by-error record based on the provided shell history, logs and troubleshooting discussion. Commands below distinguish confirmed fixes from diagnostics and attempted commands.</w:t>
      </w:r>
    </w:p>
    <w:p>
      <w:pPr>
        <w:pStyle w:val="Heading1"/>
      </w:pPr>
      <w:r>
        <w:t>1. POC outcome and environment</w:t>
      </w:r>
    </w:p>
    <w:p>
      <w:pPr>
        <w:pStyle w:val="ListBullet"/>
      </w:pPr>
      <w:r>
        <w:t>OpenShift Local (CRC) on Ubuntu, accessed at https://api.crc.testing:6443.</w:t>
      </w:r>
    </w:p>
    <w:p>
      <w:pPr>
        <w:pStyle w:val="ListBullet"/>
      </w:pPr>
      <w:r>
        <w:t>Flink Kubernetes Operator deployed with Helm in the flink namespace; WordCount FlinkDeployment tested in flink and later my-project.</w:t>
      </w:r>
    </w:p>
    <w:p>
      <w:pPr>
        <w:pStyle w:val="ListBullet"/>
      </w:pPr>
      <w:r>
        <w:t>Flink runtime appeared in logs as 1.20.5; operator chart version was not verified from the history.</w:t>
      </w:r>
    </w:p>
    <w:p>
      <w:pPr>
        <w:pStyle w:val="ListBullet"/>
      </w:pPr>
      <w:r>
        <w:t>After adding namespace-specific Role and RoleBinding for deployment finalizers, TaskManager creation in my-project worked, as reported at the end of the POC.</w:t>
      </w:r>
    </w:p>
    <w:p>
      <w:r>
        <w:t>The supplied history is a sequence of attempted commands, not a single successful script. In particular, an example placeholder repository URL, some invalid CLI invocations and Helm reinstallation attempts are retained in the troubleshooting log rather than recommended for reuse.</w:t>
      </w:r>
    </w:p>
    <w:p>
      <w:pPr>
        <w:pStyle w:val="Heading1"/>
      </w:pPr>
      <w:r>
        <w:t>2. Architecture and why the resources exist</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t>Component</w:t>
            </w:r>
          </w:p>
        </w:tc>
        <w:tc>
          <w:tcPr>
            <w:tcW w:type="dxa" w:w="4968"/>
            <w:vAlign w:val="center"/>
          </w:tcPr>
          <w:p>
            <w:r>
              <w:t>Purpose / relevant resources</w:t>
            </w:r>
          </w:p>
        </w:tc>
      </w:tr>
      <w:tr>
        <w:tc>
          <w:tcPr>
            <w:tcW w:type="dxa" w:w="4968"/>
            <w:vAlign w:val="center"/>
          </w:tcPr>
          <w:p>
            <w:r>
              <w:t>CRC</w:t>
            </w:r>
          </w:p>
        </w:tc>
        <w:tc>
          <w:tcPr>
            <w:tcW w:type="dxa" w:w="4968"/>
            <w:vAlign w:val="center"/>
          </w:tcPr>
          <w:p>
            <w:r>
              <w:t>Single-machine local OpenShift cluster with a virtual machine; crc start brings it up.</w:t>
            </w:r>
          </w:p>
        </w:tc>
      </w:tr>
      <w:tr>
        <w:tc>
          <w:tcPr>
            <w:tcW w:type="dxa" w:w="4968"/>
            <w:vAlign w:val="center"/>
          </w:tcPr>
          <w:p>
            <w:r>
              <w:t>Flink Kubernetes Operator</w:t>
            </w:r>
          </w:p>
        </w:tc>
        <w:tc>
          <w:tcPr>
            <w:tcW w:type="dxa" w:w="4968"/>
            <w:vAlign w:val="center"/>
          </w:tcPr>
          <w:p>
            <w:r>
              <w:t>Watches FlinkDeployment resources and reconciles Flink applications; installed by Helm.</w:t>
            </w:r>
          </w:p>
        </w:tc>
      </w:tr>
      <w:tr>
        <w:tc>
          <w:tcPr>
            <w:tcW w:type="dxa" w:w="4968"/>
            <w:vAlign w:val="center"/>
          </w:tcPr>
          <w:p>
            <w:r>
              <w:t>JobManager</w:t>
            </w:r>
          </w:p>
        </w:tc>
        <w:tc>
          <w:tcPr>
            <w:tcW w:type="dxa" w:w="4968"/>
            <w:vAlign w:val="center"/>
          </w:tcPr>
          <w:p>
            <w:r>
              <w:t>Coordinates jobs, schedules work and can create TaskManager pods in native Kubernetes mode.</w:t>
            </w:r>
          </w:p>
        </w:tc>
      </w:tr>
      <w:tr>
        <w:tc>
          <w:tcPr>
            <w:tcW w:type="dxa" w:w="4968"/>
            <w:vAlign w:val="center"/>
          </w:tcPr>
          <w:p>
            <w:r>
              <w:t>TaskManager</w:t>
            </w:r>
          </w:p>
        </w:tc>
        <w:tc>
          <w:tcPr>
            <w:tcW w:type="dxa" w:w="4968"/>
            <w:vAlign w:val="center"/>
          </w:tcPr>
          <w:p>
            <w:r>
              <w:t>Runs WordCount processing tasks; may be released after a bounded job finishes.</w:t>
            </w:r>
          </w:p>
        </w:tc>
      </w:tr>
      <w:tr>
        <w:tc>
          <w:tcPr>
            <w:tcW w:type="dxa" w:w="4968"/>
            <w:vAlign w:val="center"/>
          </w:tcPr>
          <w:p>
            <w:r>
              <w:t>ServiceAccount flink</w:t>
            </w:r>
          </w:p>
        </w:tc>
        <w:tc>
          <w:tcPr>
            <w:tcW w:type="dxa" w:w="4968"/>
            <w:vAlign w:val="center"/>
          </w:tcPr>
          <w:p>
            <w:r>
              <w:t>Identity used by the WordCount Flink deployment to call Kubernetes APIs.</w:t>
            </w:r>
          </w:p>
        </w:tc>
      </w:tr>
      <w:tr>
        <w:tc>
          <w:tcPr>
            <w:tcW w:type="dxa" w:w="4968"/>
            <w:vAlign w:val="center"/>
          </w:tcPr>
          <w:p>
            <w:r>
              <w:t>ConfigMaps</w:t>
            </w:r>
          </w:p>
        </w:tc>
        <w:tc>
          <w:tcPr>
            <w:tcW w:type="dxa" w:w="4968"/>
            <w:vAlign w:val="center"/>
          </w:tcPr>
          <w:p>
            <w:r>
              <w:t>flink-config-wordcount carries Flink config; autoscaler-wordcount supports autoscaler state.</w:t>
            </w:r>
          </w:p>
        </w:tc>
      </w:tr>
      <w:tr>
        <w:tc>
          <w:tcPr>
            <w:tcW w:type="dxa" w:w="4968"/>
            <w:vAlign w:val="center"/>
          </w:tcPr>
          <w:p>
            <w:r>
              <w:t>Services</w:t>
            </w:r>
          </w:p>
        </w:tc>
        <w:tc>
          <w:tcPr>
            <w:tcW w:type="dxa" w:w="4968"/>
            <w:vAlign w:val="center"/>
          </w:tcPr>
          <w:p>
            <w:r>
              <w:t>wordcount is internal coordination service; wordcount-rest exposes Flink REST/UI on 8081.</w:t>
            </w:r>
          </w:p>
        </w:tc>
      </w:tr>
    </w:tbl>
    <w:p/>
    <w:p>
      <w:pPr>
        <w:pStyle w:val="Heading1"/>
      </w:pPr>
      <w:r>
        <w:t>3. Clean-room deployment sequence</w:t>
      </w:r>
    </w:p>
    <w:p>
      <w:pPr>
        <w:pStyle w:val="Heading2"/>
      </w:pPr>
      <w:r>
        <w:t>3.1 Start and access CRC</w:t>
      </w:r>
    </w:p>
    <w:p>
      <w:pPr>
        <w:spacing w:after="0"/>
        <w:ind w:left="230"/>
      </w:pPr>
      <w:r>
        <w:rPr>
          <w:rFonts w:ascii="Consolas" w:hAnsi="Consolas"/>
          <w:color w:val="264156"/>
          <w:sz w:val="16"/>
        </w:rPr>
        <w:t>crc start</w:t>
      </w:r>
    </w:p>
    <w:p>
      <w:pPr>
        <w:spacing w:after="0"/>
        <w:ind w:left="230"/>
      </w:pPr>
      <w:r>
        <w:rPr>
          <w:rFonts w:ascii="Consolas" w:hAnsi="Consolas"/>
          <w:color w:val="264156"/>
          <w:sz w:val="16"/>
        </w:rPr>
        <w:t>eval "$(crc oc-env)"</w:t>
      </w:r>
    </w:p>
    <w:p>
      <w:pPr>
        <w:spacing w:after="0"/>
        <w:ind w:left="230"/>
      </w:pPr>
      <w:r>
        <w:rPr>
          <w:rFonts w:ascii="Consolas" w:hAnsi="Consolas"/>
          <w:color w:val="264156"/>
          <w:sz w:val="16"/>
        </w:rPr>
        <w:t>oc login -u kubeadmin https://api.crc.testing:6443</w:t>
      </w:r>
    </w:p>
    <w:p>
      <w:pPr>
        <w:spacing w:after="0"/>
        <w:ind w:left="230"/>
      </w:pPr>
      <w:r>
        <w:rPr>
          <w:rFonts w:ascii="Consolas" w:hAnsi="Consolas"/>
          <w:color w:val="264156"/>
          <w:sz w:val="16"/>
        </w:rPr>
        <w:t>oc get nodes</w:t>
      </w:r>
    </w:p>
    <w:p>
      <w:pPr>
        <w:spacing w:after="0"/>
        <w:ind w:left="230"/>
      </w:pPr>
      <w:r>
        <w:rPr>
          <w:rFonts w:ascii="Consolas" w:hAnsi="Consolas"/>
          <w:color w:val="264156"/>
          <w:sz w:val="16"/>
        </w:rPr>
        <w:t>oc get projects</w:t>
      </w:r>
    </w:p>
    <w:p>
      <w:pPr>
        <w:spacing w:after="0"/>
      </w:pPr>
    </w:p>
    <w:p>
      <w:r>
        <w:t>Supply the password displayed by crc console --credentials. A developer login was also tried during the POC; kubeadmin was used for privileged troubleshooting.</w:t>
      </w:r>
    </w:p>
    <w:p>
      <w:pPr>
        <w:pStyle w:val="Heading2"/>
      </w:pPr>
      <w:r>
        <w:t>3.2 Install the Operator with Helm</w:t>
      </w:r>
    </w:p>
    <w:p>
      <w:r>
        <w:t>Use an actual chart repository for the intended operator version. The history contains both a placeholder downloads URL and an archived 1.16.1 path; verify compatibility before reproducing.</w:t>
      </w:r>
    </w:p>
    <w:p>
      <w:pPr>
        <w:spacing w:after="0"/>
        <w:ind w:left="230"/>
      </w:pPr>
      <w:r>
        <w:rPr>
          <w:rFonts w:ascii="Consolas" w:hAnsi="Consolas"/>
          <w:color w:val="264156"/>
          <w:sz w:val="16"/>
        </w:rPr>
        <w:t>oc new-project flink</w:t>
      </w:r>
    </w:p>
    <w:p>
      <w:pPr>
        <w:spacing w:after="0"/>
        <w:ind w:left="230"/>
      </w:pPr>
      <w:r>
        <w:rPr>
          <w:rFonts w:ascii="Consolas" w:hAnsi="Consolas"/>
          <w:color w:val="264156"/>
          <w:sz w:val="16"/>
        </w:rPr>
        <w:t># Replace URL with the verified repository for your operator release:</w:t>
      </w:r>
    </w:p>
    <w:p>
      <w:pPr>
        <w:spacing w:after="0"/>
        <w:ind w:left="230"/>
      </w:pPr>
      <w:r>
        <w:rPr>
          <w:rFonts w:ascii="Consolas" w:hAnsi="Consolas"/>
          <w:color w:val="264156"/>
          <w:sz w:val="16"/>
        </w:rPr>
        <w:t>helm repo add flink-operator-repo &lt;VERIFIED_FLINK_OPERATOR_CHART_URL&gt;</w:t>
      </w:r>
    </w:p>
    <w:p>
      <w:pPr>
        <w:spacing w:after="0"/>
        <w:ind w:left="230"/>
      </w:pPr>
      <w:r>
        <w:rPr>
          <w:rFonts w:ascii="Consolas" w:hAnsi="Consolas"/>
          <w:color w:val="264156"/>
          <w:sz w:val="16"/>
        </w:rPr>
        <w:t>helm repo update</w:t>
      </w:r>
    </w:p>
    <w:p>
      <w:pPr>
        <w:spacing w:after="0"/>
        <w:ind w:left="230"/>
      </w:pPr>
      <w:r>
        <w:rPr>
          <w:rFonts w:ascii="Consolas" w:hAnsi="Consolas"/>
          <w:color w:val="264156"/>
          <w:sz w:val="16"/>
        </w:rPr>
        <w:t>helm search repo flink-operator-repo</w:t>
      </w:r>
    </w:p>
    <w:p>
      <w:pPr>
        <w:spacing w:after="0"/>
        <w:ind w:left="230"/>
      </w:pPr>
      <w:r>
        <w:rPr>
          <w:rFonts w:ascii="Consolas" w:hAnsi="Consolas"/>
          <w:color w:val="264156"/>
          <w:sz w:val="16"/>
        </w:rPr>
        <w:t>helm install flink-kubernetes-operator \</w:t>
      </w:r>
    </w:p>
    <w:p>
      <w:pPr>
        <w:spacing w:after="0"/>
        <w:ind w:left="230"/>
      </w:pPr>
      <w:r>
        <w:rPr>
          <w:rFonts w:ascii="Consolas" w:hAnsi="Consolas"/>
          <w:color w:val="264156"/>
          <w:sz w:val="16"/>
        </w:rPr>
        <w:t xml:space="preserve">  flink-operator-repo/flink-kubernetes-operator \</w:t>
      </w:r>
    </w:p>
    <w:p>
      <w:pPr>
        <w:spacing w:after="0"/>
        <w:ind w:left="230"/>
      </w:pPr>
      <w:r>
        <w:rPr>
          <w:rFonts w:ascii="Consolas" w:hAnsi="Consolas"/>
          <w:color w:val="264156"/>
          <w:sz w:val="16"/>
        </w:rPr>
        <w:t xml:space="preserve">  --namespace flink --create-namespace \</w:t>
      </w:r>
    </w:p>
    <w:p>
      <w:pPr>
        <w:spacing w:after="0"/>
        <w:ind w:left="230"/>
      </w:pPr>
      <w:r>
        <w:rPr>
          <w:rFonts w:ascii="Consolas" w:hAnsi="Consolas"/>
          <w:color w:val="264156"/>
          <w:sz w:val="16"/>
        </w:rPr>
        <w:t xml:space="preserve">  --set webhook.create=false</w:t>
      </w:r>
    </w:p>
    <w:p>
      <w:pPr>
        <w:spacing w:after="0"/>
        <w:ind w:left="230"/>
      </w:pPr>
      <w:r>
        <w:rPr>
          <w:rFonts w:ascii="Consolas" w:hAnsi="Consolas"/>
          <w:color w:val="264156"/>
          <w:sz w:val="16"/>
        </w:rPr>
        <w:t>helm list -n flink</w:t>
      </w:r>
    </w:p>
    <w:p>
      <w:pPr>
        <w:spacing w:after="0"/>
        <w:ind w:left="230"/>
      </w:pPr>
      <w:r>
        <w:rPr>
          <w:rFonts w:ascii="Consolas" w:hAnsi="Consolas"/>
          <w:color w:val="264156"/>
          <w:sz w:val="16"/>
        </w:rPr>
        <w:t>oc get pods -n flink</w:t>
      </w:r>
    </w:p>
    <w:p>
      <w:pPr>
        <w:spacing w:after="0"/>
        <w:ind w:left="230"/>
      </w:pPr>
      <w:r>
        <w:rPr>
          <w:rFonts w:ascii="Consolas" w:hAnsi="Consolas"/>
          <w:color w:val="264156"/>
          <w:sz w:val="16"/>
        </w:rPr>
        <w:t>oc rollout status deployment/flink-kubernetes-operator -n flink --timeout=120s</w:t>
      </w:r>
    </w:p>
    <w:p>
      <w:pPr>
        <w:spacing w:after="0"/>
      </w:pPr>
    </w:p>
    <w:p>
      <w:r>
        <w:t>The successful POC invocation disabled the admission webhook. Helm release name is flink-kubernetes-operator. Avoid invoking helm uninstall with chart arguments: uninstall accepts the release name and namespace.</w:t>
      </w:r>
    </w:p>
    <w:p>
      <w:pPr>
        <w:pStyle w:val="Heading2"/>
      </w:pPr>
      <w:r>
        <w:t>3.3 Deploy WordCount in flink</w:t>
      </w:r>
    </w:p>
    <w:p>
      <w:pPr>
        <w:spacing w:after="0"/>
        <w:ind w:left="230"/>
      </w:pPr>
      <w:r>
        <w:rPr>
          <w:rFonts w:ascii="Consolas" w:hAnsi="Consolas"/>
          <w:color w:val="264156"/>
          <w:sz w:val="16"/>
        </w:rPr>
        <w:t>oc get sa -n flink</w:t>
      </w:r>
    </w:p>
    <w:p>
      <w:pPr>
        <w:spacing w:after="0"/>
        <w:ind w:left="230"/>
      </w:pPr>
      <w:r>
        <w:rPr>
          <w:rFonts w:ascii="Consolas" w:hAnsi="Consolas"/>
          <w:color w:val="264156"/>
          <w:sz w:val="16"/>
        </w:rPr>
        <w:t># Only create the SA if the chart did not already create it:</w:t>
      </w:r>
    </w:p>
    <w:p>
      <w:pPr>
        <w:spacing w:after="0"/>
        <w:ind w:left="230"/>
      </w:pPr>
      <w:r>
        <w:rPr>
          <w:rFonts w:ascii="Consolas" w:hAnsi="Consolas"/>
          <w:color w:val="264156"/>
          <w:sz w:val="16"/>
        </w:rPr>
        <w:t>oc create sa flink -n flink</w:t>
      </w:r>
    </w:p>
    <w:p>
      <w:pPr>
        <w:spacing w:after="0"/>
        <w:ind w:left="230"/>
      </w:pPr>
      <w:r>
        <w:rPr>
          <w:rFonts w:ascii="Consolas" w:hAnsi="Consolas"/>
          <w:color w:val="264156"/>
          <w:sz w:val="16"/>
        </w:rPr>
        <w:t>oc apply -f wordcount.yaml -n flink</w:t>
      </w:r>
    </w:p>
    <w:p>
      <w:pPr>
        <w:spacing w:after="0"/>
        <w:ind w:left="230"/>
      </w:pPr>
      <w:r>
        <w:rPr>
          <w:rFonts w:ascii="Consolas" w:hAnsi="Consolas"/>
          <w:color w:val="264156"/>
          <w:sz w:val="16"/>
        </w:rPr>
        <w:t>oc get flinkdeployment wordcount -n flink</w:t>
      </w:r>
    </w:p>
    <w:p>
      <w:pPr>
        <w:spacing w:after="0"/>
        <w:ind w:left="230"/>
      </w:pPr>
      <w:r>
        <w:rPr>
          <w:rFonts w:ascii="Consolas" w:hAnsi="Consolas"/>
          <w:color w:val="264156"/>
          <w:sz w:val="16"/>
        </w:rPr>
        <w:t>oc get pods -n flink -w</w:t>
      </w:r>
    </w:p>
    <w:p>
      <w:pPr>
        <w:spacing w:after="0"/>
        <w:ind w:left="230"/>
      </w:pPr>
      <w:r>
        <w:rPr>
          <w:rFonts w:ascii="Consolas" w:hAnsi="Consolas"/>
          <w:color w:val="264156"/>
          <w:sz w:val="16"/>
        </w:rPr>
        <w:t>oc get cm -n flink</w:t>
      </w:r>
    </w:p>
    <w:p>
      <w:pPr>
        <w:spacing w:after="0"/>
        <w:ind w:left="230"/>
      </w:pPr>
      <w:r>
        <w:rPr>
          <w:rFonts w:ascii="Consolas" w:hAnsi="Consolas"/>
          <w:color w:val="264156"/>
          <w:sz w:val="16"/>
        </w:rPr>
        <w:t>oc port-forward svc/wordcount-rest 8081:8081 -n flink</w:t>
      </w:r>
    </w:p>
    <w:p>
      <w:pPr>
        <w:spacing w:after="0"/>
      </w:pPr>
    </w:p>
    <w:p>
      <w:r>
        <w:t>The FlinkDeployment YAML should specify spec.serviceAccount: flink, the desired image/job JAR, resources and job configuration. The complete wordcount.yaml file was not supplied, so this document does not invent its image or JAR path.</w:t>
      </w:r>
    </w:p>
    <w:p>
      <w:r>
        <w:t>Open the REST dashboard at http://localhost:8081 while port-forward is active. Confirm the job state in the dashboard or with the status command below; a Running JobManager pod alone does not prove successful completion.</w:t>
      </w:r>
    </w:p>
    <w:p>
      <w:pPr>
        <w:spacing w:after="0"/>
        <w:ind w:left="230"/>
      </w:pPr>
      <w:r>
        <w:rPr>
          <w:rFonts w:ascii="Consolas" w:hAnsi="Consolas"/>
          <w:color w:val="264156"/>
          <w:sz w:val="16"/>
        </w:rPr>
        <w:t>oc get flinkdeployment wordcount -n flink \</w:t>
      </w:r>
    </w:p>
    <w:p>
      <w:pPr>
        <w:spacing w:after="0"/>
        <w:ind w:left="230"/>
      </w:pPr>
      <w:r>
        <w:rPr>
          <w:rFonts w:ascii="Consolas" w:hAnsi="Consolas"/>
          <w:color w:val="264156"/>
          <w:sz w:val="16"/>
        </w:rPr>
        <w:t xml:space="preserve">  -o jsonpath='{.status.jobStatus.state}{"\n"}'</w:t>
      </w:r>
    </w:p>
    <w:p>
      <w:pPr>
        <w:spacing w:after="0"/>
        <w:ind w:left="230"/>
      </w:pPr>
      <w:r>
        <w:rPr>
          <w:rFonts w:ascii="Consolas" w:hAnsi="Consolas"/>
          <w:color w:val="264156"/>
          <w:sz w:val="16"/>
        </w:rPr>
        <w:t>oc logs deployment/wordcount -n flink --tail=200</w:t>
      </w:r>
    </w:p>
    <w:p>
      <w:pPr>
        <w:spacing w:after="0"/>
      </w:pPr>
    </w:p>
    <w:p>
      <w:pPr>
        <w:pStyle w:val="Heading1"/>
      </w:pPr>
      <w:r>
        <w:t>4. Deploy WordCount into another namespace: the key RBAC lesson</w:t>
      </w:r>
    </w:p>
    <w:p>
      <w:r>
        <w:t>Namespaces have separate ServiceAccounts and namespaced RoleBindings. Installing the Operator into flink did not automatically give the JobManager in my-project permission to create TaskManagers with an owner reference that requests blockOwnerDeletion. The POC first encountered a missing flink ServiceAccount and then a deployments/finalizers authorization failure.</w:t>
      </w:r>
    </w:p>
    <w:p>
      <w:pPr>
        <w:pStyle w:val="Heading2"/>
      </w:pPr>
      <w:r>
        <w:t>4.1 Create namespace and ServiceAccount</w:t>
      </w:r>
    </w:p>
    <w:p>
      <w:pPr>
        <w:spacing w:after="0"/>
        <w:ind w:left="230"/>
      </w:pPr>
      <w:r>
        <w:rPr>
          <w:rFonts w:ascii="Consolas" w:hAnsi="Consolas"/>
          <w:color w:val="264156"/>
          <w:sz w:val="16"/>
        </w:rPr>
        <w:t>oc new-project my-project</w:t>
      </w:r>
    </w:p>
    <w:p>
      <w:pPr>
        <w:spacing w:after="0"/>
        <w:ind w:left="230"/>
      </w:pPr>
      <w:r>
        <w:rPr>
          <w:rFonts w:ascii="Consolas" w:hAnsi="Consolas"/>
          <w:color w:val="264156"/>
          <w:sz w:val="16"/>
        </w:rPr>
        <w:t>oc create sa flink -n my-project</w:t>
      </w:r>
    </w:p>
    <w:p>
      <w:pPr>
        <w:spacing w:after="0"/>
        <w:ind w:left="230"/>
      </w:pPr>
      <w:r>
        <w:rPr>
          <w:rFonts w:ascii="Consolas" w:hAnsi="Consolas"/>
          <w:color w:val="264156"/>
          <w:sz w:val="16"/>
        </w:rPr>
        <w:t>oc get sa flink -n my-project</w:t>
      </w:r>
    </w:p>
    <w:p>
      <w:pPr>
        <w:spacing w:after="0"/>
        <w:ind w:left="230"/>
      </w:pPr>
      <w:r>
        <w:rPr>
          <w:rFonts w:ascii="Consolas" w:hAnsi="Consolas"/>
          <w:color w:val="264156"/>
          <w:sz w:val="16"/>
        </w:rPr>
        <w:t>oc get flinkdeployment wordcount -n my-project \</w:t>
      </w:r>
    </w:p>
    <w:p>
      <w:pPr>
        <w:spacing w:after="0"/>
        <w:ind w:left="230"/>
      </w:pPr>
      <w:r>
        <w:rPr>
          <w:rFonts w:ascii="Consolas" w:hAnsi="Consolas"/>
          <w:color w:val="264156"/>
          <w:sz w:val="16"/>
        </w:rPr>
        <w:t xml:space="preserve">  -o jsonpath='{.spec.serviceAccount}{"\n"}' </w:t>
      </w:r>
    </w:p>
    <w:p>
      <w:pPr>
        <w:spacing w:after="0"/>
      </w:pPr>
    </w:p>
    <w:p>
      <w:r>
        <w:t>If my-project already exists, use oc project my-project. The observed FlinkDeployment serviceAccount value was flink.</w:t>
      </w:r>
    </w:p>
    <w:p>
      <w:pPr>
        <w:pStyle w:val="Heading2"/>
      </w:pPr>
      <w:r>
        <w:t>4.2 Apply a narrow finalizer Role and RoleBinding</w:t>
      </w:r>
    </w:p>
    <w:p>
      <w:r>
        <w:t>The following targeted permissions cover the deployment owner observed in this WordCount setup. They are additional to the ordinary JobManager pod/ConfigMap permissions supplied through existing RBAC; use your organization’s reviewed Flink job Role for those other operations.</w:t>
      </w:r>
    </w:p>
    <w:p>
      <w:pPr>
        <w:spacing w:after="0"/>
        <w:ind w:left="230"/>
      </w:pPr>
      <w:r>
        <w:rPr>
          <w:rFonts w:ascii="Consolas" w:hAnsi="Consolas"/>
          <w:color w:val="264156"/>
          <w:sz w:val="16"/>
        </w:rPr>
        <w:t>apiVersion: rbac.authorization.k8s.io/v1</w:t>
      </w:r>
    </w:p>
    <w:p>
      <w:pPr>
        <w:spacing w:after="0"/>
        <w:ind w:left="230"/>
      </w:pPr>
      <w:r>
        <w:rPr>
          <w:rFonts w:ascii="Consolas" w:hAnsi="Consolas"/>
          <w:color w:val="264156"/>
          <w:sz w:val="16"/>
        </w:rPr>
        <w:t>kind: Role</w:t>
      </w:r>
    </w:p>
    <w:p>
      <w:pPr>
        <w:spacing w:after="0"/>
        <w:ind w:left="230"/>
      </w:pPr>
      <w:r>
        <w:rPr>
          <w:rFonts w:ascii="Consolas" w:hAnsi="Consolas"/>
          <w:color w:val="264156"/>
          <w:sz w:val="16"/>
        </w:rPr>
        <w:t>metadata:</w:t>
      </w:r>
    </w:p>
    <w:p>
      <w:pPr>
        <w:spacing w:after="0"/>
        <w:ind w:left="230"/>
      </w:pPr>
      <w:r>
        <w:rPr>
          <w:rFonts w:ascii="Consolas" w:hAnsi="Consolas"/>
          <w:color w:val="264156"/>
          <w:sz w:val="16"/>
        </w:rPr>
        <w:t xml:space="preserve">  name: flink-deployment-finalizers</w:t>
      </w:r>
    </w:p>
    <w:p>
      <w:pPr>
        <w:spacing w:after="0"/>
        <w:ind w:left="230"/>
      </w:pPr>
      <w:r>
        <w:rPr>
          <w:rFonts w:ascii="Consolas" w:hAnsi="Consolas"/>
          <w:color w:val="264156"/>
          <w:sz w:val="16"/>
        </w:rPr>
        <w:t xml:space="preserve">  namespace: my-project</w:t>
      </w:r>
    </w:p>
    <w:p>
      <w:pPr>
        <w:spacing w:after="0"/>
        <w:ind w:left="230"/>
      </w:pPr>
      <w:r>
        <w:rPr>
          <w:rFonts w:ascii="Consolas" w:hAnsi="Consolas"/>
          <w:color w:val="264156"/>
          <w:sz w:val="16"/>
        </w:rPr>
        <w:t>rules:</w:t>
      </w:r>
    </w:p>
    <w:p>
      <w:pPr>
        <w:spacing w:after="0"/>
        <w:ind w:left="230"/>
      </w:pPr>
      <w:r>
        <w:rPr>
          <w:rFonts w:ascii="Consolas" w:hAnsi="Consolas"/>
          <w:color w:val="264156"/>
          <w:sz w:val="16"/>
        </w:rPr>
        <w:t xml:space="preserve">  - apiGroups: ["apps"]</w:t>
      </w:r>
    </w:p>
    <w:p>
      <w:pPr>
        <w:spacing w:after="0"/>
        <w:ind w:left="230"/>
      </w:pPr>
      <w:r>
        <w:rPr>
          <w:rFonts w:ascii="Consolas" w:hAnsi="Consolas"/>
          <w:color w:val="264156"/>
          <w:sz w:val="16"/>
        </w:rPr>
        <w:t xml:space="preserve">    resources: ["deployments/finalizers"]</w:t>
      </w:r>
    </w:p>
    <w:p>
      <w:pPr>
        <w:spacing w:after="0"/>
        <w:ind w:left="230"/>
      </w:pPr>
      <w:r>
        <w:rPr>
          <w:rFonts w:ascii="Consolas" w:hAnsi="Consolas"/>
          <w:color w:val="264156"/>
          <w:sz w:val="16"/>
        </w:rPr>
        <w:t xml:space="preserve">    resourceNames: ["wordcount"]</w:t>
      </w:r>
    </w:p>
    <w:p>
      <w:pPr>
        <w:spacing w:after="0"/>
        <w:ind w:left="230"/>
      </w:pPr>
      <w:r>
        <w:rPr>
          <w:rFonts w:ascii="Consolas" w:hAnsi="Consolas"/>
          <w:color w:val="264156"/>
          <w:sz w:val="16"/>
        </w:rPr>
        <w:t xml:space="preserve">    verbs: ["update"]</w:t>
      </w:r>
    </w:p>
    <w:p>
      <w:pPr>
        <w:spacing w:after="0"/>
        <w:ind w:left="230"/>
      </w:pPr>
      <w:r>
        <w:rPr>
          <w:rFonts w:ascii="Consolas" w:hAnsi="Consolas"/>
          <w:color w:val="264156"/>
          <w:sz w:val="16"/>
        </w:rPr>
        <w:t>---</w:t>
      </w:r>
    </w:p>
    <w:p>
      <w:pPr>
        <w:spacing w:after="0"/>
        <w:ind w:left="230"/>
      </w:pPr>
      <w:r>
        <w:rPr>
          <w:rFonts w:ascii="Consolas" w:hAnsi="Consolas"/>
          <w:color w:val="264156"/>
          <w:sz w:val="16"/>
        </w:rPr>
        <w:t>apiVersion: rbac.authorization.k8s.io/v1</w:t>
      </w:r>
    </w:p>
    <w:p>
      <w:pPr>
        <w:spacing w:after="0"/>
        <w:ind w:left="230"/>
      </w:pPr>
      <w:r>
        <w:rPr>
          <w:rFonts w:ascii="Consolas" w:hAnsi="Consolas"/>
          <w:color w:val="264156"/>
          <w:sz w:val="16"/>
        </w:rPr>
        <w:t>kind: RoleBinding</w:t>
      </w:r>
    </w:p>
    <w:p>
      <w:pPr>
        <w:spacing w:after="0"/>
        <w:ind w:left="230"/>
      </w:pPr>
      <w:r>
        <w:rPr>
          <w:rFonts w:ascii="Consolas" w:hAnsi="Consolas"/>
          <w:color w:val="264156"/>
          <w:sz w:val="16"/>
        </w:rPr>
        <w:t>metadata:</w:t>
      </w:r>
    </w:p>
    <w:p>
      <w:pPr>
        <w:spacing w:after="0"/>
        <w:ind w:left="230"/>
      </w:pPr>
      <w:r>
        <w:rPr>
          <w:rFonts w:ascii="Consolas" w:hAnsi="Consolas"/>
          <w:color w:val="264156"/>
          <w:sz w:val="16"/>
        </w:rPr>
        <w:t xml:space="preserve">  name: flink-deployment-finalizers</w:t>
      </w:r>
    </w:p>
    <w:p>
      <w:pPr>
        <w:spacing w:after="0"/>
        <w:ind w:left="230"/>
      </w:pPr>
      <w:r>
        <w:rPr>
          <w:rFonts w:ascii="Consolas" w:hAnsi="Consolas"/>
          <w:color w:val="264156"/>
          <w:sz w:val="16"/>
        </w:rPr>
        <w:t xml:space="preserve">  namespace: my-project</w:t>
      </w:r>
    </w:p>
    <w:p>
      <w:pPr>
        <w:spacing w:after="0"/>
        <w:ind w:left="230"/>
      </w:pPr>
      <w:r>
        <w:rPr>
          <w:rFonts w:ascii="Consolas" w:hAnsi="Consolas"/>
          <w:color w:val="264156"/>
          <w:sz w:val="16"/>
        </w:rPr>
        <w:t>subjects:</w:t>
      </w:r>
    </w:p>
    <w:p>
      <w:pPr>
        <w:spacing w:after="0"/>
        <w:ind w:left="230"/>
      </w:pPr>
      <w:r>
        <w:rPr>
          <w:rFonts w:ascii="Consolas" w:hAnsi="Consolas"/>
          <w:color w:val="264156"/>
          <w:sz w:val="16"/>
        </w:rPr>
        <w:t xml:space="preserve">  - kind: ServiceAccount</w:t>
      </w:r>
    </w:p>
    <w:p>
      <w:pPr>
        <w:spacing w:after="0"/>
        <w:ind w:left="230"/>
      </w:pPr>
      <w:r>
        <w:rPr>
          <w:rFonts w:ascii="Consolas" w:hAnsi="Consolas"/>
          <w:color w:val="264156"/>
          <w:sz w:val="16"/>
        </w:rPr>
        <w:t xml:space="preserve">    name: flink</w:t>
      </w:r>
    </w:p>
    <w:p>
      <w:pPr>
        <w:spacing w:after="0"/>
        <w:ind w:left="230"/>
      </w:pPr>
      <w:r>
        <w:rPr>
          <w:rFonts w:ascii="Consolas" w:hAnsi="Consolas"/>
          <w:color w:val="264156"/>
          <w:sz w:val="16"/>
        </w:rPr>
        <w:t xml:space="preserve">    namespace: my-project</w:t>
      </w:r>
    </w:p>
    <w:p>
      <w:pPr>
        <w:spacing w:after="0"/>
        <w:ind w:left="230"/>
      </w:pPr>
      <w:r>
        <w:rPr>
          <w:rFonts w:ascii="Consolas" w:hAnsi="Consolas"/>
          <w:color w:val="264156"/>
          <w:sz w:val="16"/>
        </w:rPr>
        <w:t>roleRef:</w:t>
      </w:r>
    </w:p>
    <w:p>
      <w:pPr>
        <w:spacing w:after="0"/>
        <w:ind w:left="230"/>
      </w:pPr>
      <w:r>
        <w:rPr>
          <w:rFonts w:ascii="Consolas" w:hAnsi="Consolas"/>
          <w:color w:val="264156"/>
          <w:sz w:val="16"/>
        </w:rPr>
        <w:t xml:space="preserve">  kind: Role</w:t>
      </w:r>
    </w:p>
    <w:p>
      <w:pPr>
        <w:spacing w:after="0"/>
        <w:ind w:left="230"/>
      </w:pPr>
      <w:r>
        <w:rPr>
          <w:rFonts w:ascii="Consolas" w:hAnsi="Consolas"/>
          <w:color w:val="264156"/>
          <w:sz w:val="16"/>
        </w:rPr>
        <w:t xml:space="preserve">  name: flink-deployment-finalizers</w:t>
      </w:r>
    </w:p>
    <w:p>
      <w:pPr>
        <w:spacing w:after="0"/>
        <w:ind w:left="230"/>
      </w:pPr>
      <w:r>
        <w:rPr>
          <w:rFonts w:ascii="Consolas" w:hAnsi="Consolas"/>
          <w:color w:val="264156"/>
          <w:sz w:val="16"/>
        </w:rPr>
        <w:t xml:space="preserve">  apiGroup: rbac.authorization.k8s.io</w:t>
      </w:r>
    </w:p>
    <w:p>
      <w:pPr>
        <w:spacing w:after="0"/>
      </w:pPr>
    </w:p>
    <w:p>
      <w:pPr>
        <w:spacing w:after="0"/>
        <w:ind w:left="230"/>
      </w:pPr>
      <w:r>
        <w:rPr>
          <w:rFonts w:ascii="Consolas" w:hAnsi="Consolas"/>
          <w:color w:val="264156"/>
          <w:sz w:val="16"/>
        </w:rPr>
        <w:t>oc apply -f flink-finalizers.yaml</w:t>
      </w:r>
    </w:p>
    <w:p>
      <w:pPr>
        <w:spacing w:after="0"/>
        <w:ind w:left="230"/>
      </w:pPr>
      <w:r>
        <w:rPr>
          <w:rFonts w:ascii="Consolas" w:hAnsi="Consolas"/>
          <w:color w:val="264156"/>
          <w:sz w:val="16"/>
        </w:rPr>
        <w:t>oc auth can-i create pods \</w:t>
      </w:r>
    </w:p>
    <w:p>
      <w:pPr>
        <w:spacing w:after="0"/>
        <w:ind w:left="230"/>
      </w:pPr>
      <w:r>
        <w:rPr>
          <w:rFonts w:ascii="Consolas" w:hAnsi="Consolas"/>
          <w:color w:val="264156"/>
          <w:sz w:val="16"/>
        </w:rPr>
        <w:t xml:space="preserve">  --as=system:serviceaccount:my-project:flink -n my-project</w:t>
      </w:r>
    </w:p>
    <w:p>
      <w:pPr>
        <w:spacing w:after="0"/>
        <w:ind w:left="230"/>
      </w:pPr>
      <w:r>
        <w:rPr>
          <w:rFonts w:ascii="Consolas" w:hAnsi="Consolas"/>
          <w:color w:val="264156"/>
          <w:sz w:val="16"/>
        </w:rPr>
        <w:t>oc auth can-i update deployments/wordcount \</w:t>
      </w:r>
    </w:p>
    <w:p>
      <w:pPr>
        <w:spacing w:after="0"/>
        <w:ind w:left="230"/>
      </w:pPr>
      <w:r>
        <w:rPr>
          <w:rFonts w:ascii="Consolas" w:hAnsi="Consolas"/>
          <w:color w:val="264156"/>
          <w:sz w:val="16"/>
        </w:rPr>
        <w:t xml:space="preserve">  --subresource=finalizers \</w:t>
      </w:r>
    </w:p>
    <w:p>
      <w:pPr>
        <w:spacing w:after="0"/>
        <w:ind w:left="230"/>
      </w:pPr>
      <w:r>
        <w:rPr>
          <w:rFonts w:ascii="Consolas" w:hAnsi="Consolas"/>
          <w:color w:val="264156"/>
          <w:sz w:val="16"/>
        </w:rPr>
        <w:t xml:space="preserve">  --as=system:serviceaccount:my-project:flink -n my-project</w:t>
      </w:r>
    </w:p>
    <w:p>
      <w:pPr>
        <w:spacing w:after="0"/>
        <w:ind w:left="230"/>
      </w:pPr>
      <w:r>
        <w:rPr>
          <w:rFonts w:ascii="Consolas" w:hAnsi="Consolas"/>
          <w:color w:val="264156"/>
          <w:sz w:val="16"/>
        </w:rPr>
        <w:t>oc apply -f wordcount.yaml -n my-project</w:t>
      </w:r>
    </w:p>
    <w:p>
      <w:pPr>
        <w:spacing w:after="0"/>
        <w:ind w:left="230"/>
      </w:pPr>
      <w:r>
        <w:rPr>
          <w:rFonts w:ascii="Consolas" w:hAnsi="Consolas"/>
          <w:color w:val="264156"/>
          <w:sz w:val="16"/>
        </w:rPr>
        <w:t>oc get pods -n my-project -w</w:t>
      </w:r>
    </w:p>
    <w:p>
      <w:pPr>
        <w:spacing w:after="0"/>
      </w:pPr>
    </w:p>
    <w:p>
      <w:r>
        <w:t>During troubleshooting, oc adm policy add-role-to-user edit -z flink -n my-project was also attempted. This is broader than the narrowly scoped finalizer Role above. Prefer least-privilege reviewed RBAC for repeatable deployments. A reported successful outcome followed creation of a Role and RoleBinding for finalizers; the precise full binding set was not exported in the supplied history.</w:t>
      </w:r>
    </w:p>
    <w:p>
      <w:pPr>
        <w:pStyle w:val="Heading2"/>
      </w:pPr>
      <w:r>
        <w:t>4.3 Why it worked in flink but not my-project</w:t>
      </w:r>
    </w:p>
    <w:p>
      <w:r>
        <w:t>The original flink namespace had working permissions, potentially supplied at installation or during setup. The new namespace did not initially have equivalent permissions. Verify rather than assume the source of the original permissions:</w:t>
      </w:r>
    </w:p>
    <w:p>
      <w:pPr>
        <w:spacing w:after="0"/>
        <w:ind w:left="230"/>
      </w:pPr>
      <w:r>
        <w:rPr>
          <w:rFonts w:ascii="Consolas" w:hAnsi="Consolas"/>
          <w:color w:val="264156"/>
          <w:sz w:val="16"/>
        </w:rPr>
        <w:t>oc get sa,role,rolebinding -n flink</w:t>
      </w:r>
    </w:p>
    <w:p>
      <w:pPr>
        <w:spacing w:after="0"/>
        <w:ind w:left="230"/>
      </w:pPr>
      <w:r>
        <w:rPr>
          <w:rFonts w:ascii="Consolas" w:hAnsi="Consolas"/>
          <w:color w:val="264156"/>
          <w:sz w:val="16"/>
        </w:rPr>
        <w:t>oc get sa,role,rolebinding -n my-project</w:t>
      </w:r>
    </w:p>
    <w:p>
      <w:pPr>
        <w:spacing w:after="0"/>
        <w:ind w:left="230"/>
      </w:pPr>
      <w:r>
        <w:rPr>
          <w:rFonts w:ascii="Consolas" w:hAnsi="Consolas"/>
          <w:color w:val="264156"/>
          <w:sz w:val="16"/>
        </w:rPr>
        <w:t>oc auth can-i --list \</w:t>
      </w:r>
    </w:p>
    <w:p>
      <w:pPr>
        <w:spacing w:after="0"/>
        <w:ind w:left="230"/>
      </w:pPr>
      <w:r>
        <w:rPr>
          <w:rFonts w:ascii="Consolas" w:hAnsi="Consolas"/>
          <w:color w:val="264156"/>
          <w:sz w:val="16"/>
        </w:rPr>
        <w:t xml:space="preserve">  --as=system:serviceaccount:flink:flink -n flink</w:t>
      </w:r>
    </w:p>
    <w:p>
      <w:pPr>
        <w:spacing w:after="0"/>
        <w:ind w:left="230"/>
      </w:pPr>
      <w:r>
        <w:rPr>
          <w:rFonts w:ascii="Consolas" w:hAnsi="Consolas"/>
          <w:color w:val="264156"/>
          <w:sz w:val="16"/>
        </w:rPr>
        <w:t>oc auth can-i --list \</w:t>
      </w:r>
    </w:p>
    <w:p>
      <w:pPr>
        <w:spacing w:after="0"/>
        <w:ind w:left="230"/>
      </w:pPr>
      <w:r>
        <w:rPr>
          <w:rFonts w:ascii="Consolas" w:hAnsi="Consolas"/>
          <w:color w:val="264156"/>
          <w:sz w:val="16"/>
        </w:rPr>
        <w:t xml:space="preserve">  --as=system:serviceaccount:my-project:flink -n my-project</w:t>
      </w:r>
    </w:p>
    <w:p>
      <w:pPr>
        <w:spacing w:after="0"/>
      </w:pPr>
    </w:p>
    <w:p>
      <w:pPr>
        <w:pStyle w:val="Heading1"/>
      </w:pPr>
      <w:r>
        <w:t>5. Admission webhooks and the Helm flag</w:t>
      </w:r>
    </w:p>
    <w:p>
      <w:r>
        <w:t>Helm flag --set webhook.create=false disables creation of the Flink Operator admission webhook components. Admission webhooks are called by the Kubernetes API server during supported create/update requests; validating hooks can reject invalid custom-resource configurations, while mutating hooks can apply supported modifications/defaults.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t>Webhooks enabled</w:t>
            </w:r>
          </w:p>
        </w:tc>
        <w:tc>
          <w:tcPr>
            <w:tcW w:type="dxa" w:w="4968"/>
            <w:vAlign w:val="center"/>
          </w:tcPr>
          <w:p>
            <w:r>
              <w:t>Webhooks disabled (POC)</w:t>
            </w:r>
          </w:p>
        </w:tc>
      </w:tr>
      <w:tr>
        <w:tc>
          <w:tcPr>
            <w:tcW w:type="dxa" w:w="4968"/>
            <w:vAlign w:val="center"/>
          </w:tcPr>
          <w:p>
            <w:r>
              <w:t>Earlier admission validation / supported mutation</w:t>
            </w:r>
          </w:p>
        </w:tc>
        <w:tc>
          <w:tcPr>
            <w:tcW w:type="dxa" w:w="4968"/>
            <w:vAlign w:val="center"/>
          </w:tcPr>
          <w:p>
            <w:r>
              <w:t>Flink-specific admission hooks are not installed by this release</w:t>
            </w:r>
          </w:p>
        </w:tc>
      </w:tr>
      <w:tr>
        <w:tc>
          <w:tcPr>
            <w:tcW w:type="dxa" w:w="4968"/>
            <w:vAlign w:val="center"/>
          </w:tcPr>
          <w:p>
            <w:r>
              <w:t>Requires webhook service and trusted TLS certificates; deployment may involve cert-manager</w:t>
            </w:r>
          </w:p>
        </w:tc>
        <w:tc>
          <w:tcPr>
            <w:tcW w:type="dxa" w:w="4968"/>
            <w:vAlign w:val="center"/>
          </w:tcPr>
          <w:p>
            <w:r>
              <w:t>Avoids configuring those webhook certificates for this local experiment</w:t>
            </w:r>
          </w:p>
        </w:tc>
      </w:tr>
      <w:tr>
        <w:tc>
          <w:tcPr>
            <w:tcW w:type="dxa" w:w="4968"/>
            <w:vAlign w:val="center"/>
          </w:tcPr>
          <w:p>
            <w:r>
              <w:t>Does NOT grant TaskManager RBAC</w:t>
            </w:r>
          </w:p>
        </w:tc>
        <w:tc>
          <w:tcPr>
            <w:tcW w:type="dxa" w:w="4968"/>
            <w:vAlign w:val="center"/>
          </w:tcPr>
          <w:p>
            <w:r>
              <w:t>Also does NOT grant TaskManager RBAC</w:t>
            </w:r>
          </w:p>
        </w:tc>
      </w:tr>
    </w:tbl>
    <w:p/>
    <w:p>
      <w:r>
        <w:t>Commands used to inspect certificate-related prerequisites:</w:t>
      </w:r>
    </w:p>
    <w:p>
      <w:pPr>
        <w:spacing w:after="0"/>
        <w:ind w:left="230"/>
      </w:pPr>
      <w:r>
        <w:rPr>
          <w:rFonts w:ascii="Consolas" w:hAnsi="Consolas"/>
          <w:color w:val="264156"/>
          <w:sz w:val="16"/>
        </w:rPr>
        <w:t>oc get pods -n cert-manager</w:t>
      </w:r>
    </w:p>
    <w:p>
      <w:pPr>
        <w:spacing w:after="0"/>
        <w:ind w:left="230"/>
      </w:pPr>
      <w:r>
        <w:rPr>
          <w:rFonts w:ascii="Consolas" w:hAnsi="Consolas"/>
          <w:color w:val="264156"/>
          <w:sz w:val="16"/>
        </w:rPr>
        <w:t>oc get crds | grep cert-manager</w:t>
      </w:r>
    </w:p>
    <w:p>
      <w:pPr>
        <w:spacing w:after="0"/>
      </w:pPr>
    </w:p>
    <w:p>
      <w:r>
        <w:t>The supplied transcript does not establish that cert-manager was installed or prove precisely why an earlier webhook-enabled install failed. The confirmed implementation choice was to disable the webhooks.</w:t>
      </w:r>
    </w:p>
    <w:p>
      <w:pPr>
        <w:pStyle w:val="Heading1"/>
      </w:pPr>
      <w:r>
        <w:t>6. Troubleshooting register: errors encountered</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t>Symptom / observed message</w:t>
            </w:r>
          </w:p>
        </w:tc>
        <w:tc>
          <w:tcPr>
            <w:tcW w:type="dxa" w:w="3312"/>
            <w:vAlign w:val="center"/>
          </w:tcPr>
          <w:p>
            <w:r>
              <w:t>Cause or implication</w:t>
            </w:r>
          </w:p>
        </w:tc>
        <w:tc>
          <w:tcPr>
            <w:tcW w:type="dxa" w:w="3312"/>
            <w:vAlign w:val="center"/>
          </w:tcPr>
          <w:p>
            <w:r>
              <w:t>Fix / check</w:t>
            </w:r>
          </w:p>
        </w:tc>
      </w:tr>
      <w:tr>
        <w:tc>
          <w:tcPr>
            <w:tcW w:type="dxa" w:w="3312"/>
            <w:vAlign w:val="center"/>
          </w:tcPr>
          <w:p>
            <w:r>
              <w:t>crc: active user is not part of libvirt group</w:t>
            </w:r>
          </w:p>
        </w:tc>
        <w:tc>
          <w:tcPr>
            <w:tcW w:type="dxa" w:w="3312"/>
            <w:vAlign w:val="center"/>
          </w:tcPr>
          <w:p>
            <w:r>
              <w:t>Group membership had not taken effect in the current login session.</w:t>
            </w:r>
          </w:p>
        </w:tc>
        <w:tc>
          <w:tcPr>
            <w:tcW w:type="dxa" w:w="3312"/>
            <w:vAlign w:val="center"/>
          </w:tcPr>
          <w:p>
            <w:r>
              <w:t>id -nG; add user to libvirt/kvm as needed; fully log out/in; rerun crc setup.</w:t>
            </w:r>
          </w:p>
        </w:tc>
      </w:tr>
      <w:tr>
        <w:tc>
          <w:tcPr>
            <w:tcW w:type="dxa" w:w="3312"/>
            <w:vAlign w:val="center"/>
          </w:tcPr>
          <w:p>
            <w:r>
              <w:t>CRC: Unable to find a satisfying virtiofsd</w:t>
            </w:r>
          </w:p>
        </w:tc>
        <w:tc>
          <w:tcPr>
            <w:tcW w:type="dxa" w:w="3312"/>
            <w:vAlign w:val="center"/>
          </w:tcPr>
          <w:p>
            <w:r>
              <w:t>libvirt could not locate a compatible virtiofsd binary.</w:t>
            </w:r>
          </w:p>
        </w:tc>
        <w:tc>
          <w:tcPr>
            <w:tcW w:type="dxa" w:w="3312"/>
            <w:vAlign w:val="center"/>
          </w:tcPr>
          <w:p>
            <w:r>
              <w:t>Install/check virtiofsd package/path and restart the applicable libvirt service; retry CRC.</w:t>
            </w:r>
          </w:p>
        </w:tc>
      </w:tr>
      <w:tr>
        <w:tc>
          <w:tcPr>
            <w:tcW w:type="dxa" w:w="3312"/>
            <w:vAlign w:val="center"/>
          </w:tcPr>
          <w:p>
            <w:r>
              <w:t>kubectl: /usr/local/bin/kubectl: Permission denied</w:t>
            </w:r>
          </w:p>
        </w:tc>
        <w:tc>
          <w:tcPr>
            <w:tcW w:type="dxa" w:w="3312"/>
            <w:vAlign w:val="center"/>
          </w:tcPr>
          <w:p>
            <w:r>
              <w:t>Likely missing execute bit or noexec mount; later kubectl deployment succeeded.</w:t>
            </w:r>
          </w:p>
        </w:tc>
        <w:tc>
          <w:tcPr>
            <w:tcW w:type="dxa" w:w="3312"/>
            <w:vAlign w:val="center"/>
          </w:tcPr>
          <w:p>
            <w:r>
              <w:t>ls -l and file; chmod 755 if ownership/setup allows; confirm kubectl version --client.</w:t>
            </w:r>
          </w:p>
        </w:tc>
      </w:tr>
      <w:tr>
        <w:tc>
          <w:tcPr>
            <w:tcW w:type="dxa" w:w="3312"/>
            <w:vAlign w:val="center"/>
          </w:tcPr>
          <w:p>
            <w:r>
              <w:t>oc: command not found / crc oc-env failed to connect to KVM</w:t>
            </w:r>
          </w:p>
        </w:tc>
        <w:tc>
          <w:tcPr>
            <w:tcW w:type="dxa" w:w="3312"/>
            <w:vAlign w:val="center"/>
          </w:tcPr>
          <w:p>
            <w:r>
              <w:t>OpenShift CLI environment or CRC/libvirt not ready.</w:t>
            </w:r>
          </w:p>
        </w:tc>
        <w:tc>
          <w:tcPr>
            <w:tcW w:type="dxa" w:w="3312"/>
            <w:vAlign w:val="center"/>
          </w:tcPr>
          <w:p>
            <w:r>
              <w:t>Fix libvirt membership/CRC first; eval "$(crc oc-env)"; oc version --client.</w:t>
            </w:r>
          </w:p>
        </w:tc>
      </w:tr>
      <w:tr>
        <w:tc>
          <w:tcPr>
            <w:tcW w:type="dxa" w:w="3312"/>
            <w:vAlign w:val="center"/>
          </w:tcPr>
          <w:p>
            <w:r>
              <w:t>oc create project my-project: Unexpected args</w:t>
            </w:r>
          </w:p>
        </w:tc>
        <w:tc>
          <w:tcPr>
            <w:tcW w:type="dxa" w:w="3312"/>
            <w:vAlign w:val="center"/>
          </w:tcPr>
          <w:p>
            <w:r>
              <w:t>Incorrect OpenShift syntax.</w:t>
            </w:r>
          </w:p>
        </w:tc>
        <w:tc>
          <w:tcPr>
            <w:tcW w:type="dxa" w:w="3312"/>
            <w:vAlign w:val="center"/>
          </w:tcPr>
          <w:p>
            <w:r>
              <w:t>oc new-project my-project; or oc project my-project if it exists.</w:t>
            </w:r>
          </w:p>
        </w:tc>
      </w:tr>
      <w:tr>
        <w:tc>
          <w:tcPr>
            <w:tcW w:type="dxa" w:w="3312"/>
            <w:vAlign w:val="center"/>
          </w:tcPr>
          <w:p>
            <w:r>
              <w:t>eventsoc: server does not have resource type</w:t>
            </w:r>
          </w:p>
        </w:tc>
        <w:tc>
          <w:tcPr>
            <w:tcW w:type="dxa" w:w="3312"/>
            <w:vAlign w:val="center"/>
          </w:tcPr>
          <w:p>
            <w:r>
              <w:t>Two shell commands were accidentally concatenated.</w:t>
            </w:r>
          </w:p>
        </w:tc>
        <w:tc>
          <w:tcPr>
            <w:tcW w:type="dxa" w:w="3312"/>
            <w:vAlign w:val="center"/>
          </w:tcPr>
          <w:p>
            <w:r>
              <w:t>Run oc get events and oc get pods separately.</w:t>
            </w:r>
          </w:p>
        </w:tc>
      </w:tr>
      <w:tr>
        <w:tc>
          <w:tcPr>
            <w:tcW w:type="dxa" w:w="3312"/>
            <w:vAlign w:val="center"/>
          </w:tcPr>
          <w:p>
            <w:r>
              <w:t>Pod Evicted: low ephemeral-storage (~4.9 GB threshold)</w:t>
            </w:r>
          </w:p>
        </w:tc>
        <w:tc>
          <w:tcPr>
            <w:tcW w:type="dxa" w:w="3312"/>
            <w:vAlign w:val="center"/>
          </w:tcPr>
          <w:p>
            <w:r>
              <w:t>CRC node storage pressure evicted an unrelated Rails build pod.</w:t>
            </w:r>
          </w:p>
        </w:tc>
        <w:tc>
          <w:tcPr>
            <w:tcW w:type="dxa" w:w="3312"/>
            <w:vAlign w:val="center"/>
          </w:tcPr>
          <w:p>
            <w:r>
              <w:t>Inspect oc describe pod/node, df -h in CRC and host; free space or increase disk for new CRC VM after backup.</w:t>
            </w:r>
          </w:p>
        </w:tc>
      </w:tr>
      <w:tr>
        <w:tc>
          <w:tcPr>
            <w:tcW w:type="dxa" w:w="3312"/>
            <w:vAlign w:val="center"/>
          </w:tcPr>
          <w:p>
            <w:r>
              <w:t>pods ... serviceaccount "flink" not found</w:t>
            </w:r>
          </w:p>
        </w:tc>
        <w:tc>
          <w:tcPr>
            <w:tcW w:type="dxa" w:w="3312"/>
            <w:vAlign w:val="center"/>
          </w:tcPr>
          <w:p>
            <w:r>
              <w:t>FlinkDeployment referenced flink SA absent from my-project.</w:t>
            </w:r>
          </w:p>
        </w:tc>
        <w:tc>
          <w:tcPr>
            <w:tcW w:type="dxa" w:w="3312"/>
            <w:vAlign w:val="center"/>
          </w:tcPr>
          <w:p>
            <w:r>
              <w:t>oc create sa flink -n my-project; verify namespace and spec.serviceAccount.</w:t>
            </w:r>
          </w:p>
        </w:tc>
      </w:tr>
      <w:tr>
        <w:tc>
          <w:tcPr>
            <w:tcW w:type="dxa" w:w="3312"/>
            <w:vAlign w:val="center"/>
          </w:tcPr>
          <w:p>
            <w:r>
              <w:t>403: cannot set blockOwnerDeletion ... finalizers</w:t>
            </w:r>
          </w:p>
        </w:tc>
        <w:tc>
          <w:tcPr>
            <w:tcW w:type="dxa" w:w="3312"/>
            <w:vAlign w:val="center"/>
          </w:tcPr>
          <w:p>
            <w:r>
              <w:t>JobManager identity lacked sufficient permission for TaskManager owner reference.</w:t>
            </w:r>
          </w:p>
        </w:tc>
        <w:tc>
          <w:tcPr>
            <w:tcW w:type="dxa" w:w="3312"/>
            <w:vAlign w:val="center"/>
          </w:tcPr>
          <w:p>
            <w:r>
              <w:t>Verify named deployment finalizers authorization; add reviewed namespaced Role/RoleBinding.</w:t>
            </w:r>
          </w:p>
        </w:tc>
      </w:tr>
      <w:tr>
        <w:tc>
          <w:tcPr>
            <w:tcW w:type="dxa" w:w="3312"/>
            <w:vAlign w:val="center"/>
          </w:tcPr>
          <w:p>
            <w:r>
              <w:t>ActiveResourceManager: max start worker failure rate</w:t>
            </w:r>
          </w:p>
        </w:tc>
        <w:tc>
          <w:tcPr>
            <w:tcW w:type="dxa" w:w="3312"/>
            <w:vAlign w:val="center"/>
          </w:tcPr>
          <w:p>
            <w:r>
              <w:t>Repeated TaskManager creation failures triggered retry throttling, not the root cause.</w:t>
            </w:r>
          </w:p>
        </w:tc>
        <w:tc>
          <w:tcPr>
            <w:tcW w:type="dxa" w:w="3312"/>
            <w:vAlign w:val="center"/>
          </w:tcPr>
          <w:p>
            <w:r>
              <w:t>Resolve preceding Kubernetes 403 error and inspect fresh JobManager logs.</w:t>
            </w:r>
          </w:p>
        </w:tc>
      </w:tr>
      <w:tr>
        <w:tc>
          <w:tcPr>
            <w:tcW w:type="dxa" w:w="3312"/>
            <w:vAlign w:val="center"/>
          </w:tcPr>
          <w:p>
            <w:r>
              <w:t>TaskManager Pending → Running → Terminating → Error</w:t>
            </w:r>
          </w:p>
        </w:tc>
        <w:tc>
          <w:tcPr>
            <w:tcW w:type="dxa" w:w="3312"/>
            <w:vAlign w:val="center"/>
          </w:tcPr>
          <w:p>
            <w:r>
              <w:t>Termination sequence alone did not prove the WordCount job succeeded.</w:t>
            </w:r>
          </w:p>
        </w:tc>
        <w:tc>
          <w:tcPr>
            <w:tcW w:type="dxa" w:w="3312"/>
            <w:vAlign w:val="center"/>
          </w:tcPr>
          <w:p>
            <w:r>
              <w:t>Check FlinkDeployment jobStatus.state, pod describe and JobManager logs.</w:t>
            </w:r>
          </w:p>
        </w:tc>
      </w:tr>
      <w:tr>
        <w:tc>
          <w:tcPr>
            <w:tcW w:type="dxa" w:w="3312"/>
            <w:vAlign w:val="center"/>
          </w:tcPr>
          <w:p>
            <w:r>
              <w:t>ConfigMaps absent from oc get all</w:t>
            </w:r>
          </w:p>
        </w:tc>
        <w:tc>
          <w:tcPr>
            <w:tcW w:type="dxa" w:w="3312"/>
            <w:vAlign w:val="center"/>
          </w:tcPr>
          <w:p>
            <w:r>
              <w:t>oc get all omits ConfigMaps.</w:t>
            </w:r>
          </w:p>
        </w:tc>
        <w:tc>
          <w:tcPr>
            <w:tcW w:type="dxa" w:w="3312"/>
            <w:vAlign w:val="center"/>
          </w:tcPr>
          <w:p>
            <w:r>
              <w:t>oc get configmaps -n my-project; observed autoscaler-wordcount and flink-config-wordcount.</w:t>
            </w:r>
          </w:p>
        </w:tc>
      </w:tr>
    </w:tbl>
    <w:p/>
    <w:p>
      <w:pPr>
        <w:pStyle w:val="Heading1"/>
      </w:pPr>
      <w:r>
        <w:t>7. Resource sizing and CRC resets recorded in the POC</w:t>
      </w:r>
    </w:p>
    <w:p>
      <w:r>
        <w:t>The shell history shows memory changes to 16384, 13384 and 13312 MiB, and a disk-size change to 60 GB. These were troubleshooting attempts; no before/after benchmark or single verified optimum was provided.</w:t>
      </w:r>
    </w:p>
    <w:p>
      <w:pPr>
        <w:spacing w:after="0"/>
        <w:ind w:left="230"/>
      </w:pPr>
      <w:r>
        <w:rPr>
          <w:rFonts w:ascii="Consolas" w:hAnsi="Consolas"/>
          <w:color w:val="264156"/>
          <w:sz w:val="16"/>
        </w:rPr>
        <w:t>crc config view</w:t>
      </w:r>
    </w:p>
    <w:p>
      <w:pPr>
        <w:spacing w:after="0"/>
        <w:ind w:left="230"/>
      </w:pPr>
      <w:r>
        <w:rPr>
          <w:rFonts w:ascii="Consolas" w:hAnsi="Consolas"/>
          <w:color w:val="264156"/>
          <w:sz w:val="16"/>
        </w:rPr>
        <w:t>crc status</w:t>
      </w:r>
    </w:p>
    <w:p>
      <w:pPr>
        <w:spacing w:after="0"/>
        <w:ind w:left="230"/>
      </w:pPr>
      <w:r>
        <w:rPr>
          <w:rFonts w:ascii="Consolas" w:hAnsi="Consolas"/>
          <w:color w:val="264156"/>
          <w:sz w:val="16"/>
        </w:rPr>
        <w:t>free -h</w:t>
      </w:r>
    </w:p>
    <w:p>
      <w:pPr>
        <w:spacing w:after="0"/>
        <w:ind w:left="230"/>
      </w:pPr>
      <w:r>
        <w:rPr>
          <w:rFonts w:ascii="Consolas" w:hAnsi="Consolas"/>
          <w:color w:val="264156"/>
          <w:sz w:val="16"/>
        </w:rPr>
        <w:t>oc get nodes</w:t>
      </w:r>
    </w:p>
    <w:p>
      <w:pPr>
        <w:spacing w:after="0"/>
        <w:ind w:left="230"/>
      </w:pPr>
      <w:r>
        <w:rPr>
          <w:rFonts w:ascii="Consolas" w:hAnsi="Consolas"/>
          <w:color w:val="264156"/>
          <w:sz w:val="16"/>
        </w:rPr>
        <w:t>oc describe node | grep -A 20 'Conditions:'</w:t>
      </w:r>
    </w:p>
    <w:p>
      <w:pPr>
        <w:spacing w:after="0"/>
        <w:ind w:left="230"/>
      </w:pPr>
      <w:r>
        <w:rPr>
          <w:rFonts w:ascii="Consolas" w:hAnsi="Consolas"/>
          <w:color w:val="264156"/>
          <w:sz w:val="16"/>
        </w:rPr>
        <w:t>oc get events -n flink --sort-by=.metadata.creationTimestamp</w:t>
      </w:r>
    </w:p>
    <w:p>
      <w:pPr>
        <w:spacing w:after="0"/>
      </w:pPr>
    </w:p>
    <w:p>
      <w:r>
        <w:t>Destructive reset used during experimentation (do not use on a cluster containing data you need):</w:t>
      </w:r>
    </w:p>
    <w:p>
      <w:pPr>
        <w:spacing w:after="0"/>
        <w:ind w:left="230"/>
      </w:pPr>
      <w:r>
        <w:rPr>
          <w:rFonts w:ascii="Consolas" w:hAnsi="Consolas"/>
          <w:color w:val="264156"/>
          <w:sz w:val="16"/>
        </w:rPr>
        <w:t>crc stop</w:t>
      </w:r>
    </w:p>
    <w:p>
      <w:pPr>
        <w:spacing w:after="0"/>
        <w:ind w:left="230"/>
      </w:pPr>
      <w:r>
        <w:rPr>
          <w:rFonts w:ascii="Consolas" w:hAnsi="Consolas"/>
          <w:color w:val="264156"/>
          <w:sz w:val="16"/>
        </w:rPr>
        <w:t>crc delete</w:t>
      </w:r>
    </w:p>
    <w:p>
      <w:pPr>
        <w:spacing w:after="0"/>
        <w:ind w:left="230"/>
      </w:pPr>
      <w:r>
        <w:rPr>
          <w:rFonts w:ascii="Consolas" w:hAnsi="Consolas"/>
          <w:color w:val="264156"/>
          <w:sz w:val="16"/>
        </w:rPr>
        <w:t>crc config set disk-size 60</w:t>
      </w:r>
    </w:p>
    <w:p>
      <w:pPr>
        <w:spacing w:after="0"/>
        <w:ind w:left="230"/>
      </w:pPr>
      <w:r>
        <w:rPr>
          <w:rFonts w:ascii="Consolas" w:hAnsi="Consolas"/>
          <w:color w:val="264156"/>
          <w:sz w:val="16"/>
        </w:rPr>
        <w:t>crc start</w:t>
      </w:r>
    </w:p>
    <w:p>
      <w:pPr>
        <w:spacing w:after="0"/>
      </w:pPr>
    </w:p>
    <w:p>
      <w:r>
        <w:t>Deleting CRC removes the existing local VM and its cluster state. Back up projects, YAML and persistent data before recreating it. Memory can be adjusted with crc config set memory &lt;MiB&gt; while CRC is stopped, subject to host capacity.</w:t>
      </w:r>
    </w:p>
    <w:p>
      <w:pPr>
        <w:pStyle w:val="Heading1"/>
      </w:pPr>
      <w:r>
        <w:t>8. Operational verification / handoff checklist</w:t>
      </w:r>
    </w:p>
    <w:p>
      <w:r>
        <w:t>☐ CRC running and oc authenticated to the correct cluster</w:t>
      </w:r>
    </w:p>
    <w:p>
      <w:r>
        <w:t>☐ Flink Operator deployment available in flink</w:t>
      </w:r>
    </w:p>
    <w:p>
      <w:r>
        <w:t>☐ WordCount FlinkDeployment serviceAccount matches a ServiceAccount in its namespace</w:t>
      </w:r>
    </w:p>
    <w:p>
      <w:r>
        <w:t>☐ JobManager ServiceAccount has reviewed pod/ConfigMap and owner finalizer permissions</w:t>
      </w:r>
    </w:p>
    <w:p>
      <w:r>
        <w:t>☐ wordcount-rest service accessible through port-forward</w:t>
      </w:r>
    </w:p>
    <w:p>
      <w:r>
        <w:t>☐ WordCount job state verified (FINISHED for bounded sample input when applicable)</w:t>
      </w:r>
    </w:p>
    <w:p>
      <w:r>
        <w:t>☐ ConfigMaps and new TaskManager creation observable; fresh logs have no ongoing 403</w:t>
      </w:r>
    </w:p>
    <w:p>
      <w:r>
        <w:t>☐ Resource requests and CRC storage/memory adequate for local workloads</w:t>
      </w:r>
    </w:p>
    <w:p>
      <w:pPr>
        <w:pStyle w:val="Heading1"/>
      </w:pPr>
      <w:r>
        <w:t>9. Quick command reference</w:t>
      </w:r>
    </w:p>
    <w:p>
      <w:pPr>
        <w:spacing w:after="0"/>
        <w:ind w:left="230"/>
      </w:pPr>
      <w:r>
        <w:rPr>
          <w:rFonts w:ascii="Consolas" w:hAnsi="Consolas"/>
          <w:color w:val="264156"/>
          <w:sz w:val="16"/>
        </w:rPr>
        <w:t>crc start</w:t>
      </w:r>
    </w:p>
    <w:p>
      <w:pPr>
        <w:spacing w:after="0"/>
        <w:ind w:left="230"/>
      </w:pPr>
      <w:r>
        <w:rPr>
          <w:rFonts w:ascii="Consolas" w:hAnsi="Consolas"/>
          <w:color w:val="264156"/>
          <w:sz w:val="16"/>
        </w:rPr>
        <w:t>eval "$(crc oc-env)"</w:t>
      </w:r>
    </w:p>
    <w:p>
      <w:pPr>
        <w:spacing w:after="0"/>
        <w:ind w:left="230"/>
      </w:pPr>
      <w:r>
        <w:rPr>
          <w:rFonts w:ascii="Consolas" w:hAnsi="Consolas"/>
          <w:color w:val="264156"/>
          <w:sz w:val="16"/>
        </w:rPr>
        <w:t>oc project my-project</w:t>
      </w:r>
    </w:p>
    <w:p>
      <w:pPr>
        <w:spacing w:after="0"/>
        <w:ind w:left="230"/>
      </w:pPr>
      <w:r>
        <w:rPr>
          <w:rFonts w:ascii="Consolas" w:hAnsi="Consolas"/>
          <w:color w:val="264156"/>
          <w:sz w:val="16"/>
        </w:rPr>
        <w:t>oc get pods,svc,deploy -n my-project</w:t>
      </w:r>
    </w:p>
    <w:p>
      <w:pPr>
        <w:spacing w:after="0"/>
        <w:ind w:left="230"/>
      </w:pPr>
      <w:r>
        <w:rPr>
          <w:rFonts w:ascii="Consolas" w:hAnsi="Consolas"/>
          <w:color w:val="264156"/>
          <w:sz w:val="16"/>
        </w:rPr>
        <w:t>oc get cm -n my-project</w:t>
      </w:r>
    </w:p>
    <w:p>
      <w:pPr>
        <w:spacing w:after="0"/>
        <w:ind w:left="230"/>
      </w:pPr>
      <w:r>
        <w:rPr>
          <w:rFonts w:ascii="Consolas" w:hAnsi="Consolas"/>
          <w:color w:val="264156"/>
          <w:sz w:val="16"/>
        </w:rPr>
        <w:t>oc get flinkdeployment wordcount -n my-project -o yaml</w:t>
      </w:r>
    </w:p>
    <w:p>
      <w:pPr>
        <w:spacing w:after="0"/>
        <w:ind w:left="230"/>
      </w:pPr>
      <w:r>
        <w:rPr>
          <w:rFonts w:ascii="Consolas" w:hAnsi="Consolas"/>
          <w:color w:val="264156"/>
          <w:sz w:val="16"/>
        </w:rPr>
        <w:t>oc get events -n my-project --sort-by=.lastTimestamp</w:t>
      </w:r>
    </w:p>
    <w:p>
      <w:pPr>
        <w:spacing w:after="0"/>
        <w:ind w:left="230"/>
      </w:pPr>
      <w:r>
        <w:rPr>
          <w:rFonts w:ascii="Consolas" w:hAnsi="Consolas"/>
          <w:color w:val="264156"/>
          <w:sz w:val="16"/>
        </w:rPr>
        <w:t>oc logs deployment/wordcount -n my-project --since=5m</w:t>
      </w:r>
    </w:p>
    <w:p>
      <w:pPr>
        <w:spacing w:after="0"/>
        <w:ind w:left="230"/>
      </w:pPr>
      <w:r>
        <w:rPr>
          <w:rFonts w:ascii="Consolas" w:hAnsi="Consolas"/>
          <w:color w:val="264156"/>
          <w:sz w:val="16"/>
        </w:rPr>
        <w:t>oc auth can-i --list --as=system:serviceaccount:my-project:flink -n my-project</w:t>
      </w:r>
    </w:p>
    <w:p>
      <w:pPr>
        <w:spacing w:after="0"/>
        <w:ind w:left="230"/>
      </w:pPr>
      <w:r>
        <w:rPr>
          <w:rFonts w:ascii="Consolas" w:hAnsi="Consolas"/>
          <w:color w:val="264156"/>
          <w:sz w:val="16"/>
        </w:rPr>
        <w:t>oc port-forward svc/wordcount-rest 8081:8081 -n my-project</w:t>
      </w:r>
    </w:p>
    <w:p>
      <w:pPr>
        <w:spacing w:after="0"/>
      </w:pPr>
    </w:p>
    <w:p>
      <w:r>
        <w:t>Appendix: command corrections. Use helm uninstall flink-kubernetes-operator -n flink, not helm uninstall with repository/chart and install flags. Use oc new-project rather than oc create project. Check ConfigMaps with oc get cm rather than oc get all. This runbook omits passwords, secrets and any invented full WordCount manifest.</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Rajendar Talatam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APACHE FLINK ON OPENSHIFT LOCAL  |  POC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41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2598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B385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