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B2B5E"/>
          <w:sz w:val="60"/>
          <w:szCs w:val="60"/>
        </w:rPr>
        <w:t xml:space="preserve">Arth Path Financial</w:t>
      </w:r>
    </w:p>
    <w:p>
      <w:pPr>
        <w:spacing w:after="200" w:before="0"/>
        <w:jc w:val="center"/>
      </w:pPr>
      <w:r>
        <w:rPr>
          <w:color w:val="B8912A"/>
          <w:sz w:val="28"/>
          <w:szCs w:val="28"/>
        </w:rPr>
        <w:t xml:space="preserve">Steward Template — Website Copy Guide</w:t>
      </w:r>
    </w:p>
    <w:p>
      <w:pPr>
        <w:spacing w:after="600" w:before="0"/>
        <w:jc w:val="center"/>
      </w:pPr>
      <w:r>
        <w:rPr>
          <w:i/>
          <w:iCs/>
          <w:color w:val="444444"/>
          <w:sz w:val="24"/>
          <w:szCs w:val="24"/>
        </w:rPr>
        <w:t xml:space="preserve">Guiding Families. Protecting Today. Securing Tomorrow.</w:t>
      </w:r>
    </w:p>
    <w:p>
      <w:pPr>
        <w:jc w:val="center"/>
      </w:pPr>
      <w:r>
        <w:rPr>
          <w:b/>
          <w:bCs/>
          <w:color w:val="B8912A"/>
          <w:sz w:val="22"/>
          <w:szCs w:val="22"/>
        </w:rPr>
        <w:t xml:space="preserve">HOW TO USE THIS DOCUMENT</w:t>
      </w:r>
    </w:p>
    <w:p>
      <w:pPr>
        <w:spacing w:after="200" w:before="120"/>
        <w:jc w:val="center"/>
      </w:pPr>
      <w:r>
        <w:rPr>
          <w:color w:val="444444"/>
          <w:sz w:val="22"/>
          <w:szCs w:val="22"/>
        </w:rPr>
        <w:t xml:space="preserve">Each section below matches a section of the Steward Framer template. Copy the text into the matching fields in Framer. Items in RED are placeholders — replace them with your own details before publishing. Keep the rest as-is or adjust the tone to feel personal to you.</w:t>
      </w:r>
    </w:p>
    <w:p>
      <w:pPr>
        <w:pBdr>
          <w:bottom w:val="single" w:color="CCCCCC" w:sz="6" w:space="1"/>
        </w:pBdr>
        <w:spacing w:after="320" w:before="320"/>
      </w:pPr>
    </w:p>
    <w:p>
      <w:pPr>
        <w:pStyle w:val="Heading1"/>
      </w:pPr>
      <w:r>
        <w:t xml:space="preserve">Navigation Bar</w:t>
      </w:r>
    </w:p>
    <w:p>
      <w:pPr>
        <w:spacing w:after="160" w:before="60"/>
      </w:pPr>
      <w:r>
        <w:rPr>
          <w:i/>
          <w:iCs/>
          <w:color w:val="666666"/>
          <w:sz w:val="18"/>
          <w:szCs w:val="18"/>
        </w:rPr>
        <w:t xml:space="preserve">ℹ️  Update the site name / logo label and CTA button in the Framer nav component.</w:t>
      </w:r>
    </w:p>
    <w:p>
      <w:pPr>
        <w:spacing w:after="100" w:before="100"/>
      </w:pPr>
      <w:r>
        <w:rPr>
          <w:b/>
          <w:bCs/>
          <w:color w:val="1B2B5E"/>
          <w:sz w:val="22"/>
          <w:szCs w:val="22"/>
        </w:rPr>
        <w:t xml:space="preserve">Site name (logo text): </w:t>
      </w:r>
      <w:r>
        <w:rPr>
          <w:sz w:val="22"/>
          <w:szCs w:val="22"/>
        </w:rPr>
        <w:t xml:space="preserve">Arth Path Financial</w:t>
      </w:r>
    </w:p>
    <w:p>
      <w:pPr>
        <w:spacing w:after="100" w:before="100"/>
      </w:pPr>
      <w:r>
        <w:rPr>
          <w:b/>
          <w:bCs/>
          <w:color w:val="1B2B5E"/>
          <w:sz w:val="22"/>
          <w:szCs w:val="22"/>
        </w:rPr>
        <w:t xml:space="preserve">Nav links: </w:t>
      </w:r>
      <w:r>
        <w:rPr>
          <w:sz w:val="22"/>
          <w:szCs w:val="22"/>
        </w:rPr>
        <w:t xml:space="preserve">About  |  Services  |  Process  |  Insights  |  Contact</w:t>
      </w:r>
    </w:p>
    <w:p>
      <w:pPr>
        <w:spacing w:after="100" w:before="100"/>
      </w:pPr>
      <w:r>
        <w:rPr>
          <w:b/>
          <w:bCs/>
          <w:color w:val="1B2B5E"/>
          <w:sz w:val="22"/>
          <w:szCs w:val="22"/>
        </w:rPr>
        <w:t xml:space="preserve">CTA button: </w:t>
      </w:r>
      <w:r>
        <w:rPr>
          <w:sz w:val="22"/>
          <w:szCs w:val="22"/>
        </w:rPr>
        <w:t xml:space="preserve">Book a Free Call</w:t>
      </w:r>
    </w:p>
    <w:p>
      <w:pPr>
        <w:pBdr>
          <w:bottom w:val="single" w:color="CCCCCC" w:sz="6" w:space="1"/>
        </w:pBdr>
        <w:spacing w:after="320" w:before="320"/>
      </w:pPr>
    </w:p>
    <w:p>
      <w:pPr>
        <w:pStyle w:val="Heading1"/>
      </w:pPr>
      <w:r>
        <w:t xml:space="preserve">Hero Section</w:t>
      </w:r>
    </w:p>
    <w:p>
      <w:pPr>
        <w:spacing w:after="160" w:before="60"/>
      </w:pPr>
      <w:r>
        <w:rPr>
          <w:i/>
          <w:iCs/>
          <w:color w:val="666666"/>
          <w:sz w:val="18"/>
          <w:szCs w:val="18"/>
        </w:rPr>
        <w:t xml:space="preserve">ℹ️  The eyebrow, headline, and body appear on the main hero. The two buttons link to Contact and #services.</w:t>
      </w:r>
    </w:p>
    <w:p>
      <w:pPr>
        <w:spacing w:after="80" w:before="400"/>
      </w:pPr>
      <w:r>
        <w:rPr>
          <w:b/>
          <w:bCs/>
          <w:color w:val="B8912A"/>
          <w:sz w:val="22"/>
          <w:szCs w:val="22"/>
        </w:rPr>
        <w:t xml:space="preserve">EYEBROW (small tag line above headline)</w:t>
      </w:r>
    </w:p>
    <w:p>
      <w:pPr>
        <w:spacing w:after="80" w:before="60"/>
      </w:pPr>
      <w:r>
        <w:rPr>
          <w:sz w:val="22"/>
          <w:szCs w:val="22"/>
        </w:rPr>
        <w:t xml:space="preserve">Independent financial advisors for families</w:t>
      </w:r>
    </w:p>
    <w:p>
      <w:pPr>
        <w:spacing w:after="80" w:before="400"/>
      </w:pPr>
      <w:r>
        <w:rPr>
          <w:b/>
          <w:bCs/>
          <w:color w:val="B8912A"/>
          <w:sz w:val="22"/>
          <w:szCs w:val="22"/>
        </w:rPr>
        <w:t xml:space="preserve">HEADLINE</w:t>
      </w:r>
    </w:p>
    <w:p>
      <w:pPr>
        <w:spacing w:after="80" w:before="60"/>
      </w:pPr>
      <w:r>
        <w:rPr>
          <w:b/>
          <w:bCs/>
          <w:color w:val="1B2B5E"/>
          <w:sz w:val="28"/>
          <w:szCs w:val="28"/>
        </w:rPr>
        <w:t xml:space="preserve">Wealth that works for your family — today, and for generations to come.</w:t>
      </w:r>
    </w:p>
    <w:p>
      <w:pPr>
        <w:spacing w:after="80" w:before="400"/>
      </w:pPr>
      <w:r>
        <w:rPr>
          <w:b/>
          <w:bCs/>
          <w:color w:val="B8912A"/>
          <w:sz w:val="22"/>
          <w:szCs w:val="22"/>
        </w:rPr>
        <w:t xml:space="preserve">BODY TEXT</w:t>
      </w:r>
    </w:p>
    <w:p>
      <w:pPr>
        <w:spacing w:after="80" w:before="60"/>
      </w:pPr>
      <w:r>
        <w:rPr>
          <w:sz w:val="22"/>
          <w:szCs w:val="22"/>
        </w:rPr>
        <w:t xml:space="preserve">You have built something worth protecting. At Arth Path Financial, we help families plan, grow, and pass on their wealth with complete clarity — and with your best interests always at the centre.</w:t>
      </w:r>
    </w:p>
    <w:p>
      <w:pPr>
        <w:spacing w:after="80" w:before="400"/>
      </w:pPr>
      <w:r>
        <w:rPr>
          <w:b/>
          <w:bCs/>
          <w:color w:val="B8912A"/>
          <w:sz w:val="22"/>
          <w:szCs w:val="22"/>
        </w:rPr>
        <w:t xml:space="preserve">BUTTON 1 (primary)</w:t>
      </w:r>
    </w:p>
    <w:p>
      <w:pPr>
        <w:spacing w:after="80" w:before="60"/>
      </w:pPr>
      <w:r>
        <w:rPr>
          <w:sz w:val="22"/>
          <w:szCs w:val="22"/>
        </w:rPr>
        <w:t xml:space="preserve">Book a free conversation</w:t>
      </w:r>
    </w:p>
    <w:p>
      <w:pPr>
        <w:spacing w:after="80" w:before="400"/>
      </w:pPr>
      <w:r>
        <w:rPr>
          <w:b/>
          <w:bCs/>
          <w:color w:val="B8912A"/>
          <w:sz w:val="22"/>
          <w:szCs w:val="22"/>
        </w:rPr>
        <w:t xml:space="preserve">BUTTON 2 (secondary)</w:t>
      </w:r>
    </w:p>
    <w:p>
      <w:pPr>
        <w:spacing w:after="80" w:before="60"/>
      </w:pPr>
      <w:r>
        <w:rPr>
          <w:sz w:val="22"/>
          <w:szCs w:val="22"/>
        </w:rPr>
        <w:t xml:space="preserve">How we work</w:t>
      </w:r>
    </w:p>
    <w:p>
      <w:pPr>
        <w:pBdr>
          <w:bottom w:val="single" w:color="CCCCCC" w:sz="6" w:space="1"/>
        </w:pBdr>
        <w:spacing w:after="320" w:before="320"/>
      </w:pPr>
    </w:p>
    <w:p>
      <w:pPr>
        <w:pStyle w:val="Heading1"/>
      </w:pPr>
      <w:r>
        <w:t xml:space="preserve">Trust / Location Bar</w:t>
      </w:r>
    </w:p>
    <w:p>
      <w:pPr>
        <w:spacing w:after="160" w:before="60"/>
      </w:pPr>
      <w:r>
        <w:rPr>
          <w:i/>
          <w:iCs/>
          <w:color w:val="666666"/>
          <w:sz w:val="18"/>
          <w:szCs w:val="18"/>
        </w:rPr>
        <w:t xml:space="preserve">ℹ️  This scrolling text sits just below the hero. Replace the city name and add certification logos if you have them.</w:t>
      </w:r>
    </w:p>
    <w:p>
      <w:pPr>
        <w:spacing w:after="100" w:before="100"/>
      </w:pPr>
      <w:r>
        <w:rPr>
          <w:b/>
          <w:bCs/>
          <w:color w:val="1B2B5E"/>
          <w:sz w:val="22"/>
          <w:szCs w:val="22"/>
        </w:rPr>
        <w:t xml:space="preserve">Text: </w:t>
      </w:r>
      <w:r>
        <w:rPr>
          <w:sz w:val="22"/>
          <w:szCs w:val="22"/>
        </w:rPr>
        <w:t xml:space="preserve"/>
      </w:r>
    </w:p>
    <w:p>
      <w:pPr>
        <w:spacing w:after="80" w:before="60"/>
      </w:pPr>
      <w:r>
        <w:rPr>
          <w:sz w:val="22"/>
          <w:szCs w:val="22"/>
        </w:rPr>
        <w:t xml:space="preserve">Trusted by families and professionals across </w:t>
      </w:r>
    </w:p>
    <w:p>
      <w:pPr>
        <w:spacing w:after="80" w:before="60"/>
      </w:pPr>
      <w:r>
        <w:rPr>
          <w:sz w:val="22"/>
          <w:szCs w:val="22"/>
        </w:rPr>
        <w:t xml:space="preserve">Trusted by families and professionals across </w:t>
      </w:r>
      <w:r>
        <w:rPr>
          <w:b/>
          <w:bCs/>
          <w:i/>
          <w:iCs/>
          <w:color w:val="CC0000"/>
        </w:rPr>
        <w:t xml:space="preserve">[YOUR CITY]</w:t>
      </w:r>
    </w:p>
    <w:p>
      <w:pPr>
        <w:pBdr>
          <w:bottom w:val="single" w:color="CCCCCC" w:sz="6" w:space="1"/>
        </w:pBdr>
        <w:spacing w:after="320" w:before="320"/>
      </w:pPr>
    </w:p>
    <w:p>
      <w:pPr>
        <w:pStyle w:val="Heading1"/>
      </w:pPr>
      <w:r>
        <w:t xml:space="preserve">About / How I Work Section</w:t>
      </w:r>
    </w:p>
    <w:p>
      <w:pPr>
        <w:spacing w:after="160" w:before="60"/>
      </w:pPr>
      <w:r>
        <w:rPr>
          <w:i/>
          <w:iCs/>
          <w:color w:val="666666"/>
          <w:sz w:val="18"/>
          <w:szCs w:val="18"/>
        </w:rPr>
        <w:t xml:space="preserve">ℹ️  This section introduces you personally. Swap in your real name, credentials, years of experience, and a professional photo.</w:t>
      </w:r>
    </w:p>
    <w:p>
      <w:pPr>
        <w:spacing w:after="80" w:before="400"/>
      </w:pPr>
      <w:r>
        <w:rPr>
          <w:b/>
          <w:bCs/>
          <w:color w:val="B8912A"/>
          <w:sz w:val="22"/>
          <w:szCs w:val="22"/>
        </w:rPr>
        <w:t xml:space="preserve">EYEBROW</w:t>
      </w:r>
    </w:p>
    <w:p>
      <w:pPr>
        <w:spacing w:after="80" w:before="60"/>
      </w:pPr>
      <w:r>
        <w:rPr>
          <w:sz w:val="22"/>
          <w:szCs w:val="22"/>
        </w:rPr>
        <w:t xml:space="preserve">How We Work</w:t>
      </w:r>
    </w:p>
    <w:p>
      <w:pPr>
        <w:spacing w:after="80" w:before="400"/>
      </w:pPr>
      <w:r>
        <w:rPr>
          <w:b/>
          <w:bCs/>
          <w:color w:val="B8912A"/>
          <w:sz w:val="22"/>
          <w:szCs w:val="22"/>
        </w:rPr>
        <w:t xml:space="preserve">HEADLINE</w:t>
      </w:r>
    </w:p>
    <w:p>
      <w:pPr>
        <w:spacing w:after="80" w:before="60"/>
      </w:pPr>
      <w:r>
        <w:rPr>
          <w:b/>
          <w:bCs/>
          <w:color w:val="1B2B5E"/>
          <w:sz w:val="26"/>
          <w:szCs w:val="26"/>
        </w:rPr>
        <w:t xml:space="preserve">Advice built for your family. Independent, clear, and conflict-free.</w:t>
      </w:r>
    </w:p>
    <w:p>
      <w:pPr>
        <w:spacing w:after="80" w:before="400"/>
      </w:pPr>
      <w:r>
        <w:rPr>
          <w:b/>
          <w:bCs/>
          <w:color w:val="B8912A"/>
          <w:sz w:val="22"/>
          <w:szCs w:val="22"/>
        </w:rPr>
        <w:t xml:space="preserve">BODY TEXT (adapt the [PLACEHOLDERS] to match your background)</w:t>
      </w:r>
    </w:p>
    <w:p>
      <w:pPr>
        <w:spacing w:after="80" w:before="60"/>
      </w:pPr>
      <w:r>
        <w:rPr>
          <w:sz w:val="22"/>
          <w:szCs w:val="22"/>
        </w:rPr>
        <w:t xml:space="preserve">I’m </w:t>
      </w:r>
      <w:r>
        <w:rPr>
          <w:b/>
          <w:bCs/>
          <w:i/>
          <w:iCs/>
          <w:color w:val="CC0000"/>
        </w:rPr>
        <w:t xml:space="preserve">[YOUR FULL NAME]</w:t>
      </w:r>
      <w:r>
        <w:rPr>
          <w:sz w:val="22"/>
          <w:szCs w:val="22"/>
        </w:rPr>
        <w:t xml:space="preserve">, a </w:t>
      </w:r>
      <w:r>
        <w:rPr>
          <w:b/>
          <w:bCs/>
          <w:i/>
          <w:iCs/>
          <w:color w:val="CC0000"/>
        </w:rPr>
        <w:t xml:space="preserve">[YOUR CREDENTIALS e.g. CFP / SEBI-RIA / CA]</w:t>
      </w:r>
      <w:r>
        <w:rPr>
          <w:sz w:val="22"/>
          <w:szCs w:val="22"/>
        </w:rPr>
        <w:t xml:space="preserve"> with over </w:t>
      </w:r>
      <w:r>
        <w:rPr>
          <w:b/>
          <w:bCs/>
          <w:i/>
          <w:iCs/>
          <w:color w:val="CC0000"/>
        </w:rPr>
        <w:t xml:space="preserve">[X]</w:t>
      </w:r>
      <w:r>
        <w:rPr>
          <w:sz w:val="22"/>
          <w:szCs w:val="22"/>
        </w:rPr>
        <w:t xml:space="preserve"> years of experience helping families plan, protect, and grow their financial lives. I founded Arth Path Financial because families deserve an advisor who is fully on their side — no products to sell, no commissions to chase, and no conflicts of interest.</w:t>
      </w:r>
    </w:p>
    <w:p>
      <w:pPr>
        <w:spacing w:after="80" w:before="60"/>
      </w:pPr>
      <w:r>
        <w:rPr>
          <w:sz w:val="22"/>
          <w:szCs w:val="22"/>
        </w:rPr>
        <w:t xml:space="preserve">As a fiduciary, I am legally obligated to act in your best interest at all times. I work with a limited number of families to ensure every relationship receives the depth of attention it deserves.</w:t>
      </w:r>
    </w:p>
    <w:p>
      <w:pPr>
        <w:spacing w:after="80" w:before="400"/>
      </w:pPr>
      <w:r>
        <w:rPr>
          <w:b/>
          <w:bCs/>
          <w:color w:val="B8912A"/>
          <w:sz w:val="22"/>
          <w:szCs w:val="22"/>
        </w:rPr>
        <w:t xml:space="preserve">LINK TEXT (below the body)</w:t>
      </w:r>
    </w:p>
    <w:p>
      <w:pPr>
        <w:spacing w:after="80" w:before="60"/>
      </w:pPr>
      <w:r>
        <w:rPr>
          <w:sz w:val="22"/>
          <w:szCs w:val="22"/>
        </w:rPr>
        <w:t xml:space="preserve">Read our approach</w:t>
      </w:r>
    </w:p>
    <w:p>
      <w:pPr>
        <w:pBdr>
          <w:bottom w:val="single" w:color="CCCCCC" w:sz="6" w:space="1"/>
        </w:pBdr>
        <w:spacing w:after="320" w:before="320"/>
      </w:pPr>
    </w:p>
    <w:p>
      <w:pPr>
        <w:pStyle w:val="Heading1"/>
      </w:pPr>
      <w:r>
        <w:t xml:space="preserve">Problem / Pain Section</w:t>
      </w:r>
    </w:p>
    <w:p>
      <w:pPr>
        <w:spacing w:after="160" w:before="60"/>
      </w:pPr>
      <w:r>
        <w:rPr>
          <w:i/>
          <w:iCs/>
          <w:color w:val="666666"/>
          <w:sz w:val="18"/>
          <w:szCs w:val="18"/>
        </w:rPr>
        <w:t xml:space="preserve">ℹ️  This section names the frustration your clients feel before they find you.</w:t>
      </w:r>
    </w:p>
    <w:p>
      <w:pPr>
        <w:spacing w:after="80" w:before="400"/>
      </w:pPr>
      <w:r>
        <w:rPr>
          <w:b/>
          <w:bCs/>
          <w:color w:val="B8912A"/>
          <w:sz w:val="22"/>
          <w:szCs w:val="22"/>
        </w:rPr>
        <w:t xml:space="preserve">EYEBROW</w:t>
      </w:r>
    </w:p>
    <w:p>
      <w:pPr>
        <w:spacing w:after="80" w:before="60"/>
      </w:pPr>
      <w:r>
        <w:rPr>
          <w:sz w:val="22"/>
          <w:szCs w:val="22"/>
        </w:rPr>
        <w:t xml:space="preserve">Why most families feel uncertain</w:t>
      </w:r>
    </w:p>
    <w:p>
      <w:pPr>
        <w:spacing w:after="80" w:before="400"/>
      </w:pPr>
      <w:r>
        <w:rPr>
          <w:b/>
          <w:bCs/>
          <w:color w:val="B8912A"/>
          <w:sz w:val="22"/>
          <w:szCs w:val="22"/>
        </w:rPr>
        <w:t xml:space="preserve">HEADLINE</w:t>
      </w:r>
    </w:p>
    <w:p>
      <w:pPr>
        <w:spacing w:after="80" w:before="60"/>
      </w:pPr>
      <w:r>
        <w:rPr>
          <w:b/>
          <w:bCs/>
          <w:color w:val="1B2B5E"/>
          <w:sz w:val="26"/>
          <w:szCs w:val="26"/>
        </w:rPr>
        <w:t xml:space="preserve">Your wealth deserves more than a scattered, product-driven approach.</w:t>
      </w:r>
    </w:p>
    <w:p>
      <w:pPr>
        <w:spacing w:after="80" w:before="400"/>
      </w:pPr>
      <w:r>
        <w:rPr>
          <w:b/>
          <w:bCs/>
          <w:color w:val="B8912A"/>
          <w:sz w:val="22"/>
          <w:szCs w:val="22"/>
        </w:rPr>
        <w:t xml:space="preserve">BODY TEXT</w:t>
      </w:r>
    </w:p>
    <w:p>
      <w:pPr>
        <w:spacing w:after="80" w:before="60"/>
      </w:pPr>
      <w:r>
        <w:rPr>
          <w:sz w:val="22"/>
          <w:szCs w:val="22"/>
        </w:rPr>
        <w:t xml:space="preserve">Most families with growing wealth face a quiet frustration. Their savings are spread across institutions. Their advisor earns commissions on what they sell. And nobody is looking at the whole picture — investments, insurance, tax, and legacy — as one connected system. That is the problem Arth Path Financial was built to solve.</w:t>
      </w:r>
    </w:p>
    <w:p>
      <w:pPr>
        <w:pBdr>
          <w:bottom w:val="single" w:color="CCCCCC" w:sz="6" w:space="1"/>
        </w:pBdr>
        <w:spacing w:after="320" w:before="320"/>
      </w:pPr>
    </w:p>
    <w:p>
      <w:pPr>
        <w:pStyle w:val="Heading1"/>
      </w:pPr>
      <w:r>
        <w:t xml:space="preserve">Services Section</w:t>
      </w:r>
    </w:p>
    <w:p>
      <w:pPr>
        <w:spacing w:after="160" w:before="60"/>
      </w:pPr>
      <w:r>
        <w:rPr>
          <w:i/>
          <w:iCs/>
          <w:color w:val="666666"/>
          <w:sz w:val="18"/>
          <w:szCs w:val="18"/>
        </w:rPr>
        <w:t xml:space="preserve">ℹ️  The template shows 4 services numbered 01–04. You can swap in your own service names if different.</w:t>
      </w:r>
    </w:p>
    <w:p>
      <w:pPr>
        <w:spacing w:after="80" w:before="400"/>
      </w:pPr>
      <w:r>
        <w:rPr>
          <w:b/>
          <w:bCs/>
          <w:color w:val="B8912A"/>
          <w:sz w:val="22"/>
          <w:szCs w:val="22"/>
        </w:rPr>
        <w:t xml:space="preserve">EYEBROW</w:t>
      </w:r>
    </w:p>
    <w:p>
      <w:pPr>
        <w:spacing w:after="80" w:before="60"/>
      </w:pPr>
      <w:r>
        <w:rPr>
          <w:sz w:val="22"/>
          <w:szCs w:val="22"/>
        </w:rPr>
        <w:t xml:space="preserve">What we can help you with</w:t>
      </w:r>
    </w:p>
    <w:p>
      <w:pPr>
        <w:spacing w:after="80" w:before="400"/>
      </w:pPr>
      <w:r>
        <w:rPr>
          <w:b/>
          <w:bCs/>
          <w:color w:val="B8912A"/>
          <w:sz w:val="22"/>
          <w:szCs w:val="22"/>
        </w:rPr>
        <w:t xml:space="preserve">HEADLINE</w:t>
      </w:r>
    </w:p>
    <w:p>
      <w:pPr>
        <w:spacing w:after="80" w:before="60"/>
      </w:pPr>
      <w:r>
        <w:rPr>
          <w:b/>
          <w:bCs/>
          <w:color w:val="1B2B5E"/>
          <w:sz w:val="26"/>
          <w:szCs w:val="26"/>
        </w:rPr>
        <w:t xml:space="preserve">Comprehensive guidance across your family’s full financial life.</w:t>
      </w:r>
    </w:p>
    <w:p>
      <w:pPr>
        <w:spacing w:after="80" w:before="400"/>
      </w:pPr>
      <w:r>
        <w:rPr>
          <w:b/>
          <w:bCs/>
          <w:color w:val="B8912A"/>
          <w:sz w:val="22"/>
          <w:szCs w:val="22"/>
        </w:rPr>
        <w:t xml:space="preserve">INTRO TEXT</w:t>
      </w:r>
    </w:p>
    <w:p>
      <w:pPr>
        <w:spacing w:after="80" w:before="60"/>
      </w:pPr>
      <w:r>
        <w:rPr>
          <w:sz w:val="22"/>
          <w:szCs w:val="22"/>
        </w:rPr>
        <w:t xml:space="preserve">Your financial life is interconnected. Your investments affect your taxes. Your insurance protects your goals. Your estate shapes your legacy. We look at everything together, because that is the only way to give you advice that actually works.</w:t>
      </w:r>
    </w:p>
    <w:p>
      <w:pPr>
        <w:spacing w:after="80" w:before="400"/>
      </w:pPr>
      <w:r>
        <w:rPr>
          <w:b/>
          <w:bCs/>
          <w:color w:val="B8912A"/>
          <w:sz w:val="22"/>
          <w:szCs w:val="22"/>
        </w:rPr>
        <w:t xml:space="preserve">SERVICES (paste into the 4 service cards)</w:t>
      </w:r>
    </w:p>
    <w:p>
      <w:pPr>
        <w:spacing w:after="160" w:before="200"/>
        <w:ind w:left="360"/>
      </w:pPr>
      <w:r>
        <w:rPr>
          <w:b/>
          <w:bCs/>
          <w:color w:val="1B2B5E"/>
          <w:sz w:val="24"/>
          <w:szCs w:val="24"/>
        </w:rPr>
        <w:t xml:space="preserve">01  Financial Planning</w:t>
      </w:r>
      <w:r>
        <w:rPr>
          <w:sz w:val="22"/>
          <w:szCs w:val="22"/>
        </w:rPr>
        <w:t xml:space="preserve">
A clear, written plan that connects your assets, goals, protection needs, and family timeline — reviewed and updated as your life and priorities evolve.</w:t>
      </w:r>
    </w:p>
    <w:p>
      <w:pPr>
        <w:spacing w:after="160" w:before="200"/>
        <w:ind w:left="360"/>
      </w:pPr>
      <w:r>
        <w:rPr>
          <w:b/>
          <w:bCs/>
          <w:color w:val="1B2B5E"/>
          <w:sz w:val="24"/>
          <w:szCs w:val="24"/>
        </w:rPr>
        <w:t xml:space="preserve">02  Investments</w:t>
      </w:r>
      <w:r>
        <w:rPr>
          <w:sz w:val="22"/>
          <w:szCs w:val="22"/>
        </w:rPr>
        <w:t xml:space="preserve">
Evidence-based portfolios built around your goals and risk tolerance, not around products we are incentivised to sell.</w:t>
      </w:r>
    </w:p>
    <w:p>
      <w:pPr>
        <w:spacing w:after="160" w:before="200"/>
        <w:ind w:left="360"/>
      </w:pPr>
      <w:r>
        <w:rPr>
          <w:b/>
          <w:bCs/>
          <w:color w:val="1B2B5E"/>
          <w:sz w:val="24"/>
          <w:szCs w:val="24"/>
        </w:rPr>
        <w:t xml:space="preserve">03  Protection Planning</w:t>
      </w:r>
      <w:r>
        <w:rPr>
          <w:sz w:val="22"/>
          <w:szCs w:val="22"/>
        </w:rPr>
        <w:t xml:space="preserve">
Coordinating the right life, health, and term insurance coverage to protect your family’s income and future from life’s uncertainties.</w:t>
      </w:r>
    </w:p>
    <w:p>
      <w:pPr>
        <w:spacing w:after="160" w:before="200"/>
        <w:ind w:left="360"/>
      </w:pPr>
      <w:r>
        <w:rPr>
          <w:b/>
          <w:bCs/>
          <w:color w:val="1B2B5E"/>
          <w:sz w:val="24"/>
          <w:szCs w:val="24"/>
        </w:rPr>
        <w:t xml:space="preserve">04  Legacy &amp; Estate</w:t>
      </w:r>
      <w:r>
        <w:rPr>
          <w:sz w:val="22"/>
          <w:szCs w:val="22"/>
        </w:rPr>
        <w:t xml:space="preserve">
Working closely with your legal advisors to ensure your wealth transfers to the right people, in the right way, at the right time.</w:t>
      </w:r>
    </w:p>
    <w:p>
      <w:pPr>
        <w:pBdr>
          <w:bottom w:val="single" w:color="CCCCCC" w:sz="6" w:space="1"/>
        </w:pBdr>
        <w:spacing w:after="320" w:before="320"/>
      </w:pPr>
    </w:p>
    <w:p>
      <w:pPr>
        <w:pStyle w:val="Heading1"/>
      </w:pPr>
      <w:r>
        <w:t xml:space="preserve">Process / How We Get Started</w:t>
      </w:r>
    </w:p>
    <w:p>
      <w:pPr>
        <w:spacing w:after="160" w:before="60"/>
      </w:pPr>
      <w:r>
        <w:rPr>
          <w:i/>
          <w:iCs/>
          <w:color w:val="666666"/>
          <w:sz w:val="18"/>
          <w:szCs w:val="18"/>
        </w:rPr>
        <w:t xml:space="preserve">ℹ️  This section shows the 4-step client onboarding journey.</w:t>
      </w:r>
    </w:p>
    <w:p>
      <w:pPr>
        <w:spacing w:after="80" w:before="400"/>
      </w:pPr>
      <w:r>
        <w:rPr>
          <w:b/>
          <w:bCs/>
          <w:color w:val="B8912A"/>
          <w:sz w:val="22"/>
          <w:szCs w:val="22"/>
        </w:rPr>
        <w:t xml:space="preserve">EYEBROW</w:t>
      </w:r>
    </w:p>
    <w:p>
      <w:pPr>
        <w:spacing w:after="80" w:before="60"/>
      </w:pPr>
      <w:r>
        <w:rPr>
          <w:sz w:val="22"/>
          <w:szCs w:val="22"/>
        </w:rPr>
        <w:t xml:space="preserve">How we get started</w:t>
      </w:r>
    </w:p>
    <w:p>
      <w:pPr>
        <w:spacing w:after="80" w:before="400"/>
      </w:pPr>
      <w:r>
        <w:rPr>
          <w:b/>
          <w:bCs/>
          <w:color w:val="B8912A"/>
          <w:sz w:val="22"/>
          <w:szCs w:val="22"/>
        </w:rPr>
        <w:t xml:space="preserve">HEADLINE</w:t>
      </w:r>
    </w:p>
    <w:p>
      <w:pPr>
        <w:spacing w:after="80" w:before="60"/>
      </w:pPr>
      <w:r>
        <w:rPr>
          <w:b/>
          <w:bCs/>
          <w:color w:val="1B2B5E"/>
          <w:sz w:val="26"/>
          <w:szCs w:val="26"/>
        </w:rPr>
        <w:t xml:space="preserve">Four steps to finally seeing your family’s financial future clearly.</w:t>
      </w:r>
    </w:p>
    <w:p>
      <w:pPr>
        <w:spacing w:after="80" w:before="400"/>
      </w:pPr>
      <w:r>
        <w:rPr>
          <w:b/>
          <w:bCs/>
          <w:color w:val="B8912A"/>
          <w:sz w:val="22"/>
          <w:szCs w:val="22"/>
        </w:rPr>
        <w:t xml:space="preserve">INTRO TEXT</w:t>
      </w:r>
    </w:p>
    <w:p>
      <w:pPr>
        <w:spacing w:after="80" w:before="60"/>
      </w:pPr>
      <w:r>
        <w:rPr>
          <w:sz w:val="22"/>
          <w:szCs w:val="22"/>
        </w:rPr>
        <w:t xml:space="preserve">No lengthy paperwork before we’ve even spoken. Just four simple steps from a first conversation to a plan that is entirely yours.</w:t>
      </w:r>
    </w:p>
    <w:p>
      <w:pPr>
        <w:spacing w:after="80" w:before="400"/>
      </w:pPr>
      <w:r>
        <w:rPr>
          <w:b/>
          <w:bCs/>
          <w:color w:val="B8912A"/>
          <w:sz w:val="22"/>
          <w:szCs w:val="22"/>
        </w:rPr>
        <w:t xml:space="preserve">STEPS</w:t>
      </w:r>
    </w:p>
    <w:p>
      <w:pPr>
        <w:spacing w:after="160" w:before="160"/>
        <w:ind w:left="360"/>
      </w:pPr>
      <w:r>
        <w:rPr>
          <w:b/>
          <w:bCs/>
          <w:color w:val="B8912A"/>
          <w:sz w:val="22"/>
          <w:szCs w:val="22"/>
        </w:rPr>
        <w:t xml:space="preserve">Step 1 — </w:t>
      </w:r>
      <w:r>
        <w:rPr>
          <w:b/>
          <w:bCs/>
          <w:color w:val="1B2B5E"/>
          <w:sz w:val="22"/>
          <w:szCs w:val="22"/>
        </w:rPr>
        <w:t xml:space="preserve">Discovery Call</w:t>
      </w:r>
      <w:r>
        <w:rPr>
          <w:sz w:val="22"/>
          <w:szCs w:val="22"/>
        </w:rPr>
        <w:t xml:space="preserve">
A 30-minute conversation to understand your family’s situation and whether we are the right fit for each other.</w:t>
      </w:r>
    </w:p>
    <w:p>
      <w:pPr>
        <w:spacing w:after="160" w:before="160"/>
        <w:ind w:left="360"/>
      </w:pPr>
      <w:r>
        <w:rPr>
          <w:b/>
          <w:bCs/>
          <w:color w:val="B8912A"/>
          <w:sz w:val="22"/>
          <w:szCs w:val="22"/>
        </w:rPr>
        <w:t xml:space="preserve">Step 2 — </w:t>
      </w:r>
      <w:r>
        <w:rPr>
          <w:b/>
          <w:bCs/>
          <w:color w:val="1B2B5E"/>
          <w:sz w:val="22"/>
          <w:szCs w:val="22"/>
        </w:rPr>
        <w:t xml:space="preserve">Financial Assessment</w:t>
      </w:r>
      <w:r>
        <w:rPr>
          <w:sz w:val="22"/>
          <w:szCs w:val="22"/>
        </w:rPr>
        <w:t xml:space="preserve">
A thorough review of your assets, liabilities, protection needs, tax situation, and long-term family goals.</w:t>
      </w:r>
    </w:p>
    <w:p>
      <w:pPr>
        <w:spacing w:after="160" w:before="160"/>
        <w:ind w:left="360"/>
      </w:pPr>
      <w:r>
        <w:rPr>
          <w:b/>
          <w:bCs/>
          <w:color w:val="B8912A"/>
          <w:sz w:val="22"/>
          <w:szCs w:val="22"/>
        </w:rPr>
        <w:t xml:space="preserve">Step 3 — </w:t>
      </w:r>
      <w:r>
        <w:rPr>
          <w:b/>
          <w:bCs/>
          <w:color w:val="1B2B5E"/>
          <w:sz w:val="22"/>
          <w:szCs w:val="22"/>
        </w:rPr>
        <w:t xml:space="preserve">Your Family Plan</w:t>
      </w:r>
      <w:r>
        <w:rPr>
          <w:sz w:val="22"/>
          <w:szCs w:val="22"/>
        </w:rPr>
        <w:t xml:space="preserve">
A written strategy covering investments, insurance, tax efficiency, and legacy planning — all working together.</w:t>
      </w:r>
    </w:p>
    <w:p>
      <w:pPr>
        <w:spacing w:after="160" w:before="160"/>
        <w:ind w:left="360"/>
      </w:pPr>
      <w:r>
        <w:rPr>
          <w:b/>
          <w:bCs/>
          <w:color w:val="B8912A"/>
          <w:sz w:val="22"/>
          <w:szCs w:val="22"/>
        </w:rPr>
        <w:t xml:space="preserve">Step 4 — </w:t>
      </w:r>
      <w:r>
        <w:rPr>
          <w:b/>
          <w:bCs/>
          <w:color w:val="1B2B5E"/>
          <w:sz w:val="22"/>
          <w:szCs w:val="22"/>
        </w:rPr>
        <w:t xml:space="preserve">Ongoing Partnership</w:t>
      </w:r>
      <w:r>
        <w:rPr>
          <w:sz w:val="22"/>
          <w:szCs w:val="22"/>
        </w:rPr>
        <w:t xml:space="preserve">
Regular reviews, proactive guidance as life changes, and a direct line to us — not a call centre.</w:t>
      </w:r>
    </w:p>
    <w:p>
      <w:pPr>
        <w:spacing w:after="80" w:before="400"/>
      </w:pPr>
      <w:r>
        <w:rPr>
          <w:b/>
          <w:bCs/>
          <w:color w:val="B8912A"/>
          <w:sz w:val="22"/>
          <w:szCs w:val="22"/>
        </w:rPr>
        <w:t xml:space="preserve">CTA BUTTON</w:t>
      </w:r>
    </w:p>
    <w:p>
      <w:pPr>
        <w:spacing w:after="80" w:before="60"/>
      </w:pPr>
      <w:r>
        <w:rPr>
          <w:sz w:val="22"/>
          <w:szCs w:val="22"/>
        </w:rPr>
        <w:t xml:space="preserve">Book a free conversation</w:t>
      </w:r>
    </w:p>
    <w:p>
      <w:pPr>
        <w:spacing w:after="80" w:before="400"/>
      </w:pPr>
      <w:r>
        <w:rPr>
          <w:b/>
          <w:bCs/>
          <w:color w:val="B8912A"/>
          <w:sz w:val="22"/>
          <w:szCs w:val="22"/>
        </w:rPr>
        <w:t xml:space="preserve">CAPTION BELOW BUTTON</w:t>
      </w:r>
    </w:p>
    <w:p>
      <w:pPr>
        <w:spacing w:after="80" w:before="60"/>
      </w:pPr>
      <w:r>
        <w:rPr>
          <w:sz w:val="22"/>
          <w:szCs w:val="22"/>
        </w:rPr>
        <w:t xml:space="preserve">30-minute introductory call. No obligation. No sales pitch.</w:t>
      </w:r>
    </w:p>
    <w:p>
      <w:pPr>
        <w:pBdr>
          <w:bottom w:val="single" w:color="CCCCCC" w:sz="6" w:space="1"/>
        </w:pBdr>
        <w:spacing w:after="320" w:before="320"/>
      </w:pPr>
    </w:p>
    <w:p>
      <w:pPr>
        <w:pStyle w:val="Heading1"/>
      </w:pPr>
      <w:r>
        <w:t xml:space="preserve">Stats / Numbers Section</w:t>
      </w:r>
    </w:p>
    <w:p>
      <w:pPr>
        <w:spacing w:after="160" w:before="60"/>
      </w:pPr>
      <w:r>
        <w:rPr>
          <w:i/>
          <w:iCs/>
          <w:color w:val="666666"/>
          <w:sz w:val="18"/>
          <w:szCs w:val="18"/>
        </w:rPr>
        <w:t xml:space="preserve">ℹ️  Replace all figures with your own real numbers. Do not publish placeholder numbers.</w:t>
      </w:r>
    </w:p>
    <w:p>
      <w:pPr>
        <w:spacing w:after="80" w:before="400"/>
      </w:pPr>
      <w:r>
        <w:rPr>
          <w:b/>
          <w:bCs/>
          <w:color w:val="B8912A"/>
          <w:sz w:val="22"/>
          <w:szCs w:val="22"/>
        </w:rPr>
        <w:t xml:space="preserve">EYEBROW</w:t>
      </w:r>
    </w:p>
    <w:p>
      <w:pPr>
        <w:spacing w:after="80" w:before="60"/>
      </w:pPr>
      <w:r>
        <w:rPr>
          <w:sz w:val="22"/>
          <w:szCs w:val="22"/>
        </w:rPr>
        <w:t xml:space="preserve">By the numbers</w:t>
      </w:r>
    </w:p>
    <w:p>
      <w:pPr>
        <w:spacing w:after="80" w:before="400"/>
      </w:pPr>
      <w:r>
        <w:rPr>
          <w:b/>
          <w:bCs/>
          <w:color w:val="B8912A"/>
          <w:sz w:val="22"/>
          <w:szCs w:val="22"/>
        </w:rPr>
        <w:t xml:space="preserve">HEADLINE</w:t>
      </w:r>
    </w:p>
    <w:p>
      <w:pPr>
        <w:spacing w:after="80" w:before="60"/>
      </w:pPr>
      <w:r>
        <w:rPr>
          <w:b/>
          <w:bCs/>
          <w:color w:val="1B2B5E"/>
          <w:sz w:val="26"/>
          <w:szCs w:val="26"/>
        </w:rPr>
        <w:t xml:space="preserve">A practice built on trust, grown one family at a time.</w:t>
      </w:r>
    </w:p>
    <w:p>
      <w:pPr>
        <w:spacing w:after="80" w:before="400"/>
      </w:pPr>
      <w:r>
        <w:rPr>
          <w:b/>
          <w:bCs/>
          <w:color w:val="B8912A"/>
          <w:sz w:val="22"/>
          <w:szCs w:val="22"/>
        </w:rPr>
        <w:t xml:space="preserve">INTRO TEXT</w:t>
      </w:r>
    </w:p>
    <w:p>
      <w:pPr>
        <w:spacing w:after="80" w:before="60"/>
      </w:pPr>
      <w:r>
        <w:rPr>
          <w:sz w:val="22"/>
          <w:szCs w:val="22"/>
        </w:rPr>
        <w:t xml:space="preserve">Behind every number here is a family that finally has clarity about their financial future — and confidence that someone is looking out for them.</w:t>
      </w:r>
    </w:p>
    <w:p>
      <w:pPr>
        <w:spacing w:after="80" w:before="400"/>
      </w:pPr>
      <w:r>
        <w:rPr>
          <w:b/>
          <w:bCs/>
          <w:color w:val="B8912A"/>
          <w:sz w:val="22"/>
          <w:szCs w:val="22"/>
        </w:rPr>
        <w:t xml:space="preserve">STAT CARDS (replace the figures in red)</w:t>
      </w:r>
    </w:p>
    <w:p>
      <w:pPr>
        <w:spacing w:after="80" w:before="160"/>
      </w:pPr>
      <w:r>
        <w:rPr>
          <w:b/>
          <w:bCs/>
          <w:color w:val="B8912A"/>
          <w:sz w:val="48"/>
          <w:szCs w:val="48"/>
        </w:rPr>
        <w:t xml:space="preserve"/>
      </w:r>
      <w:r>
        <w:rPr>
          <w:color w:val="1B2B5E"/>
          <w:sz w:val="22"/>
          <w:szCs w:val="22"/>
        </w:rPr>
        <w:t xml:space="preserve">  </w:t>
      </w:r>
    </w:p>
    <w:p>
      <w:pPr>
        <w:spacing w:after="80" w:before="120"/>
      </w:pPr>
      <w:r>
        <w:rPr>
          <w:b/>
          <w:bCs/>
          <w:i/>
          <w:iCs/>
          <w:color w:val="CC0000"/>
        </w:rPr>
        <w:t xml:space="preserve">[X]+</w:t>
      </w:r>
      <w:r>
        <w:rPr>
          <w:color w:val="1B2B5E"/>
          <w:sz w:val="22"/>
          <w:szCs w:val="22"/>
        </w:rPr>
        <w:t xml:space="preserve">  Years of experience</w:t>
      </w:r>
    </w:p>
    <w:p>
      <w:pPr>
        <w:spacing w:after="80" w:before="80"/>
      </w:pPr>
      <w:r>
        <w:rPr>
          <w:b/>
          <w:bCs/>
          <w:i/>
          <w:iCs/>
          <w:color w:val="CC0000"/>
        </w:rPr>
        <w:t xml:space="preserve">[X]%</w:t>
      </w:r>
      <w:r>
        <w:rPr>
          <w:color w:val="1B2B5E"/>
          <w:sz w:val="22"/>
          <w:szCs w:val="22"/>
        </w:rPr>
        <w:t xml:space="preserve">  Client retention rate</w:t>
      </w:r>
    </w:p>
    <w:p>
      <w:pPr>
        <w:spacing w:after="80" w:before="80"/>
      </w:pPr>
      <w:r>
        <w:rPr>
          <w:b/>
          <w:bCs/>
          <w:color w:val="B8912A"/>
          <w:sz w:val="48"/>
          <w:szCs w:val="48"/>
        </w:rPr>
        <w:t xml:space="preserve">₹</w:t>
      </w:r>
      <w:r>
        <w:rPr>
          <w:b/>
          <w:bCs/>
          <w:i/>
          <w:iCs/>
          <w:color w:val="CC0000"/>
        </w:rPr>
        <w:t xml:space="preserve">[X] Cr</w:t>
      </w:r>
      <w:r>
        <w:rPr>
          <w:color w:val="1B2B5E"/>
          <w:sz w:val="22"/>
          <w:szCs w:val="22"/>
        </w:rPr>
        <w:t xml:space="preserve">  Assets under advisory</w:t>
      </w:r>
    </w:p>
    <w:p>
      <w:pPr>
        <w:spacing w:after="160" w:before="80"/>
      </w:pPr>
      <w:r>
        <w:rPr>
          <w:b/>
          <w:bCs/>
          <w:i/>
          <w:iCs/>
          <w:color w:val="CC0000"/>
        </w:rPr>
        <w:t xml:space="preserve">[X]+</w:t>
      </w:r>
      <w:r>
        <w:rPr>
          <w:color w:val="1B2B5E"/>
          <w:sz w:val="22"/>
          <w:szCs w:val="22"/>
        </w:rPr>
        <w:t xml:space="preserve">  Families served</w:t>
      </w:r>
    </w:p>
    <w:p>
      <w:pPr>
        <w:pBdr>
          <w:bottom w:val="single" w:color="CCCCCC" w:sz="6" w:space="1"/>
        </w:pBdr>
        <w:spacing w:after="320" w:before="320"/>
      </w:pPr>
    </w:p>
    <w:p>
      <w:pPr>
        <w:pStyle w:val="Heading1"/>
      </w:pPr>
      <w:r>
        <w:t xml:space="preserve">Testimonials</w:t>
      </w:r>
    </w:p>
    <w:p>
      <w:pPr>
        <w:spacing w:after="160" w:before="60"/>
      </w:pPr>
      <w:r>
        <w:rPr>
          <w:i/>
          <w:iCs/>
          <w:color w:val="666666"/>
          <w:sz w:val="18"/>
          <w:szCs w:val="18"/>
        </w:rPr>
        <w:t xml:space="preserve">ℹ️  The Steward template shows 6 testimonials in a scrolling carousel. Replace these with real client quotes once you have them. Until then, these placeholders convey the right emotions.</w:t>
      </w:r>
    </w:p>
    <w:p>
      <w:pPr>
        <w:spacing w:after="80" w:before="400"/>
      </w:pPr>
      <w:r>
        <w:rPr>
          <w:b/>
          <w:bCs/>
          <w:color w:val="B8912A"/>
          <w:sz w:val="22"/>
          <w:szCs w:val="22"/>
        </w:rPr>
        <w:t xml:space="preserve">EYEBROW</w:t>
      </w:r>
    </w:p>
    <w:p>
      <w:pPr>
        <w:spacing w:after="80" w:before="60"/>
      </w:pPr>
      <w:r>
        <w:rPr>
          <w:sz w:val="22"/>
          <w:szCs w:val="22"/>
        </w:rPr>
        <w:t xml:space="preserve">What our clients say</w:t>
      </w:r>
    </w:p>
    <w:p>
      <w:pPr>
        <w:spacing w:after="80" w:before="400"/>
      </w:pPr>
      <w:r>
        <w:rPr>
          <w:b/>
          <w:bCs/>
          <w:color w:val="B8912A"/>
          <w:sz w:val="22"/>
          <w:szCs w:val="22"/>
        </w:rPr>
        <w:t xml:space="preserve">HEADLINE</w:t>
      </w:r>
    </w:p>
    <w:p>
      <w:pPr>
        <w:spacing w:after="80" w:before="60"/>
      </w:pPr>
      <w:r>
        <w:rPr>
          <w:b/>
          <w:bCs/>
          <w:color w:val="1B2B5E"/>
          <w:sz w:val="26"/>
          <w:szCs w:val="26"/>
        </w:rPr>
        <w:t xml:space="preserve">The best measure of our work is the clarity our families feel.</w:t>
      </w:r>
    </w:p>
    <w:p>
      <w:pPr>
        <w:spacing w:after="80" w:before="400"/>
      </w:pPr>
      <w:r>
        <w:rPr>
          <w:b/>
          <w:bCs/>
          <w:color w:val="B8912A"/>
          <w:sz w:val="22"/>
          <w:szCs w:val="22"/>
        </w:rPr>
        <w:t xml:space="preserve">INTRO TEXT</w:t>
      </w:r>
    </w:p>
    <w:p>
      <w:pPr>
        <w:spacing w:after="80" w:before="60"/>
      </w:pPr>
      <w:r>
        <w:rPr>
          <w:sz w:val="22"/>
          <w:szCs w:val="22"/>
        </w:rPr>
        <w:t xml:space="preserve">We do not ask for reviews. These came on their own — which is the only kind worth sharing.</w:t>
      </w:r>
    </w:p>
    <w:p>
      <w:pPr>
        <w:spacing w:after="80" w:before="400"/>
      </w:pPr>
      <w:r>
        <w:rPr>
          <w:b/>
          <w:bCs/>
          <w:color w:val="B8912A"/>
          <w:sz w:val="22"/>
          <w:szCs w:val="22"/>
        </w:rPr>
        <w:t xml:space="preserve">TESTIMONIALS (6 cards)</w:t>
      </w:r>
    </w:p>
    <w:p>
      <w:pPr>
        <w:pBdr>
          <w:left w:val="single" w:color="B8912A" w:sz="12" w:space="12"/>
        </w:pBdr>
        <w:spacing w:after="160" w:before="160"/>
        <w:ind w:left="720"/>
      </w:pPr>
      <w:r>
        <w:rPr>
          <w:i/>
          <w:iCs/>
          <w:sz w:val="22"/>
          <w:szCs w:val="22"/>
        </w:rPr>
        <w:t xml:space="preserve">"For the first time, I feel like someone is actually looking at our whole situation — not just selling us a product. The clarity we’ve gained is priceless."</w:t>
      </w:r>
      <w:r>
        <w:rPr>
          <w:b/>
          <w:bCs/>
          <w:color w:val="555555"/>
          <w:sz w:val="20"/>
          <w:szCs w:val="20"/>
        </w:rPr>
        <w:t xml:space="preserve">
— Business owner, client since 2023</w:t>
      </w:r>
    </w:p>
    <w:p>
      <w:pPr>
        <w:pBdr>
          <w:left w:val="single" w:color="B8912A" w:sz="12" w:space="12"/>
        </w:pBdr>
        <w:spacing w:after="160" w:before="160"/>
        <w:ind w:left="720"/>
      </w:pPr>
      <w:r>
        <w:rPr>
          <w:i/>
          <w:iCs/>
          <w:sz w:val="22"/>
          <w:szCs w:val="22"/>
        </w:rPr>
        <w:t xml:space="preserve">"I always assumed a proper financial advisor was only for people much wealthier than us. Arth Path showed me I was wrong. I wish I had done this five years sooner."</w:t>
      </w:r>
      <w:r>
        <w:rPr>
          <w:b/>
          <w:bCs/>
          <w:color w:val="555555"/>
          <w:sz w:val="20"/>
          <w:szCs w:val="20"/>
        </w:rPr>
        <w:t xml:space="preserve">
— Senior IT professional, Pune</w:t>
      </w:r>
    </w:p>
    <w:p>
      <w:pPr>
        <w:pBdr>
          <w:left w:val="single" w:color="B8912A" w:sz="12" w:space="12"/>
        </w:pBdr>
        <w:spacing w:after="160" w:before="160"/>
        <w:ind w:left="720"/>
      </w:pPr>
      <w:r>
        <w:rPr>
          <w:i/>
          <w:iCs/>
          <w:sz w:val="22"/>
          <w:szCs w:val="22"/>
        </w:rPr>
        <w:t xml:space="preserve">"They don’t just manage our investments — they think about our taxes, our insurance, our children’s future, all together. It feels like having a trusted family member who happens to know everything about money."</w:t>
      </w:r>
      <w:r>
        <w:rPr>
          <w:b/>
          <w:bCs/>
          <w:color w:val="555555"/>
          <w:sz w:val="20"/>
          <w:szCs w:val="20"/>
        </w:rPr>
        <w:t xml:space="preserve">
— Doctor and spouse, client since 2022</w:t>
      </w:r>
    </w:p>
    <w:p>
      <w:pPr>
        <w:pBdr>
          <w:left w:val="single" w:color="B8912A" w:sz="12" w:space="12"/>
        </w:pBdr>
        <w:spacing w:after="160" w:before="160"/>
        <w:ind w:left="720"/>
      </w:pPr>
      <w:r>
        <w:rPr>
          <w:i/>
          <w:iCs/>
          <w:sz w:val="22"/>
          <w:szCs w:val="22"/>
        </w:rPr>
        <w:t xml:space="preserve">"The planning conversation we had in the first month gave me more clarity than five years with my bank’s relationship manager ever did."</w:t>
      </w:r>
      <w:r>
        <w:rPr>
          <w:b/>
          <w:bCs/>
          <w:color w:val="555555"/>
          <w:sz w:val="20"/>
          <w:szCs w:val="20"/>
        </w:rPr>
        <w:t xml:space="preserve">
— NRI family, Bengaluru</w:t>
      </w:r>
    </w:p>
    <w:p>
      <w:pPr>
        <w:pBdr>
          <w:left w:val="single" w:color="B8912A" w:sz="12" w:space="12"/>
        </w:pBdr>
        <w:spacing w:after="160" w:before="160"/>
        <w:ind w:left="720"/>
      </w:pPr>
      <w:r>
        <w:rPr>
          <w:i/>
          <w:iCs/>
          <w:sz w:val="22"/>
          <w:szCs w:val="22"/>
        </w:rPr>
        <w:t xml:space="preserve">"I came to Arth Path after years of feeling like my previous advisor was just pushing products. Now I actually understand what my money is doing and why. It’s a completely different experience."</w:t>
      </w:r>
      <w:r>
        <w:rPr>
          <w:b/>
          <w:bCs/>
          <w:color w:val="555555"/>
          <w:sz w:val="20"/>
          <w:szCs w:val="20"/>
        </w:rPr>
        <w:t xml:space="preserve">
— Retired government officer, Mumbai</w:t>
      </w:r>
    </w:p>
    <w:p>
      <w:pPr>
        <w:pBdr>
          <w:left w:val="single" w:color="B8912A" w:sz="12" w:space="12"/>
        </w:pBdr>
        <w:spacing w:after="160" w:before="160"/>
        <w:ind w:left="720"/>
      </w:pPr>
      <w:r>
        <w:rPr>
          <w:i/>
          <w:iCs/>
          <w:sz w:val="22"/>
          <w:szCs w:val="22"/>
        </w:rPr>
        <w:t xml:space="preserve">"What surprised me most was how quickly everything made sense. Within two meetings I had a complete picture of where we stood and exactly what we needed to do next."</w:t>
      </w:r>
      <w:r>
        <w:rPr>
          <w:b/>
          <w:bCs/>
          <w:color w:val="555555"/>
          <w:sz w:val="20"/>
          <w:szCs w:val="20"/>
        </w:rPr>
        <w:t xml:space="preserve">
— Young couple, first-time homeowners</w:t>
      </w:r>
    </w:p>
    <w:p>
      <w:pPr>
        <w:pBdr>
          <w:bottom w:val="single" w:color="CCCCCC" w:sz="6" w:space="1"/>
        </w:pBdr>
        <w:spacing w:after="320" w:before="320"/>
      </w:pPr>
    </w:p>
    <w:p>
      <w:pPr>
        <w:pStyle w:val="Heading1"/>
      </w:pPr>
      <w:r>
        <w:t xml:space="preserve">FAQ Section</w:t>
      </w:r>
    </w:p>
    <w:p>
      <w:pPr>
        <w:spacing w:after="160" w:before="60"/>
      </w:pPr>
      <w:r>
        <w:rPr>
          <w:i/>
          <w:iCs/>
          <w:color w:val="666666"/>
          <w:sz w:val="18"/>
          <w:szCs w:val="18"/>
        </w:rPr>
        <w:t xml:space="preserve">ℹ️  These are the 6 default FAQ questions. Edit the answers to reflect your exact fee model, credentials, and process.</w:t>
      </w:r>
    </w:p>
    <w:p>
      <w:pPr>
        <w:spacing w:after="80" w:before="400"/>
      </w:pPr>
      <w:r>
        <w:rPr>
          <w:b/>
          <w:bCs/>
          <w:color w:val="B8912A"/>
          <w:sz w:val="22"/>
          <w:szCs w:val="22"/>
        </w:rPr>
        <w:t xml:space="preserve">EYEBROW</w:t>
      </w:r>
    </w:p>
    <w:p>
      <w:pPr>
        <w:spacing w:after="80" w:before="60"/>
      </w:pPr>
      <w:r>
        <w:rPr>
          <w:sz w:val="22"/>
          <w:szCs w:val="22"/>
        </w:rPr>
        <w:t xml:space="preserve">Common questions</w:t>
      </w:r>
    </w:p>
    <w:p>
      <w:pPr>
        <w:spacing w:after="80" w:before="400"/>
      </w:pPr>
      <w:r>
        <w:rPr>
          <w:b/>
          <w:bCs/>
          <w:color w:val="B8912A"/>
          <w:sz w:val="22"/>
          <w:szCs w:val="22"/>
        </w:rPr>
        <w:t xml:space="preserve">HEADLINE</w:t>
      </w:r>
    </w:p>
    <w:p>
      <w:pPr>
        <w:spacing w:after="80" w:before="60"/>
      </w:pPr>
      <w:r>
        <w:rPr>
          <w:b/>
          <w:bCs/>
          <w:color w:val="1B2B5E"/>
          <w:sz w:val="26"/>
          <w:szCs w:val="26"/>
        </w:rPr>
        <w:t xml:space="preserve">The questions most families ask before reaching out.</w:t>
      </w:r>
    </w:p>
    <w:p>
      <w:pPr>
        <w:spacing w:after="80" w:before="400"/>
      </w:pPr>
      <w:r>
        <w:rPr>
          <w:b/>
          <w:bCs/>
          <w:color w:val="B8912A"/>
          <w:sz w:val="22"/>
          <w:szCs w:val="22"/>
        </w:rPr>
        <w:t xml:space="preserve">INTRO TEXT</w:t>
      </w:r>
    </w:p>
    <w:p>
      <w:pPr>
        <w:spacing w:after="80" w:before="60"/>
      </w:pPr>
      <w:r>
        <w:rPr>
          <w:sz w:val="22"/>
          <w:szCs w:val="22"/>
        </w:rPr>
        <w:t xml:space="preserve">Most families have the same questions before they reach out. How does this work? How are you paid? Is this even for someone like me? These are exactly the right questions, and I would rather answer them here than have them hold you back.</w:t>
      </w:r>
    </w:p>
    <w:p>
      <w:pPr>
        <w:spacing w:after="80" w:before="400"/>
      </w:pPr>
      <w:r>
        <w:rPr>
          <w:b/>
          <w:bCs/>
          <w:color w:val="B8912A"/>
          <w:sz w:val="22"/>
          <w:szCs w:val="22"/>
        </w:rPr>
        <w:t xml:space="preserve">FAQs</w:t>
      </w:r>
    </w:p>
    <w:p>
      <w:pPr>
        <w:spacing w:after="160" w:before="200"/>
      </w:pPr>
      <w:r>
        <w:rPr>
          <w:b/>
          <w:bCs/>
          <w:color w:val="1B2B5E"/>
          <w:sz w:val="22"/>
          <w:szCs w:val="22"/>
        </w:rPr>
        <w:t xml:space="preserve">Who do you typically work with?</w:t>
      </w:r>
      <w:r>
        <w:rPr>
          <w:sz w:val="22"/>
          <w:szCs w:val="22"/>
        </w:rPr>
        <w:t xml:space="preserve">
Families who have built something worth protecting and want one trusted advisor looking at their full financial picture — not just their investment account. Most of our clients are working professionals, business owners, and families in their thirties, forties, and fifties who are ready to take their financial future seriously. If that sounds like you, the first conversation costs nothing.</w:t>
      </w:r>
    </w:p>
    <w:p>
      <w:pPr>
        <w:spacing w:after="160" w:before="200"/>
      </w:pPr>
      <w:r>
        <w:rPr>
          <w:b/>
          <w:bCs/>
          <w:color w:val="1B2B5E"/>
          <w:sz w:val="22"/>
          <w:szCs w:val="22"/>
        </w:rPr>
        <w:t xml:space="preserve">How are you compensated?</w:t>
      </w:r>
      <w:r>
        <w:rPr>
          <w:sz w:val="22"/>
          <w:szCs w:val="22"/>
        </w:rPr>
        <w:t xml:space="preserve">
We are a fee-based advisory firm, which means our compensation is transparent and agreed upfront — not driven by commissions or product sales. You will always know exactly what you are paying and why, with no hidden charges and no incentive for us to recommend anything other than what is right for your family.</w:t>
      </w:r>
    </w:p>
    <w:p>
      <w:pPr>
        <w:spacing w:after="160" w:before="200"/>
      </w:pPr>
      <w:r>
        <w:rPr>
          <w:b/>
          <w:bCs/>
          <w:color w:val="1B2B5E"/>
          <w:sz w:val="22"/>
          <w:szCs w:val="22"/>
        </w:rPr>
        <w:t xml:space="preserve">What does ‘fiduciary’ mean and why does it matter?</w:t>
      </w:r>
      <w:r>
        <w:rPr>
          <w:sz w:val="22"/>
          <w:szCs w:val="22"/>
        </w:rPr>
        <w:t xml:space="preserve">
A fiduciary is legally and ethically required to act in your best interest at all times. Many financial intermediaries are only required to recommend products that are ‘suitable’ — which is a much lower standard. At Arth Path Financial, your interests come first, always. That distinction matters more than most people realise.</w:t>
      </w:r>
    </w:p>
    <w:p>
      <w:pPr>
        <w:spacing w:after="160" w:before="200"/>
      </w:pPr>
      <w:r>
        <w:rPr>
          <w:b/>
          <w:bCs/>
          <w:color w:val="1B2B5E"/>
          <w:sz w:val="22"/>
          <w:szCs w:val="22"/>
        </w:rPr>
        <w:t xml:space="preserve">How much wealth do I need to work with you?</w:t>
      </w:r>
      <w:r>
        <w:rPr>
          <w:sz w:val="22"/>
          <w:szCs w:val="22"/>
        </w:rPr>
        <w:t xml:space="preserve">
We do not have a strict minimum. What matters more than a number is the right mindset and a genuine desire for clarity and a long-term plan. If you are unsure whether you qualify, the best thing to do is book a 30-minute discovery call. There is no obligation and no sales pitch. We will both know within the first conversation whether it makes sense to work together.</w:t>
      </w:r>
    </w:p>
    <w:p>
      <w:pPr>
        <w:spacing w:after="160" w:before="200"/>
      </w:pPr>
      <w:r>
        <w:rPr>
          <w:b/>
          <w:bCs/>
          <w:color w:val="1B2B5E"/>
          <w:sz w:val="22"/>
          <w:szCs w:val="22"/>
        </w:rPr>
        <w:t xml:space="preserve">How is this different from working with my bank or existing advisor?</w:t>
      </w:r>
      <w:r>
        <w:rPr>
          <w:sz w:val="22"/>
          <w:szCs w:val="22"/>
        </w:rPr>
        <w:t xml:space="preserve">
Most families who come to us have a relationship manager at a bank or a broker who focuses mainly on investment products. What we offer is genuinely different. We look at your entire financial picture — investments, insurance, tax, and legacy planning — as one connected system. We work with a limited number of families by design, so every relationship gets the attention it deserves.</w:t>
      </w:r>
    </w:p>
    <w:p>
      <w:pPr>
        <w:spacing w:after="160" w:before="200"/>
      </w:pPr>
      <w:r>
        <w:rPr>
          <w:b/>
          <w:bCs/>
          <w:color w:val="1B2B5E"/>
          <w:sz w:val="22"/>
          <w:szCs w:val="22"/>
        </w:rPr>
        <w:t xml:space="preserve">How do we get started?</w:t>
      </w:r>
      <w:r>
        <w:rPr>
          <w:sz w:val="22"/>
          <w:szCs w:val="22"/>
        </w:rPr>
        <w:t xml:space="preserve">
The first step is a free 30-minute discovery call where we get to know each other, discuss your situation, and decide whether we are the right fit. No commitment, no paperwork, no pressure. If we decide to move forward, we will conduct a thorough assessment and begin building your family’s written financial plan. Everything moves at your pace. Book a conversation using the button below.</w:t>
      </w:r>
    </w:p>
    <w:p>
      <w:pPr>
        <w:pBdr>
          <w:bottom w:val="single" w:color="CCCCCC" w:sz="6" w:space="1"/>
        </w:pBdr>
        <w:spacing w:after="320" w:before="320"/>
      </w:pPr>
    </w:p>
    <w:p>
      <w:pPr>
        <w:pStyle w:val="Heading1"/>
      </w:pPr>
      <w:r>
        <w:t xml:space="preserve">Footer CTA Section</w:t>
      </w:r>
    </w:p>
    <w:p>
      <w:pPr>
        <w:spacing w:after="160" w:before="60"/>
      </w:pPr>
      <w:r>
        <w:rPr>
          <w:i/>
          <w:iCs/>
          <w:color w:val="666666"/>
          <w:sz w:val="18"/>
          <w:szCs w:val="18"/>
        </w:rPr>
        <w:t xml:space="preserve">ℹ️  This appears just before the footer, as a final call to action.</w:t>
      </w:r>
    </w:p>
    <w:p>
      <w:pPr>
        <w:spacing w:after="80" w:before="400"/>
      </w:pPr>
      <w:r>
        <w:rPr>
          <w:b/>
          <w:bCs/>
          <w:color w:val="B8912A"/>
          <w:sz w:val="22"/>
          <w:szCs w:val="22"/>
        </w:rPr>
        <w:t xml:space="preserve">EYEBROW</w:t>
      </w:r>
    </w:p>
    <w:p>
      <w:pPr>
        <w:spacing w:after="80" w:before="60"/>
      </w:pPr>
      <w:r>
        <w:rPr>
          <w:sz w:val="22"/>
          <w:szCs w:val="22"/>
        </w:rPr>
        <w:t xml:space="preserve">You already know something needs to change</w:t>
      </w:r>
    </w:p>
    <w:p>
      <w:pPr>
        <w:spacing w:after="80" w:before="400"/>
      </w:pPr>
      <w:r>
        <w:rPr>
          <w:b/>
          <w:bCs/>
          <w:color w:val="B8912A"/>
          <w:sz w:val="22"/>
          <w:szCs w:val="22"/>
        </w:rPr>
        <w:t xml:space="preserve">HEADLINE</w:t>
      </w:r>
    </w:p>
    <w:p>
      <w:pPr>
        <w:spacing w:after="80" w:before="60"/>
      </w:pPr>
      <w:r>
        <w:rPr>
          <w:b/>
          <w:bCs/>
          <w:color w:val="1B2B5E"/>
          <w:sz w:val="26"/>
          <w:szCs w:val="26"/>
        </w:rPr>
        <w:t xml:space="preserve">Your family has worked too hard to leave its financial future to chance.</w:t>
      </w:r>
    </w:p>
    <w:p>
      <w:pPr>
        <w:spacing w:after="80" w:before="400"/>
      </w:pPr>
      <w:r>
        <w:rPr>
          <w:b/>
          <w:bCs/>
          <w:color w:val="B8912A"/>
          <w:sz w:val="22"/>
          <w:szCs w:val="22"/>
        </w:rPr>
        <w:t xml:space="preserve">BODY TEXT</w:t>
      </w:r>
    </w:p>
    <w:p>
      <w:pPr>
        <w:spacing w:after="80" w:before="60"/>
      </w:pPr>
      <w:r>
        <w:rPr>
          <w:sz w:val="22"/>
          <w:szCs w:val="22"/>
        </w:rPr>
        <w:t xml:space="preserve">If you are ready for advice that is clear, independent, and built entirely around your family, let’s talk.</w:t>
      </w:r>
    </w:p>
    <w:p>
      <w:pPr>
        <w:spacing w:after="80" w:before="400"/>
      </w:pPr>
      <w:r>
        <w:rPr>
          <w:b/>
          <w:bCs/>
          <w:color w:val="B8912A"/>
          <w:sz w:val="22"/>
          <w:szCs w:val="22"/>
        </w:rPr>
        <w:t xml:space="preserve">CTA BUTTON</w:t>
      </w:r>
    </w:p>
    <w:p>
      <w:pPr>
        <w:spacing w:after="80" w:before="60"/>
      </w:pPr>
      <w:r>
        <w:rPr>
          <w:sz w:val="22"/>
          <w:szCs w:val="22"/>
        </w:rPr>
        <w:t xml:space="preserve">Book a free conversation</w:t>
      </w:r>
    </w:p>
    <w:p>
      <w:pPr>
        <w:spacing w:after="80" w:before="400"/>
      </w:pPr>
      <w:r>
        <w:rPr>
          <w:b/>
          <w:bCs/>
          <w:color w:val="B8912A"/>
          <w:sz w:val="22"/>
          <w:szCs w:val="22"/>
        </w:rPr>
        <w:t xml:space="preserve">CAPTION</w:t>
      </w:r>
    </w:p>
    <w:p>
      <w:pPr>
        <w:spacing w:after="80" w:before="60"/>
      </w:pPr>
      <w:r>
        <w:rPr>
          <w:sz w:val="22"/>
          <w:szCs w:val="22"/>
        </w:rPr>
        <w:t xml:space="preserve">30-minute introductory call. No obligation. No sales pitch.</w:t>
      </w:r>
    </w:p>
    <w:p>
      <w:pPr>
        <w:pBdr>
          <w:bottom w:val="single" w:color="CCCCCC" w:sz="6" w:space="1"/>
        </w:pBdr>
        <w:spacing w:after="320" w:before="320"/>
      </w:pPr>
    </w:p>
    <w:p>
      <w:pPr>
        <w:pStyle w:val="Heading1"/>
      </w:pPr>
      <w:r>
        <w:t xml:space="preserve">Footer</w:t>
      </w:r>
    </w:p>
    <w:p>
      <w:pPr>
        <w:spacing w:after="160" w:before="60"/>
      </w:pPr>
      <w:r>
        <w:rPr>
          <w:i/>
          <w:iCs/>
          <w:color w:val="666666"/>
          <w:sz w:val="18"/>
          <w:szCs w:val="18"/>
        </w:rPr>
        <w:t xml:space="preserve">ℹ️  Replace all red placeholders with your real contact details, credentials, and SEBI/AMFI registration number if applicable.</w:t>
      </w:r>
    </w:p>
    <w:p>
      <w:pPr>
        <w:spacing w:after="80" w:before="80"/>
      </w:pPr>
      <w:r>
        <w:rPr>
          <w:b/>
          <w:bCs/>
          <w:sz w:val="22"/>
          <w:szCs w:val="22"/>
        </w:rPr>
        <w:t xml:space="preserve">Company name: </w:t>
      </w:r>
      <w:r>
        <w:rPr>
          <w:sz w:val="22"/>
          <w:szCs w:val="22"/>
        </w:rPr>
        <w:t xml:space="preserve">Arth Path Financial</w:t>
      </w:r>
    </w:p>
    <w:p>
      <w:pPr>
        <w:spacing w:after="80" w:before="80"/>
      </w:pPr>
      <w:r>
        <w:rPr>
          <w:b/>
          <w:bCs/>
          <w:sz w:val="22"/>
          <w:szCs w:val="22"/>
        </w:rPr>
        <w:t xml:space="preserve">Location: </w:t>
      </w:r>
      <w:r>
        <w:rPr>
          <w:b/>
          <w:bCs/>
          <w:i/>
          <w:iCs/>
          <w:color w:val="CC0000"/>
        </w:rPr>
        <w:t xml:space="preserve">[YOUR CITY, STATE]</w:t>
      </w:r>
    </w:p>
    <w:p>
      <w:pPr>
        <w:spacing w:after="80" w:before="80"/>
      </w:pPr>
      <w:r>
        <w:rPr>
          <w:b/>
          <w:bCs/>
          <w:sz w:val="22"/>
          <w:szCs w:val="22"/>
        </w:rPr>
        <w:t xml:space="preserve">Email: </w:t>
      </w:r>
      <w:r>
        <w:rPr>
          <w:b/>
          <w:bCs/>
          <w:i/>
          <w:iCs/>
          <w:color w:val="CC0000"/>
        </w:rPr>
        <w:t xml:space="preserve">[YOUR EMAIL ADDRESS]</w:t>
      </w:r>
    </w:p>
    <w:p>
      <w:pPr>
        <w:spacing w:after="80" w:before="80"/>
      </w:pPr>
      <w:r>
        <w:rPr>
          <w:b/>
          <w:bCs/>
          <w:sz w:val="22"/>
          <w:szCs w:val="22"/>
        </w:rPr>
        <w:t xml:space="preserve">Phone: </w:t>
      </w:r>
      <w:r>
        <w:rPr>
          <w:b/>
          <w:bCs/>
          <w:i/>
          <w:iCs/>
          <w:color w:val="CC0000"/>
        </w:rPr>
        <w:t xml:space="preserve">[YOUR PHONE NUMBER]</w:t>
      </w:r>
    </w:p>
    <w:p>
      <w:pPr>
        <w:spacing w:after="80" w:before="80"/>
      </w:pPr>
      <w:r>
        <w:rPr>
          <w:b/>
          <w:bCs/>
          <w:sz w:val="22"/>
          <w:szCs w:val="22"/>
        </w:rPr>
        <w:t xml:space="preserve">Advisor name &amp; credentials: </w:t>
      </w:r>
      <w:r>
        <w:rPr>
          <w:b/>
          <w:bCs/>
          <w:i/>
          <w:iCs/>
          <w:color w:val="CC0000"/>
        </w:rPr>
        <w:t xml:space="preserve">[YOUR NAME], [CREDENTIALS]</w:t>
      </w:r>
    </w:p>
    <w:p>
      <w:pPr>
        <w:spacing w:after="80" w:before="80"/>
      </w:pPr>
      <w:r>
        <w:rPr>
          <w:b/>
          <w:bCs/>
          <w:sz w:val="22"/>
          <w:szCs w:val="22"/>
        </w:rPr>
        <w:t xml:space="preserve">Regulatory line (example): </w:t>
      </w:r>
      <w:r>
        <w:rPr>
          <w:sz w:val="22"/>
          <w:szCs w:val="22"/>
        </w:rPr>
        <w:t xml:space="preserve">Investment advisory services offered through Arth Path Financial, a </w:t>
      </w:r>
      <w:r>
        <w:rPr>
          <w:b/>
          <w:bCs/>
          <w:i/>
          <w:iCs/>
          <w:color w:val="CC0000"/>
        </w:rPr>
        <w:t xml:space="preserve">[SEBI-RIA / AMFI-registered entity]</w:t>
      </w:r>
      <w:r>
        <w:rPr>
          <w:sz w:val="22"/>
          <w:szCs w:val="22"/>
        </w:rPr>
        <w:t xml:space="preserve">. Registration no. </w:t>
      </w:r>
      <w:r>
        <w:rPr>
          <w:b/>
          <w:bCs/>
          <w:i/>
          <w:iCs/>
          <w:color w:val="CC0000"/>
        </w:rPr>
        <w:t xml:space="preserve">[YOUR REG NUMBER]</w:t>
      </w:r>
      <w:r>
        <w:rPr>
          <w:sz w:val="22"/>
          <w:szCs w:val="22"/>
        </w:rPr>
        <w:t xml:space="preserve">.</w:t>
      </w:r>
    </w:p>
    <w:p>
      <w:pPr>
        <w:spacing w:after="80" w:before="80"/>
      </w:pPr>
      <w:r>
        <w:rPr>
          <w:b/>
          <w:bCs/>
          <w:sz w:val="22"/>
          <w:szCs w:val="22"/>
        </w:rPr>
        <w:t xml:space="preserve">Footer links: </w:t>
      </w:r>
      <w:r>
        <w:rPr>
          <w:sz w:val="22"/>
          <w:szCs w:val="22"/>
        </w:rPr>
        <w:t xml:space="preserve">LinkedIn  |  Privacy Policy</w:t>
      </w:r>
    </w:p>
    <w:p>
      <w:pPr>
        <w:pBdr>
          <w:bottom w:val="single" w:color="CCCCCC" w:sz="6" w:space="1"/>
        </w:pBdr>
        <w:spacing w:after="320" w:before="320"/>
      </w:pPr>
    </w:p>
    <w:p>
      <w:pPr>
        <w:pStyle w:val="Heading1"/>
      </w:pPr>
      <w:r>
        <w:t xml:space="preserve">Contact Page</w:t>
      </w:r>
    </w:p>
    <w:p>
      <w:pPr>
        <w:spacing w:after="160" w:before="60"/>
      </w:pPr>
      <w:r>
        <w:rPr>
          <w:i/>
          <w:iCs/>
          <w:color w:val="666666"/>
          <w:sz w:val="18"/>
          <w:szCs w:val="18"/>
        </w:rPr>
        <w:t xml:space="preserve">ℹ️  The Steward template includes a dedicated contact page. Use these as the page headline and intro text.</w:t>
      </w:r>
    </w:p>
    <w:p>
      <w:pPr>
        <w:spacing w:after="80" w:before="400"/>
      </w:pPr>
      <w:r>
        <w:rPr>
          <w:b/>
          <w:bCs/>
          <w:color w:val="B8912A"/>
          <w:sz w:val="22"/>
          <w:szCs w:val="22"/>
        </w:rPr>
        <w:t xml:space="preserve">PAGE HEADLINE</w:t>
      </w:r>
    </w:p>
    <w:p>
      <w:pPr>
        <w:spacing w:after="80" w:before="60"/>
      </w:pPr>
      <w:r>
        <w:rPr>
          <w:b/>
          <w:bCs/>
          <w:color w:val="1B2B5E"/>
          <w:sz w:val="26"/>
          <w:szCs w:val="26"/>
        </w:rPr>
        <w:t xml:space="preserve">Let’s start with a conversation.</w:t>
      </w:r>
    </w:p>
    <w:p>
      <w:pPr>
        <w:spacing w:after="80" w:before="400"/>
      </w:pPr>
      <w:r>
        <w:rPr>
          <w:b/>
          <w:bCs/>
          <w:color w:val="B8912A"/>
          <w:sz w:val="22"/>
          <w:szCs w:val="22"/>
        </w:rPr>
        <w:t xml:space="preserve">INTRO TEXT</w:t>
      </w:r>
    </w:p>
    <w:p>
      <w:pPr>
        <w:spacing w:after="80" w:before="60"/>
      </w:pPr>
      <w:r>
        <w:rPr>
          <w:sz w:val="22"/>
          <w:szCs w:val="22"/>
        </w:rPr>
        <w:t xml:space="preserve">The first step is simple. Book a free 30-minute call and we’ll talk about your family’s situation, what you’re hoping to achieve, and whether we’re the right fit. No paperwork. No commitment. No sales pitch.</w:t>
      </w:r>
    </w:p>
    <w:p>
      <w:pPr>
        <w:spacing w:after="80" w:before="400"/>
      </w:pPr>
      <w:r>
        <w:rPr>
          <w:b/>
          <w:bCs/>
          <w:color w:val="B8912A"/>
          <w:sz w:val="22"/>
          <w:szCs w:val="22"/>
        </w:rPr>
        <w:t xml:space="preserve">FORM SUBMIT BUTTON</w:t>
      </w:r>
    </w:p>
    <w:p>
      <w:pPr>
        <w:spacing w:after="80" w:before="60"/>
      </w:pPr>
      <w:r>
        <w:rPr>
          <w:sz w:val="22"/>
          <w:szCs w:val="22"/>
        </w:rPr>
        <w:t xml:space="preserve">Send message</w:t>
      </w:r>
    </w:p>
    <w:p>
      <w:pPr>
        <w:spacing w:after="80" w:before="400"/>
      </w:pPr>
      <w:r>
        <w:rPr>
          <w:b/>
          <w:bCs/>
          <w:color w:val="B8912A"/>
          <w:sz w:val="22"/>
          <w:szCs w:val="22"/>
        </w:rPr>
        <w:t xml:space="preserve">THANK YOU PAGE HEADLINE</w:t>
      </w:r>
    </w:p>
    <w:p>
      <w:pPr>
        <w:spacing w:after="80" w:before="60"/>
      </w:pPr>
      <w:r>
        <w:rPr>
          <w:sz w:val="22"/>
          <w:szCs w:val="22"/>
        </w:rPr>
        <w:t xml:space="preserve">Thank you — we’ll be in touch shortly.</w:t>
      </w:r>
    </w:p>
    <w:p>
      <w:pPr>
        <w:spacing w:after="80" w:before="400"/>
      </w:pPr>
      <w:r>
        <w:rPr>
          <w:b/>
          <w:bCs/>
          <w:color w:val="B8912A"/>
          <w:sz w:val="22"/>
          <w:szCs w:val="22"/>
        </w:rPr>
        <w:t xml:space="preserve">THANK YOU PAGE BODY</w:t>
      </w:r>
    </w:p>
    <w:p>
      <w:pPr>
        <w:spacing w:after="80" w:before="60"/>
      </w:pPr>
      <w:r>
        <w:rPr>
          <w:sz w:val="22"/>
          <w:szCs w:val="22"/>
        </w:rPr>
        <w:t xml:space="preserve">We’ve received your message and will respond within one business day. In the meantime, feel free to explore our Insights section for articles on financial planning for Indian families.</w:t>
      </w:r>
    </w:p>
    <w:p>
      <w:pPr>
        <w:pBdr>
          <w:bottom w:val="single" w:color="CCCCCC" w:sz="6" w:space="1"/>
        </w:pBdr>
        <w:spacing w:after="320" w:before="320"/>
      </w:pPr>
    </w:p>
    <w:p>
      <w:pPr>
        <w:spacing w:after="200" w:before="320"/>
      </w:pPr>
      <w:r>
        <w:rPr>
          <w:b/>
          <w:bCs/>
          <w:color w:val="1B2B5E"/>
          <w:sz w:val="28"/>
          <w:szCs w:val="28"/>
        </w:rPr>
        <w:t xml:space="preserve">Final checklist before you publish</w:t>
      </w:r>
    </w:p>
    <w:p>
      <w:pPr>
        <w:spacing w:after="80" w:before="80"/>
        <w:ind w:left="360"/>
      </w:pPr>
      <w:r>
        <w:rPr>
          <w:sz w:val="22"/>
          <w:szCs w:val="22"/>
        </w:rPr>
        <w:t xml:space="preserve">1.  Replace every item in RED with your real details</w:t>
      </w:r>
    </w:p>
    <w:p>
      <w:pPr>
        <w:spacing w:after="80" w:before="80"/>
        <w:ind w:left="360"/>
      </w:pPr>
      <w:r>
        <w:rPr>
          <w:sz w:val="22"/>
          <w:szCs w:val="22"/>
        </w:rPr>
        <w:t xml:space="preserve">2.  Swap the placeholder advisor photo for your own professional photo</w:t>
      </w:r>
    </w:p>
    <w:p>
      <w:pPr>
        <w:spacing w:after="80" w:before="80"/>
        <w:ind w:left="360"/>
      </w:pPr>
      <w:r>
        <w:rPr>
          <w:sz w:val="22"/>
          <w:szCs w:val="22"/>
        </w:rPr>
        <w:t xml:space="preserve">3.  Replace the 3 certification logo SVGs in the trust bar with your own (SEBI, AMFI, CFP, etc.) or remove them</w:t>
      </w:r>
    </w:p>
    <w:p>
      <w:pPr>
        <w:spacing w:after="80" w:before="80"/>
        <w:ind w:left="360"/>
      </w:pPr>
      <w:r>
        <w:rPr>
          <w:sz w:val="22"/>
          <w:szCs w:val="22"/>
        </w:rPr>
        <w:t xml:space="preserve">4.  Update the ‘Insights’ blog section with your own articles</w:t>
      </w:r>
    </w:p>
    <w:p>
      <w:pPr>
        <w:spacing w:after="80" w:before="80"/>
        <w:ind w:left="360"/>
      </w:pPr>
      <w:r>
        <w:rPr>
          <w:sz w:val="22"/>
          <w:szCs w:val="22"/>
        </w:rPr>
        <w:t xml:space="preserve">5.  Add your LinkedIn URL, booking link (Calendly / Cal.com), and Google Maps link</w:t>
      </w:r>
    </w:p>
    <w:p>
      <w:pPr>
        <w:spacing w:after="80" w:before="80"/>
        <w:ind w:left="360"/>
      </w:pPr>
      <w:r>
        <w:rPr>
          <w:sz w:val="22"/>
          <w:szCs w:val="22"/>
        </w:rPr>
        <w:t xml:space="preserve">6.  Update the Privacy Policy page with your own policy</w:t>
      </w:r>
    </w:p>
    <w:p>
      <w:pPr>
        <w:spacing w:after="80" w:before="80"/>
        <w:ind w:left="360"/>
      </w:pPr>
      <w:r>
        <w:rPr>
          <w:sz w:val="22"/>
          <w:szCs w:val="22"/>
        </w:rPr>
        <w:t xml:space="preserve">7.  Test all contact form submissions before publishing</w:t>
      </w:r>
    </w:p>
    <w:p>
      <w:pPr>
        <w:spacing w:after="80" w:before="80"/>
        <w:ind w:left="360"/>
      </w:pPr>
      <w:r>
        <w:rPr>
          <w:sz w:val="22"/>
          <w:szCs w:val="22"/>
        </w:rPr>
        <w:t xml:space="preserve">8.  Set your custom domain in Framer → Settings → Domain</w:t>
      </w:r>
    </w:p>
    <w:p>
      <w:pPr>
        <w:spacing w:after="240" w:before="480"/>
        <w:jc w:val="center"/>
      </w:pPr>
      <w:r>
        <w:rPr>
          <w:b/>
          <w:bCs/>
          <w:i/>
          <w:iCs/>
          <w:color w:val="1B2B5E"/>
          <w:sz w:val="24"/>
          <w:szCs w:val="24"/>
        </w:rPr>
        <w:t xml:space="preserve">
Arth Path Financial — Guiding Families. Protecting Today. Securing Tomorrow.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B2B5E"/>
      <w:sz w:val="40"/>
      <w:szCs w:val="40"/>
    </w:rPr>
  </w:style>
  <w:style w:type="paragraph" w:styleId="Heading2">
    <w:name w:val="Heading 2"/>
    <w:basedOn w:val="Normal"/>
    <w:next w:val="Normal"/>
    <w:qFormat/>
    <w:pPr>
      <w:spacing w:after="160" w:before="320"/>
      <w:outlineLvl w:val="1"/>
    </w:pPr>
    <w:rPr>
      <w:rFonts w:ascii="Calibri" w:cs="Calibri" w:eastAsia="Calibri" w:hAnsi="Calibri"/>
      <w:b/>
      <w:bCs/>
      <w:color w:val="1B2B5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2026-06-11T19:21:03.266Z</dcterms:created>
  <dcterms:modified xsi:type="dcterms:W3CDTF">2026-06-11T19:21:03.266Z</dcterms:modified>
</cp:coreProperties>
</file>

<file path=docProps/custom.xml><?xml version="1.0" encoding="utf-8"?>
<Properties xmlns="http://schemas.openxmlformats.org/officeDocument/2006/custom-properties" xmlns:vt="http://schemas.openxmlformats.org/officeDocument/2006/docPropsVTypes"/>
</file>