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Noto Sans Devanagari" w:eastAsia="Calibri" w:hAnsi="Calibri"/>
          <w:b/>
          <w:bCs/>
          <w:color w:val="1F3864"/>
          <w:sz w:val="30"/>
          <w:szCs w:val="30"/>
        </w:rPr>
        <w:t xml:space="preserve">Interview Questions: Dr. Deepika Rani  |  साक्षात्कार प्रश्न</w:t>
      </w:r>
    </w:p>
    <w:p>
      <w:pPr>
        <w:pBdr>
          <w:bottom w:val="single" w:color="1F3864" w:sz="8" w:space="4"/>
        </w:pBdr>
        <w:spacing w:after="120"/>
        <w:jc w:val="center"/>
      </w:pPr>
      <w:r>
        <w:rPr>
          <w:rFonts w:ascii="Calibri" w:cs="Noto Sans Devanagari" w:eastAsia="Calibri" w:hAnsi="Calibri"/>
          <w:i/>
          <w:iCs/>
          <w:color w:val="555555"/>
          <w:sz w:val="18"/>
          <w:szCs w:val="18"/>
        </w:rPr>
        <w:t xml:space="preserve">Assistant Professor (Law)  •  Based on CV, Ph.D. topic (Covid-19 &amp; Child Rights) and Demo Lecture (Roscoe Pound)</w:t>
      </w:r>
    </w:p>
    <w:p>
      <w:pPr>
        <w:keepNext/>
        <w:pBdr>
          <w:bottom w:val="single" w:color="1F3864" w:sz="4" w:space="1"/>
        </w:pBdr>
        <w:spacing w:after="40" w:before="110"/>
      </w:pPr>
      <w:r>
        <w:rPr>
          <w:rFonts w:ascii="Calibri" w:cs="Noto Sans Devanagari" w:eastAsia="Calibri" w:hAnsi="Calibri"/>
          <w:b/>
          <w:bCs/>
          <w:color w:val="1F3864"/>
          <w:sz w:val="22"/>
          <w:szCs w:val="22"/>
        </w:rPr>
        <w:t xml:space="preserve">Part A: Introduction &amp; CV</w:t>
      </w:r>
      <w:r>
        <w:rPr>
          <w:rFonts w:ascii="Calibri" w:cs="Noto Sans Devanagari" w:eastAsia="Calibri" w:hAnsi="Calibri"/>
          <w:b/>
          <w:bCs/>
          <w:color w:val="7B2C2C"/>
          <w:sz w:val="20"/>
          <w:szCs w:val="20"/>
        </w:rPr>
        <w:t xml:space="preserve">  |  परिचय एवं बायोडाटा</w:t>
      </w:r>
    </w:p>
    <w:p>
      <w:pPr>
        <w:keepNext/>
        <w:spacing w:after="0" w:before="30"/>
        <w:ind w:left="360" w:hanging="360"/>
      </w:pPr>
      <w:r>
        <w:rPr>
          <w:rFonts w:ascii="Calibri" w:cs="Noto Sans Devanagari" w:eastAsia="Calibri" w:hAnsi="Calibri"/>
          <w:b/>
          <w:bCs/>
          <w:color w:val="1F3864"/>
          <w:sz w:val="20"/>
          <w:szCs w:val="20"/>
        </w:rPr>
        <w:t xml:space="preserve">1. </w:t>
      </w:r>
      <w:r>
        <w:rPr>
          <w:rFonts w:ascii="Calibri" w:cs="Noto Sans Devanagari" w:eastAsia="Calibri" w:hAnsi="Calibri"/>
          <w:sz w:val="20"/>
          <w:szCs w:val="20"/>
        </w:rPr>
        <w:t xml:space="preserve">Please introduce yourself briefly.</w:t>
      </w:r>
    </w:p>
    <w:p>
      <w:pPr>
        <w:spacing w:after="20"/>
        <w:ind w:left="360"/>
      </w:pPr>
      <w:r>
        <w:rPr>
          <w:rFonts w:ascii="Calibri" w:cs="Noto Sans Devanagari" w:eastAsia="Calibri" w:hAnsi="Calibri"/>
          <w:color w:val="555555"/>
          <w:sz w:val="20"/>
          <w:szCs w:val="20"/>
        </w:rPr>
        <w:t xml:space="preserve">कृपया अपना संक्षिप्त परिचय दीजिए।</w:t>
      </w:r>
    </w:p>
    <w:p>
      <w:pPr>
        <w:keepNext/>
        <w:spacing w:after="0" w:before="30"/>
        <w:ind w:left="360" w:hanging="360"/>
      </w:pPr>
      <w:r>
        <w:rPr>
          <w:rFonts w:ascii="Calibri" w:cs="Noto Sans Devanagari" w:eastAsia="Calibri" w:hAnsi="Calibri"/>
          <w:b/>
          <w:bCs/>
          <w:color w:val="1F3864"/>
          <w:sz w:val="20"/>
          <w:szCs w:val="20"/>
        </w:rPr>
        <w:t xml:space="preserve">2. </w:t>
      </w:r>
      <w:r>
        <w:rPr>
          <w:rFonts w:ascii="Calibri" w:cs="Noto Sans Devanagari" w:eastAsia="Calibri" w:hAnsi="Calibri"/>
          <w:sz w:val="20"/>
          <w:szCs w:val="20"/>
        </w:rPr>
        <w:t xml:space="preserve">You did your LL.B. at Lucknow University and your LL.M. and PhD at BBAU. Why did you choose Human Rights as your specialisation?</w:t>
      </w:r>
    </w:p>
    <w:p>
      <w:pPr>
        <w:spacing w:after="20"/>
        <w:ind w:left="360"/>
      </w:pPr>
      <w:r>
        <w:rPr>
          <w:rFonts w:ascii="Calibri" w:cs="Noto Sans Devanagari" w:eastAsia="Calibri" w:hAnsi="Calibri"/>
          <w:color w:val="555555"/>
          <w:sz w:val="20"/>
          <w:szCs w:val="20"/>
        </w:rPr>
        <w:t xml:space="preserve">आपने मानवाधिकार (Human Rights) को विशेषज्ञता के रूप में क्यों चुना?</w:t>
      </w:r>
    </w:p>
    <w:p>
      <w:pPr>
        <w:keepNext/>
        <w:spacing w:after="0" w:before="30"/>
        <w:ind w:left="360" w:hanging="360"/>
      </w:pPr>
      <w:r>
        <w:rPr>
          <w:rFonts w:ascii="Calibri" w:cs="Noto Sans Devanagari" w:eastAsia="Calibri" w:hAnsi="Calibri"/>
          <w:b/>
          <w:bCs/>
          <w:color w:val="1F3864"/>
          <w:sz w:val="20"/>
          <w:szCs w:val="20"/>
        </w:rPr>
        <w:t xml:space="preserve">3. </w:t>
      </w:r>
      <w:r>
        <w:rPr>
          <w:rFonts w:ascii="Calibri" w:cs="Noto Sans Devanagari" w:eastAsia="Calibri" w:hAnsi="Calibri"/>
          <w:sz w:val="20"/>
          <w:szCs w:val="20"/>
        </w:rPr>
        <w:t xml:space="preserve">You have worked as an Advocate and as a Doctoral Researcher. Which kind of experience will help you more in teaching, and how?</w:t>
      </w:r>
    </w:p>
    <w:p>
      <w:pPr>
        <w:spacing w:after="20"/>
        <w:ind w:left="360"/>
      </w:pPr>
      <w:r>
        <w:rPr>
          <w:rFonts w:ascii="Calibri" w:cs="Noto Sans Devanagari" w:eastAsia="Calibri" w:hAnsi="Calibri"/>
          <w:color w:val="555555"/>
          <w:sz w:val="20"/>
          <w:szCs w:val="20"/>
        </w:rPr>
        <w:t xml:space="preserve">अधिवक्ता और शोधार्थी: अध्यापन में कौन-सा अनुभव अधिक सहायक होगा और कैसे?</w:t>
      </w:r>
    </w:p>
    <w:p>
      <w:pPr>
        <w:keepNext/>
        <w:spacing w:after="0" w:before="30"/>
        <w:ind w:left="360" w:hanging="360"/>
      </w:pPr>
      <w:r>
        <w:rPr>
          <w:rFonts w:ascii="Calibri" w:cs="Noto Sans Devanagari" w:eastAsia="Calibri" w:hAnsi="Calibri"/>
          <w:b/>
          <w:bCs/>
          <w:color w:val="1F3864"/>
          <w:sz w:val="20"/>
          <w:szCs w:val="20"/>
        </w:rPr>
        <w:t xml:space="preserve">4. </w:t>
      </w:r>
      <w:r>
        <w:rPr>
          <w:rFonts w:ascii="Calibri" w:cs="Noto Sans Devanagari" w:eastAsia="Calibri" w:hAnsi="Calibri"/>
          <w:sz w:val="20"/>
          <w:szCs w:val="20"/>
        </w:rPr>
        <w:t xml:space="preserve">What kind of cases have you handled in practice? Tell us about one important case.</w:t>
      </w:r>
    </w:p>
    <w:p>
      <w:pPr>
        <w:spacing w:after="20"/>
        <w:ind w:left="360"/>
      </w:pPr>
      <w:r>
        <w:rPr>
          <w:rFonts w:ascii="Calibri" w:cs="Noto Sans Devanagari" w:eastAsia="Calibri" w:hAnsi="Calibri"/>
          <w:color w:val="555555"/>
          <w:sz w:val="20"/>
          <w:szCs w:val="20"/>
        </w:rPr>
        <w:t xml:space="preserve">आपने वकालत में किस प्रकार के मामले देखे हैं? किसी एक महत्वपूर्ण मामले के बारे में बताइए।</w:t>
      </w:r>
    </w:p>
    <w:p>
      <w:pPr>
        <w:keepNext/>
        <w:spacing w:after="0" w:before="30"/>
        <w:ind w:left="360" w:hanging="360"/>
      </w:pPr>
      <w:r>
        <w:rPr>
          <w:rFonts w:ascii="Calibri" w:cs="Noto Sans Devanagari" w:eastAsia="Calibri" w:hAnsi="Calibri"/>
          <w:b/>
          <w:bCs/>
          <w:color w:val="1F3864"/>
          <w:sz w:val="20"/>
          <w:szCs w:val="20"/>
        </w:rPr>
        <w:t xml:space="preserve">5. </w:t>
      </w:r>
      <w:r>
        <w:rPr>
          <w:rFonts w:ascii="Calibri" w:cs="Noto Sans Devanagari" w:eastAsia="Calibri" w:hAnsi="Calibri"/>
          <w:sz w:val="20"/>
          <w:szCs w:val="20"/>
        </w:rPr>
        <w:t xml:space="preserve">You received the UGC Doctoral Fellowship. What responsibilities come with a fellowship?</w:t>
      </w:r>
    </w:p>
    <w:p>
      <w:pPr>
        <w:spacing w:after="20"/>
        <w:ind w:left="360"/>
      </w:pPr>
      <w:r>
        <w:rPr>
          <w:rFonts w:ascii="Calibri" w:cs="Noto Sans Devanagari" w:eastAsia="Calibri" w:hAnsi="Calibri"/>
          <w:color w:val="555555"/>
          <w:sz w:val="20"/>
          <w:szCs w:val="20"/>
        </w:rPr>
        <w:t xml:space="preserve">UGC फ़ेलोशिप के साथ कौन-सी ज़िम्मेदारियाँ जुड़ी होती हैं?</w:t>
      </w:r>
    </w:p>
    <w:p>
      <w:pPr>
        <w:keepNext/>
        <w:spacing w:after="0" w:before="30"/>
        <w:ind w:left="360" w:hanging="360"/>
      </w:pPr>
      <w:r>
        <w:rPr>
          <w:rFonts w:ascii="Calibri" w:cs="Noto Sans Devanagari" w:eastAsia="Calibri" w:hAnsi="Calibri"/>
          <w:b/>
          <w:bCs/>
          <w:color w:val="1F3864"/>
          <w:sz w:val="20"/>
          <w:szCs w:val="20"/>
        </w:rPr>
        <w:t xml:space="preserve">6. </w:t>
      </w:r>
      <w:r>
        <w:rPr>
          <w:rFonts w:ascii="Calibri" w:cs="Noto Sans Devanagari" w:eastAsia="Calibri" w:hAnsi="Calibri"/>
          <w:sz w:val="20"/>
          <w:szCs w:val="20"/>
        </w:rPr>
        <w:t xml:space="preserve">Your Google Scholar profile shows 30 citations and an h-index of 3. What do "h-index" and "i10-index" mean?</w:t>
      </w:r>
    </w:p>
    <w:p>
      <w:pPr>
        <w:spacing w:after="20"/>
        <w:ind w:left="360"/>
      </w:pPr>
      <w:r>
        <w:rPr>
          <w:rFonts w:ascii="Calibri" w:cs="Noto Sans Devanagari" w:eastAsia="Calibri" w:hAnsi="Calibri"/>
          <w:color w:val="555555"/>
          <w:sz w:val="20"/>
          <w:szCs w:val="20"/>
        </w:rPr>
        <w:t xml:space="preserve">"h-index" और "i10-index" का क्या अर्थ है?</w:t>
      </w:r>
    </w:p>
    <w:p>
      <w:pPr>
        <w:keepNext/>
        <w:spacing w:after="0" w:before="30"/>
        <w:ind w:left="360" w:hanging="360"/>
      </w:pPr>
      <w:r>
        <w:rPr>
          <w:rFonts w:ascii="Calibri" w:cs="Noto Sans Devanagari" w:eastAsia="Calibri" w:hAnsi="Calibri"/>
          <w:b/>
          <w:bCs/>
          <w:color w:val="1F3864"/>
          <w:sz w:val="20"/>
          <w:szCs w:val="20"/>
        </w:rPr>
        <w:t xml:space="preserve">7. </w:t>
      </w:r>
      <w:r>
        <w:rPr>
          <w:rFonts w:ascii="Calibri" w:cs="Noto Sans Devanagari" w:eastAsia="Calibri" w:hAnsi="Calibri"/>
          <w:sz w:val="20"/>
          <w:szCs w:val="20"/>
        </w:rPr>
        <w:t xml:space="preserve">What is a UGC-CARE listed journal? How is it different from a Scopus-indexed publication?</w:t>
      </w:r>
    </w:p>
    <w:p>
      <w:pPr>
        <w:spacing w:after="20"/>
        <w:ind w:left="360"/>
      </w:pPr>
      <w:r>
        <w:rPr>
          <w:rFonts w:ascii="Calibri" w:cs="Noto Sans Devanagari" w:eastAsia="Calibri" w:hAnsi="Calibri"/>
          <w:color w:val="555555"/>
          <w:sz w:val="20"/>
          <w:szCs w:val="20"/>
        </w:rPr>
        <w:t xml:space="preserve">UGC-CARE जर्नल क्या है? यह Scopus-indexed प्रकाशन से कैसे भिन्न है?</w:t>
      </w:r>
    </w:p>
    <w:p>
      <w:pPr>
        <w:keepNext/>
        <w:spacing w:after="0" w:before="30"/>
        <w:ind w:left="360" w:hanging="360"/>
      </w:pPr>
      <w:r>
        <w:rPr>
          <w:rFonts w:ascii="Calibri" w:cs="Noto Sans Devanagari" w:eastAsia="Calibri" w:hAnsi="Calibri"/>
          <w:b/>
          <w:bCs/>
          <w:color w:val="1F3864"/>
          <w:sz w:val="20"/>
          <w:szCs w:val="20"/>
        </w:rPr>
        <w:t xml:space="preserve">8. </w:t>
      </w:r>
      <w:r>
        <w:rPr>
          <w:rFonts w:ascii="Calibri" w:cs="Noto Sans Devanagari" w:eastAsia="Calibri" w:hAnsi="Calibri"/>
          <w:sz w:val="20"/>
          <w:szCs w:val="20"/>
        </w:rPr>
        <w:t xml:space="preserve">You co-authored a book chapter on AI and early warning systems for natural disasters. How is that topic connected to law and human rights?</w:t>
      </w:r>
    </w:p>
    <w:p>
      <w:pPr>
        <w:spacing w:after="20"/>
        <w:ind w:left="360"/>
      </w:pPr>
      <w:r>
        <w:rPr>
          <w:rFonts w:ascii="Calibri" w:cs="Noto Sans Devanagari" w:eastAsia="Calibri" w:hAnsi="Calibri"/>
          <w:color w:val="555555"/>
          <w:sz w:val="20"/>
          <w:szCs w:val="20"/>
        </w:rPr>
        <w:t xml:space="preserve">AI आधारित आपदा पूर्व-चेतावनी प्रणाली का कानून और मानवाधिकार से क्या संबंध है?</w:t>
      </w:r>
    </w:p>
    <w:p>
      <w:pPr>
        <w:keepNext/>
        <w:spacing w:after="0" w:before="30"/>
        <w:ind w:left="360" w:hanging="360"/>
      </w:pPr>
      <w:r>
        <w:rPr>
          <w:rFonts w:ascii="Calibri" w:cs="Noto Sans Devanagari" w:eastAsia="Calibri" w:hAnsi="Calibri"/>
          <w:b/>
          <w:bCs/>
          <w:color w:val="1F3864"/>
          <w:sz w:val="20"/>
          <w:szCs w:val="20"/>
        </w:rPr>
        <w:t xml:space="preserve">9. </w:t>
      </w:r>
      <w:r>
        <w:rPr>
          <w:rFonts w:ascii="Calibri" w:cs="Noto Sans Devanagari" w:eastAsia="Calibri" w:hAnsi="Calibri"/>
          <w:sz w:val="20"/>
          <w:szCs w:val="20"/>
        </w:rPr>
        <w:t xml:space="preserve">You have published in both Hindi and English. Why is legal writing in Hindi important?</w:t>
      </w:r>
    </w:p>
    <w:p>
      <w:pPr>
        <w:spacing w:after="20"/>
        <w:ind w:left="360"/>
      </w:pPr>
      <w:r>
        <w:rPr>
          <w:rFonts w:ascii="Calibri" w:cs="Noto Sans Devanagari" w:eastAsia="Calibri" w:hAnsi="Calibri"/>
          <w:color w:val="555555"/>
          <w:sz w:val="20"/>
          <w:szCs w:val="20"/>
        </w:rPr>
        <w:t xml:space="preserve">हिंदी में विधिक लेखन क्यों महत्वपूर्ण है?</w:t>
      </w:r>
    </w:p>
    <w:p>
      <w:pPr>
        <w:keepNext/>
        <w:pBdr>
          <w:bottom w:val="single" w:color="1F3864" w:sz="4" w:space="1"/>
        </w:pBdr>
        <w:spacing w:after="40" w:before="110"/>
      </w:pPr>
      <w:r>
        <w:rPr>
          <w:rFonts w:ascii="Calibri" w:cs="Noto Sans Devanagari" w:eastAsia="Calibri" w:hAnsi="Calibri"/>
          <w:b/>
          <w:bCs/>
          <w:color w:val="1F3864"/>
          <w:sz w:val="22"/>
          <w:szCs w:val="22"/>
        </w:rPr>
        <w:t xml:space="preserve">Part B: PhD Topic: Covid-19 and Child Rights</w:t>
      </w:r>
      <w:r>
        <w:rPr>
          <w:rFonts w:ascii="Calibri" w:cs="Noto Sans Devanagari" w:eastAsia="Calibri" w:hAnsi="Calibri"/>
          <w:b/>
          <w:bCs/>
          <w:color w:val="7B2C2C"/>
          <w:sz w:val="20"/>
          <w:szCs w:val="20"/>
        </w:rPr>
        <w:t xml:space="preserve">  |  शोध विषय: कोविड-19 और बाल अधिकार</w:t>
      </w:r>
    </w:p>
    <w:p>
      <w:pPr>
        <w:keepNext/>
        <w:spacing w:after="0" w:before="30"/>
        <w:ind w:left="360" w:hanging="360"/>
      </w:pPr>
      <w:r>
        <w:rPr>
          <w:rFonts w:ascii="Calibri" w:cs="Noto Sans Devanagari" w:eastAsia="Calibri" w:hAnsi="Calibri"/>
          <w:b/>
          <w:bCs/>
          <w:color w:val="1F3864"/>
          <w:sz w:val="20"/>
          <w:szCs w:val="20"/>
        </w:rPr>
        <w:t xml:space="preserve">10. </w:t>
      </w:r>
      <w:r>
        <w:rPr>
          <w:rFonts w:ascii="Calibri" w:cs="Noto Sans Devanagari" w:eastAsia="Calibri" w:hAnsi="Calibri"/>
          <w:sz w:val="20"/>
          <w:szCs w:val="20"/>
        </w:rPr>
        <w:t xml:space="preserve">What is the title of your PhD thesis? Explain its main objective in two or three lines.</w:t>
      </w:r>
    </w:p>
    <w:p>
      <w:pPr>
        <w:spacing w:after="20"/>
        <w:ind w:left="360"/>
      </w:pPr>
      <w:r>
        <w:rPr>
          <w:rFonts w:ascii="Calibri" w:cs="Noto Sans Devanagari" w:eastAsia="Calibri" w:hAnsi="Calibri"/>
          <w:color w:val="555555"/>
          <w:sz w:val="20"/>
          <w:szCs w:val="20"/>
        </w:rPr>
        <w:t xml:space="preserve">आपके PhD शोध-प्रबंध का शीर्षक और मुख्य उद्देश्य क्या है?</w:t>
      </w:r>
    </w:p>
    <w:p>
      <w:pPr>
        <w:keepNext/>
        <w:spacing w:after="0" w:before="30"/>
        <w:ind w:left="360" w:hanging="360"/>
      </w:pPr>
      <w:r>
        <w:rPr>
          <w:rFonts w:ascii="Calibri" w:cs="Noto Sans Devanagari" w:eastAsia="Calibri" w:hAnsi="Calibri"/>
          <w:b/>
          <w:bCs/>
          <w:color w:val="1F3864"/>
          <w:sz w:val="20"/>
          <w:szCs w:val="20"/>
        </w:rPr>
        <w:t xml:space="preserve">11. </w:t>
      </w:r>
      <w:r>
        <w:rPr>
          <w:rFonts w:ascii="Calibri" w:cs="Noto Sans Devanagari" w:eastAsia="Calibri" w:hAnsi="Calibri"/>
          <w:sz w:val="20"/>
          <w:szCs w:val="20"/>
        </w:rPr>
        <w:t xml:space="preserve">Why did you choose Lucknow as your study area?</w:t>
      </w:r>
    </w:p>
    <w:p>
      <w:pPr>
        <w:spacing w:after="20"/>
        <w:ind w:left="360"/>
      </w:pPr>
      <w:r>
        <w:rPr>
          <w:rFonts w:ascii="Calibri" w:cs="Noto Sans Devanagari" w:eastAsia="Calibri" w:hAnsi="Calibri"/>
          <w:color w:val="555555"/>
          <w:sz w:val="20"/>
          <w:szCs w:val="20"/>
        </w:rPr>
        <w:t xml:space="preserve">आपने अध्ययन क्षेत्र के रूप में लखनऊ को ही क्यों चुना?</w:t>
      </w:r>
    </w:p>
    <w:p>
      <w:pPr>
        <w:keepNext/>
        <w:spacing w:after="0" w:before="30"/>
        <w:ind w:left="360" w:hanging="360"/>
      </w:pPr>
      <w:r>
        <w:rPr>
          <w:rFonts w:ascii="Calibri" w:cs="Noto Sans Devanagari" w:eastAsia="Calibri" w:hAnsi="Calibri"/>
          <w:b/>
          <w:bCs/>
          <w:color w:val="1F3864"/>
          <w:sz w:val="20"/>
          <w:szCs w:val="20"/>
        </w:rPr>
        <w:t xml:space="preserve">12. </w:t>
      </w:r>
      <w:r>
        <w:rPr>
          <w:rFonts w:ascii="Calibri" w:cs="Noto Sans Devanagari" w:eastAsia="Calibri" w:hAnsi="Calibri"/>
          <w:sz w:val="20"/>
          <w:szCs w:val="20"/>
        </w:rPr>
        <w:t xml:space="preserve">Your research is empirical. What is the difference between doctrinal and empirical research?</w:t>
      </w:r>
    </w:p>
    <w:p>
      <w:pPr>
        <w:spacing w:after="20"/>
        <w:ind w:left="360"/>
      </w:pPr>
      <w:r>
        <w:rPr>
          <w:rFonts w:ascii="Calibri" w:cs="Noto Sans Devanagari" w:eastAsia="Calibri" w:hAnsi="Calibri"/>
          <w:color w:val="555555"/>
          <w:sz w:val="20"/>
          <w:szCs w:val="20"/>
        </w:rPr>
        <w:t xml:space="preserve">सैद्धांतिक (Doctrinal) और आनुभविक (Empirical) शोध में क्या अंतर है?</w:t>
      </w:r>
    </w:p>
    <w:p>
      <w:pPr>
        <w:keepNext/>
        <w:spacing w:after="0" w:before="30"/>
        <w:ind w:left="360" w:hanging="360"/>
      </w:pPr>
      <w:r>
        <w:rPr>
          <w:rFonts w:ascii="Calibri" w:cs="Noto Sans Devanagari" w:eastAsia="Calibri" w:hAnsi="Calibri"/>
          <w:b/>
          <w:bCs/>
          <w:color w:val="1F3864"/>
          <w:sz w:val="20"/>
          <w:szCs w:val="20"/>
        </w:rPr>
        <w:t xml:space="preserve">13. </w:t>
      </w:r>
      <w:r>
        <w:rPr>
          <w:rFonts w:ascii="Calibri" w:cs="Noto Sans Devanagari" w:eastAsia="Calibri" w:hAnsi="Calibri"/>
          <w:sz w:val="20"/>
          <w:szCs w:val="20"/>
        </w:rPr>
        <w:t xml:space="preserve">What tools did you use to collect data, such as a questionnaire, interviews or a sample size? Which sampling method did you use?</w:t>
      </w:r>
    </w:p>
    <w:p>
      <w:pPr>
        <w:spacing w:after="20"/>
        <w:ind w:left="360"/>
      </w:pPr>
      <w:r>
        <w:rPr>
          <w:rFonts w:ascii="Calibri" w:cs="Noto Sans Devanagari" w:eastAsia="Calibri" w:hAnsi="Calibri"/>
          <w:color w:val="555555"/>
          <w:sz w:val="20"/>
          <w:szCs w:val="20"/>
        </w:rPr>
        <w:t xml:space="preserve">डेटा संग्रह के लिए कौन-से उपकरण और सैंपलिंग पद्धति अपनाई?</w:t>
      </w:r>
    </w:p>
    <w:p>
      <w:pPr>
        <w:keepNext/>
        <w:spacing w:after="0" w:before="30"/>
        <w:ind w:left="360" w:hanging="360"/>
      </w:pPr>
      <w:r>
        <w:rPr>
          <w:rFonts w:ascii="Calibri" w:cs="Noto Sans Devanagari" w:eastAsia="Calibri" w:hAnsi="Calibri"/>
          <w:b/>
          <w:bCs/>
          <w:color w:val="1F3864"/>
          <w:sz w:val="20"/>
          <w:szCs w:val="20"/>
        </w:rPr>
        <w:t xml:space="preserve">14. </w:t>
      </w:r>
      <w:r>
        <w:rPr>
          <w:rFonts w:ascii="Calibri" w:cs="Noto Sans Devanagari" w:eastAsia="Calibri" w:hAnsi="Calibri"/>
          <w:sz w:val="20"/>
          <w:szCs w:val="20"/>
        </w:rPr>
        <w:t xml:space="preserve">What ethical precautions did you take while collecting data from children?</w:t>
      </w:r>
    </w:p>
    <w:p>
      <w:pPr>
        <w:spacing w:after="20"/>
        <w:ind w:left="360"/>
      </w:pPr>
      <w:r>
        <w:rPr>
          <w:rFonts w:ascii="Calibri" w:cs="Noto Sans Devanagari" w:eastAsia="Calibri" w:hAnsi="Calibri"/>
          <w:color w:val="555555"/>
          <w:sz w:val="20"/>
          <w:szCs w:val="20"/>
        </w:rPr>
        <w:t xml:space="preserve">बच्चों से डेटा लेते समय आपने कौन-सी नैतिक सावधानियाँ बरतीं?</w:t>
      </w:r>
    </w:p>
    <w:p>
      <w:pPr>
        <w:keepNext/>
        <w:spacing w:after="0" w:before="30"/>
        <w:ind w:left="360" w:hanging="360"/>
      </w:pPr>
      <w:r>
        <w:rPr>
          <w:rFonts w:ascii="Calibri" w:cs="Noto Sans Devanagari" w:eastAsia="Calibri" w:hAnsi="Calibri"/>
          <w:b/>
          <w:bCs/>
          <w:color w:val="1F3864"/>
          <w:sz w:val="20"/>
          <w:szCs w:val="20"/>
        </w:rPr>
        <w:t xml:space="preserve">15. </w:t>
      </w:r>
      <w:r>
        <w:rPr>
          <w:rFonts w:ascii="Calibri" w:cs="Noto Sans Devanagari" w:eastAsia="Calibri" w:hAnsi="Calibri"/>
          <w:sz w:val="20"/>
          <w:szCs w:val="20"/>
        </w:rPr>
        <w:t xml:space="preserve">What were the three biggest findings of your research?</w:t>
      </w:r>
    </w:p>
    <w:p>
      <w:pPr>
        <w:spacing w:after="20"/>
        <w:ind w:left="360"/>
      </w:pPr>
      <w:r>
        <w:rPr>
          <w:rFonts w:ascii="Calibri" w:cs="Noto Sans Devanagari" w:eastAsia="Calibri" w:hAnsi="Calibri"/>
          <w:color w:val="555555"/>
          <w:sz w:val="20"/>
          <w:szCs w:val="20"/>
        </w:rPr>
        <w:t xml:space="preserve">आपके शोध के तीन सबसे महत्वपूर्ण निष्कर्ष क्या थे?</w:t>
      </w:r>
    </w:p>
    <w:p>
      <w:pPr>
        <w:keepNext/>
        <w:spacing w:after="0" w:before="30"/>
        <w:ind w:left="360" w:hanging="360"/>
      </w:pPr>
      <w:r>
        <w:rPr>
          <w:rFonts w:ascii="Calibri" w:cs="Noto Sans Devanagari" w:eastAsia="Calibri" w:hAnsi="Calibri"/>
          <w:b/>
          <w:bCs/>
          <w:color w:val="1F3864"/>
          <w:sz w:val="20"/>
          <w:szCs w:val="20"/>
        </w:rPr>
        <w:t xml:space="preserve">16. </w:t>
      </w:r>
      <w:r>
        <w:rPr>
          <w:rFonts w:ascii="Calibri" w:cs="Noto Sans Devanagari" w:eastAsia="Calibri" w:hAnsi="Calibri"/>
          <w:sz w:val="20"/>
          <w:szCs w:val="20"/>
        </w:rPr>
        <w:t xml:space="preserve">How did the pandemic affect children's Right to Education under Article 21A? What is the "digital divide"?</w:t>
      </w:r>
    </w:p>
    <w:p>
      <w:pPr>
        <w:spacing w:after="20"/>
        <w:ind w:left="360"/>
      </w:pPr>
      <w:r>
        <w:rPr>
          <w:rFonts w:ascii="Calibri" w:cs="Noto Sans Devanagari" w:eastAsia="Calibri" w:hAnsi="Calibri"/>
          <w:color w:val="555555"/>
          <w:sz w:val="20"/>
          <w:szCs w:val="20"/>
        </w:rPr>
        <w:t xml:space="preserve">महामारी ने अनुच्छेद 21A के शिक्षा के अधिकार को कैसे प्रभावित किया? "डिजिटल डिवाइड" क्या है?</w:t>
      </w:r>
    </w:p>
    <w:p>
      <w:pPr>
        <w:keepNext/>
        <w:spacing w:after="0" w:before="30"/>
        <w:ind w:left="360" w:hanging="360"/>
      </w:pPr>
      <w:r>
        <w:rPr>
          <w:rFonts w:ascii="Calibri" w:cs="Noto Sans Devanagari" w:eastAsia="Calibri" w:hAnsi="Calibri"/>
          <w:b/>
          <w:bCs/>
          <w:color w:val="1F3864"/>
          <w:sz w:val="20"/>
          <w:szCs w:val="20"/>
        </w:rPr>
        <w:t xml:space="preserve">17. </w:t>
      </w:r>
      <w:r>
        <w:rPr>
          <w:rFonts w:ascii="Calibri" w:cs="Noto Sans Devanagari" w:eastAsia="Calibri" w:hAnsi="Calibri"/>
          <w:sz w:val="20"/>
          <w:szCs w:val="20"/>
        </w:rPr>
        <w:t xml:space="preserve">You have written about child labour after Covid-19. Which laws in India prohibit child labour?</w:t>
      </w:r>
    </w:p>
    <w:p>
      <w:pPr>
        <w:spacing w:after="20"/>
        <w:ind w:left="360"/>
      </w:pPr>
      <w:r>
        <w:rPr>
          <w:rFonts w:ascii="Calibri" w:cs="Noto Sans Devanagari" w:eastAsia="Calibri" w:hAnsi="Calibri"/>
          <w:color w:val="555555"/>
          <w:sz w:val="20"/>
          <w:szCs w:val="20"/>
        </w:rPr>
        <w:t xml:space="preserve">भारत में बाल श्रम रोकने वाले प्रमुख कानून कौन-से हैं?</w:t>
      </w:r>
    </w:p>
    <w:p>
      <w:pPr>
        <w:keepNext/>
        <w:spacing w:after="0" w:before="30"/>
        <w:ind w:left="360" w:hanging="360"/>
      </w:pPr>
      <w:r>
        <w:rPr>
          <w:rFonts w:ascii="Calibri" w:cs="Noto Sans Devanagari" w:eastAsia="Calibri" w:hAnsi="Calibri"/>
          <w:b/>
          <w:bCs/>
          <w:color w:val="1F3864"/>
          <w:sz w:val="20"/>
          <w:szCs w:val="20"/>
        </w:rPr>
        <w:t xml:space="preserve">18. </w:t>
      </w:r>
      <w:r>
        <w:rPr>
          <w:rFonts w:ascii="Calibri" w:cs="Noto Sans Devanagari" w:eastAsia="Calibri" w:hAnsi="Calibri"/>
          <w:sz w:val="20"/>
          <w:szCs w:val="20"/>
        </w:rPr>
        <w:t xml:space="preserve">What is "online grooming"? Which Indian law protects children from it?</w:t>
      </w:r>
    </w:p>
    <w:p>
      <w:pPr>
        <w:spacing w:after="20"/>
        <w:ind w:left="360"/>
      </w:pPr>
      <w:r>
        <w:rPr>
          <w:rFonts w:ascii="Calibri" w:cs="Noto Sans Devanagari" w:eastAsia="Calibri" w:hAnsi="Calibri"/>
          <w:color w:val="555555"/>
          <w:sz w:val="20"/>
          <w:szCs w:val="20"/>
        </w:rPr>
        <w:t xml:space="preserve">"ऑनलाइन ग्रूमिंग" क्या है? कौन-सा कानून बच्चों को इससे बचाता है?</w:t>
      </w:r>
    </w:p>
    <w:p>
      <w:pPr>
        <w:keepNext/>
        <w:spacing w:after="0" w:before="30"/>
        <w:ind w:left="360" w:hanging="360"/>
      </w:pPr>
      <w:r>
        <w:rPr>
          <w:rFonts w:ascii="Calibri" w:cs="Noto Sans Devanagari" w:eastAsia="Calibri" w:hAnsi="Calibri"/>
          <w:b/>
          <w:bCs/>
          <w:color w:val="1F3864"/>
          <w:sz w:val="20"/>
          <w:szCs w:val="20"/>
        </w:rPr>
        <w:t xml:space="preserve">19. </w:t>
      </w:r>
      <w:r>
        <w:rPr>
          <w:rFonts w:ascii="Calibri" w:cs="Noto Sans Devanagari" w:eastAsia="Calibri" w:hAnsi="Calibri"/>
          <w:sz w:val="20"/>
          <w:szCs w:val="20"/>
        </w:rPr>
        <w:t xml:space="preserve">What does "Lost Covid Generation" mean in your paper?</w:t>
      </w:r>
    </w:p>
    <w:p>
      <w:pPr>
        <w:spacing w:after="20"/>
        <w:ind w:left="360"/>
      </w:pPr>
      <w:r>
        <w:rPr>
          <w:rFonts w:ascii="Calibri" w:cs="Noto Sans Devanagari" w:eastAsia="Calibri" w:hAnsi="Calibri"/>
          <w:color w:val="555555"/>
          <w:sz w:val="20"/>
          <w:szCs w:val="20"/>
        </w:rPr>
        <w:t xml:space="preserve">"Lost Covid Generation" (खोई हुई पीढ़ी) का क्या अर्थ है?</w:t>
      </w:r>
    </w:p>
    <w:p>
      <w:pPr>
        <w:keepNext/>
        <w:spacing w:after="0" w:before="30"/>
        <w:ind w:left="360" w:hanging="360"/>
      </w:pPr>
      <w:r>
        <w:rPr>
          <w:rFonts w:ascii="Calibri" w:cs="Noto Sans Devanagari" w:eastAsia="Calibri" w:hAnsi="Calibri"/>
          <w:b/>
          <w:bCs/>
          <w:color w:val="1F3864"/>
          <w:sz w:val="20"/>
          <w:szCs w:val="20"/>
        </w:rPr>
        <w:t xml:space="preserve">20. </w:t>
      </w:r>
      <w:r>
        <w:rPr>
          <w:rFonts w:ascii="Calibri" w:cs="Noto Sans Devanagari" w:eastAsia="Calibri" w:hAnsi="Calibri"/>
          <w:sz w:val="20"/>
          <w:szCs w:val="20"/>
        </w:rPr>
        <w:t xml:space="preserve">Name the main international convention on child rights. When did India ratify it?</w:t>
      </w:r>
    </w:p>
    <w:p>
      <w:pPr>
        <w:spacing w:after="20"/>
        <w:ind w:left="360"/>
      </w:pPr>
      <w:r>
        <w:rPr>
          <w:rFonts w:ascii="Calibri" w:cs="Noto Sans Devanagari" w:eastAsia="Calibri" w:hAnsi="Calibri"/>
          <w:color w:val="555555"/>
          <w:sz w:val="20"/>
          <w:szCs w:val="20"/>
        </w:rPr>
        <w:t xml:space="preserve">बाल अधिकारों का प्रमुख अंतरराष्ट्रीय अभिसमय कौन-सा है? भारत ने इसे कब अनुमोदित किया?</w:t>
      </w:r>
    </w:p>
    <w:p>
      <w:pPr>
        <w:keepNext/>
        <w:spacing w:after="0" w:before="30"/>
        <w:ind w:left="360" w:hanging="360"/>
      </w:pPr>
      <w:r>
        <w:rPr>
          <w:rFonts w:ascii="Calibri" w:cs="Noto Sans Devanagari" w:eastAsia="Calibri" w:hAnsi="Calibri"/>
          <w:b/>
          <w:bCs/>
          <w:color w:val="1F3864"/>
          <w:sz w:val="20"/>
          <w:szCs w:val="20"/>
        </w:rPr>
        <w:t xml:space="preserve">21. </w:t>
      </w:r>
      <w:r>
        <w:rPr>
          <w:rFonts w:ascii="Calibri" w:cs="Noto Sans Devanagari" w:eastAsia="Calibri" w:hAnsi="Calibri"/>
          <w:sz w:val="20"/>
          <w:szCs w:val="20"/>
        </w:rPr>
        <w:t xml:space="preserve">What are the roles of the NCPCR and the Juvenile Justice Act 2015 in protecting children?</w:t>
      </w:r>
    </w:p>
    <w:p>
      <w:pPr>
        <w:spacing w:after="20"/>
        <w:ind w:left="360"/>
      </w:pPr>
      <w:r>
        <w:rPr>
          <w:rFonts w:ascii="Calibri" w:cs="Noto Sans Devanagari" w:eastAsia="Calibri" w:hAnsi="Calibri"/>
          <w:color w:val="555555"/>
          <w:sz w:val="20"/>
          <w:szCs w:val="20"/>
        </w:rPr>
        <w:t xml:space="preserve">बाल संरक्षण में NCPCR और किशोर न्याय अधिनियम 2015 की क्या भूमिका है?</w:t>
      </w:r>
    </w:p>
    <w:p>
      <w:pPr>
        <w:keepNext/>
        <w:spacing w:after="0" w:before="30"/>
        <w:ind w:left="360" w:hanging="360"/>
      </w:pPr>
      <w:r>
        <w:rPr>
          <w:rFonts w:ascii="Calibri" w:cs="Noto Sans Devanagari" w:eastAsia="Calibri" w:hAnsi="Calibri"/>
          <w:b/>
          <w:bCs/>
          <w:color w:val="1F3864"/>
          <w:sz w:val="20"/>
          <w:szCs w:val="20"/>
        </w:rPr>
        <w:t xml:space="preserve">22. </w:t>
      </w:r>
      <w:r>
        <w:rPr>
          <w:rFonts w:ascii="Calibri" w:cs="Noto Sans Devanagari" w:eastAsia="Calibri" w:hAnsi="Calibri"/>
          <w:sz w:val="20"/>
          <w:szCs w:val="20"/>
        </w:rPr>
        <w:t xml:space="preserve">What are your main suggestions for protecting children in a future pandemic or emergency?</w:t>
      </w:r>
    </w:p>
    <w:p>
      <w:pPr>
        <w:spacing w:after="20"/>
        <w:ind w:left="360"/>
      </w:pPr>
      <w:r>
        <w:rPr>
          <w:rFonts w:ascii="Calibri" w:cs="Noto Sans Devanagari" w:eastAsia="Calibri" w:hAnsi="Calibri"/>
          <w:color w:val="555555"/>
          <w:sz w:val="20"/>
          <w:szCs w:val="20"/>
        </w:rPr>
        <w:t xml:space="preserve">भविष्य की महामारी में बच्चों की सुरक्षा के लिए आपके मुख्य सुझाव क्या हैं?</w:t>
      </w:r>
    </w:p>
    <w:p>
      <w:pPr>
        <w:keepNext/>
        <w:spacing w:after="0" w:before="30"/>
        <w:ind w:left="360" w:hanging="360"/>
      </w:pPr>
      <w:r>
        <w:rPr>
          <w:rFonts w:ascii="Calibri" w:cs="Noto Sans Devanagari" w:eastAsia="Calibri" w:hAnsi="Calibri"/>
          <w:b/>
          <w:bCs/>
          <w:color w:val="1F3864"/>
          <w:sz w:val="20"/>
          <w:szCs w:val="20"/>
        </w:rPr>
        <w:t xml:space="preserve">23. </w:t>
      </w:r>
      <w:r>
        <w:rPr>
          <w:rFonts w:ascii="Calibri" w:cs="Noto Sans Devanagari" w:eastAsia="Calibri" w:hAnsi="Calibri"/>
          <w:sz w:val="20"/>
          <w:szCs w:val="20"/>
        </w:rPr>
        <w:t xml:space="preserve">What was the biggest challenge you faced during your PhD, and how did you overcome it?</w:t>
      </w:r>
    </w:p>
    <w:p>
      <w:pPr>
        <w:spacing w:after="20"/>
        <w:ind w:left="360"/>
      </w:pPr>
      <w:r>
        <w:rPr>
          <w:rFonts w:ascii="Calibri" w:cs="Noto Sans Devanagari" w:eastAsia="Calibri" w:hAnsi="Calibri"/>
          <w:color w:val="555555"/>
          <w:sz w:val="20"/>
          <w:szCs w:val="20"/>
        </w:rPr>
        <w:t xml:space="preserve">PhD के दौरान आपकी सबसे बड़ी चुनौती क्या थी और आपने उसे कैसे दूर किया?</w:t>
      </w:r>
    </w:p>
    <w:p>
      <w:pPr>
        <w:keepNext/>
        <w:pBdr>
          <w:bottom w:val="single" w:color="1F3864" w:sz="4" w:space="1"/>
        </w:pBdr>
        <w:spacing w:after="40" w:before="110"/>
      </w:pPr>
      <w:r>
        <w:rPr>
          <w:rFonts w:ascii="Calibri" w:cs="Noto Sans Devanagari" w:eastAsia="Calibri" w:hAnsi="Calibri"/>
          <w:b/>
          <w:bCs/>
          <w:color w:val="1F3864"/>
          <w:sz w:val="22"/>
          <w:szCs w:val="22"/>
        </w:rPr>
        <w:t xml:space="preserve">Part C: General Human Rights</w:t>
      </w:r>
      <w:r>
        <w:rPr>
          <w:rFonts w:ascii="Calibri" w:cs="Noto Sans Devanagari" w:eastAsia="Calibri" w:hAnsi="Calibri"/>
          <w:b/>
          <w:bCs/>
          <w:color w:val="7B2C2C"/>
          <w:sz w:val="20"/>
          <w:szCs w:val="20"/>
        </w:rPr>
        <w:t xml:space="preserve">  |  सामान्य मानवाधिकार</w:t>
      </w:r>
    </w:p>
    <w:p>
      <w:pPr>
        <w:keepNext/>
        <w:spacing w:after="0" w:before="30"/>
        <w:ind w:left="360" w:hanging="360"/>
      </w:pPr>
      <w:r>
        <w:rPr>
          <w:rFonts w:ascii="Calibri" w:cs="Noto Sans Devanagari" w:eastAsia="Calibri" w:hAnsi="Calibri"/>
          <w:b/>
          <w:bCs/>
          <w:color w:val="1F3864"/>
          <w:sz w:val="20"/>
          <w:szCs w:val="20"/>
        </w:rPr>
        <w:t xml:space="preserve">24. </w:t>
      </w:r>
      <w:r>
        <w:rPr>
          <w:rFonts w:ascii="Calibri" w:cs="Noto Sans Devanagari" w:eastAsia="Calibri" w:hAnsi="Calibri"/>
          <w:sz w:val="20"/>
          <w:szCs w:val="20"/>
        </w:rPr>
        <w:t xml:space="preserve">What is the UDHR, and when was it adopted?</w:t>
      </w:r>
    </w:p>
    <w:p>
      <w:pPr>
        <w:spacing w:after="20"/>
        <w:ind w:left="360"/>
      </w:pPr>
      <w:r>
        <w:rPr>
          <w:rFonts w:ascii="Calibri" w:cs="Noto Sans Devanagari" w:eastAsia="Calibri" w:hAnsi="Calibri"/>
          <w:color w:val="555555"/>
          <w:sz w:val="20"/>
          <w:szCs w:val="20"/>
        </w:rPr>
        <w:t xml:space="preserve">UDHR क्या है और इसे कब अपनाया गया?</w:t>
      </w:r>
    </w:p>
    <w:p>
      <w:pPr>
        <w:keepNext/>
        <w:spacing w:after="0" w:before="30"/>
        <w:ind w:left="360" w:hanging="360"/>
      </w:pPr>
      <w:r>
        <w:rPr>
          <w:rFonts w:ascii="Calibri" w:cs="Noto Sans Devanagari" w:eastAsia="Calibri" w:hAnsi="Calibri"/>
          <w:b/>
          <w:bCs/>
          <w:color w:val="1F3864"/>
          <w:sz w:val="20"/>
          <w:szCs w:val="20"/>
        </w:rPr>
        <w:t xml:space="preserve">25. </w:t>
      </w:r>
      <w:r>
        <w:rPr>
          <w:rFonts w:ascii="Calibri" w:cs="Noto Sans Devanagari" w:eastAsia="Calibri" w:hAnsi="Calibri"/>
          <w:sz w:val="20"/>
          <w:szCs w:val="20"/>
        </w:rPr>
        <w:t xml:space="preserve">What are first, second and third generation human rights? Give one example of each.</w:t>
      </w:r>
    </w:p>
    <w:p>
      <w:pPr>
        <w:spacing w:after="20"/>
        <w:ind w:left="360"/>
      </w:pPr>
      <w:r>
        <w:rPr>
          <w:rFonts w:ascii="Calibri" w:cs="Noto Sans Devanagari" w:eastAsia="Calibri" w:hAnsi="Calibri"/>
          <w:color w:val="555555"/>
          <w:sz w:val="20"/>
          <w:szCs w:val="20"/>
        </w:rPr>
        <w:t xml:space="preserve">प्रथम, द्वितीय और तृतीय पीढ़ी के मानवाधिकार क्या हैं? उदाहरण दीजिए।</w:t>
      </w:r>
    </w:p>
    <w:p>
      <w:pPr>
        <w:keepNext/>
        <w:spacing w:after="0" w:before="30"/>
        <w:ind w:left="360" w:hanging="360"/>
      </w:pPr>
      <w:r>
        <w:rPr>
          <w:rFonts w:ascii="Calibri" w:cs="Noto Sans Devanagari" w:eastAsia="Calibri" w:hAnsi="Calibri"/>
          <w:b/>
          <w:bCs/>
          <w:color w:val="1F3864"/>
          <w:sz w:val="20"/>
          <w:szCs w:val="20"/>
        </w:rPr>
        <w:t xml:space="preserve">26. </w:t>
      </w:r>
      <w:r>
        <w:rPr>
          <w:rFonts w:ascii="Calibri" w:cs="Noto Sans Devanagari" w:eastAsia="Calibri" w:hAnsi="Calibri"/>
          <w:sz w:val="20"/>
          <w:szCs w:val="20"/>
        </w:rPr>
        <w:t xml:space="preserve">When was the Protection of Human Rights Act passed? What does the NHRC do?</w:t>
      </w:r>
    </w:p>
    <w:p>
      <w:pPr>
        <w:spacing w:after="20"/>
        <w:ind w:left="360"/>
      </w:pPr>
      <w:r>
        <w:rPr>
          <w:rFonts w:ascii="Calibri" w:cs="Noto Sans Devanagari" w:eastAsia="Calibri" w:hAnsi="Calibri"/>
          <w:color w:val="555555"/>
          <w:sz w:val="20"/>
          <w:szCs w:val="20"/>
        </w:rPr>
        <w:t xml:space="preserve">मानवाधिकार संरक्षण अधिनियम कब पारित हुआ? NHRC का क्या कार्य है?</w:t>
      </w:r>
    </w:p>
    <w:p>
      <w:pPr>
        <w:keepNext/>
        <w:spacing w:after="0" w:before="30"/>
        <w:ind w:left="360" w:hanging="360"/>
      </w:pPr>
      <w:r>
        <w:rPr>
          <w:rFonts w:ascii="Calibri" w:cs="Noto Sans Devanagari" w:eastAsia="Calibri" w:hAnsi="Calibri"/>
          <w:b/>
          <w:bCs/>
          <w:color w:val="1F3864"/>
          <w:sz w:val="20"/>
          <w:szCs w:val="20"/>
        </w:rPr>
        <w:t xml:space="preserve">27. </w:t>
      </w:r>
      <w:r>
        <w:rPr>
          <w:rFonts w:ascii="Calibri" w:cs="Noto Sans Devanagari" w:eastAsia="Calibri" w:hAnsi="Calibri"/>
          <w:sz w:val="20"/>
          <w:szCs w:val="20"/>
        </w:rPr>
        <w:t xml:space="preserve">How has the Supreme Court expanded Article 21? Name two important cases.</w:t>
      </w:r>
    </w:p>
    <w:p>
      <w:pPr>
        <w:spacing w:after="20"/>
        <w:ind w:left="360"/>
      </w:pPr>
      <w:r>
        <w:rPr>
          <w:rFonts w:ascii="Calibri" w:cs="Noto Sans Devanagari" w:eastAsia="Calibri" w:hAnsi="Calibri"/>
          <w:color w:val="555555"/>
          <w:sz w:val="20"/>
          <w:szCs w:val="20"/>
        </w:rPr>
        <w:t xml:space="preserve">सर्वोच्च न्यायालय ने अनुच्छेद 21 का विस्तार कैसे किया? दो प्रमुख वाद बताइए।</w:t>
      </w:r>
    </w:p>
    <w:p>
      <w:pPr>
        <w:keepNext/>
        <w:spacing w:after="0" w:before="30"/>
        <w:ind w:left="360" w:hanging="360"/>
      </w:pPr>
      <w:r>
        <w:rPr>
          <w:rFonts w:ascii="Calibri" w:cs="Noto Sans Devanagari" w:eastAsia="Calibri" w:hAnsi="Calibri"/>
          <w:b/>
          <w:bCs/>
          <w:color w:val="1F3864"/>
          <w:sz w:val="20"/>
          <w:szCs w:val="20"/>
        </w:rPr>
        <w:t xml:space="preserve">28. </w:t>
      </w:r>
      <w:r>
        <w:rPr>
          <w:rFonts w:ascii="Calibri" w:cs="Noto Sans Devanagari" w:eastAsia="Calibri" w:hAnsi="Calibri"/>
          <w:sz w:val="20"/>
          <w:szCs w:val="20"/>
        </w:rPr>
        <w:t xml:space="preserve">What is "universalism vs. cultural relativism" in human rights?</w:t>
      </w:r>
    </w:p>
    <w:p>
      <w:pPr>
        <w:spacing w:after="20"/>
        <w:ind w:left="360"/>
      </w:pPr>
      <w:r>
        <w:rPr>
          <w:rFonts w:ascii="Calibri" w:cs="Noto Sans Devanagari" w:eastAsia="Calibri" w:hAnsi="Calibri"/>
          <w:color w:val="555555"/>
          <w:sz w:val="20"/>
          <w:szCs w:val="20"/>
        </w:rPr>
        <w:t xml:space="preserve">मानवाधिकारों में "सार्वभौमिकता बनाम सांस्कृतिक सापेक्षवाद" क्या है?</w:t>
      </w:r>
    </w:p>
    <w:p>
      <w:pPr>
        <w:keepNext/>
        <w:spacing w:after="0" w:before="30"/>
        <w:ind w:left="360" w:hanging="360"/>
      </w:pPr>
      <w:r>
        <w:rPr>
          <w:rFonts w:ascii="Calibri" w:cs="Noto Sans Devanagari" w:eastAsia="Calibri" w:hAnsi="Calibri"/>
          <w:b/>
          <w:bCs/>
          <w:color w:val="1F3864"/>
          <w:sz w:val="20"/>
          <w:szCs w:val="20"/>
        </w:rPr>
        <w:t xml:space="preserve">29. </w:t>
      </w:r>
      <w:r>
        <w:rPr>
          <w:rFonts w:ascii="Calibri" w:cs="Noto Sans Devanagari" w:eastAsia="Calibri" w:hAnsi="Calibri"/>
          <w:sz w:val="20"/>
          <w:szCs w:val="20"/>
        </w:rPr>
        <w:t xml:space="preserve">How do AI and surveillance affect the right to privacy?</w:t>
      </w:r>
    </w:p>
    <w:p>
      <w:pPr>
        <w:spacing w:after="20"/>
        <w:ind w:left="360"/>
      </w:pPr>
      <w:r>
        <w:rPr>
          <w:rFonts w:ascii="Calibri" w:cs="Noto Sans Devanagari" w:eastAsia="Calibri" w:hAnsi="Calibri"/>
          <w:color w:val="555555"/>
          <w:sz w:val="20"/>
          <w:szCs w:val="20"/>
        </w:rPr>
        <w:t xml:space="preserve">AI और निगरानी (surveillance) निजता के अधिकार को कैसे प्रभावित करते हैं?</w:t>
      </w:r>
    </w:p>
    <w:p>
      <w:pPr>
        <w:keepNext/>
        <w:pBdr>
          <w:bottom w:val="single" w:color="1F3864" w:sz="4" w:space="1"/>
        </w:pBdr>
        <w:spacing w:after="40" w:before="110"/>
      </w:pPr>
      <w:r>
        <w:rPr>
          <w:rFonts w:ascii="Calibri" w:cs="Noto Sans Devanagari" w:eastAsia="Calibri" w:hAnsi="Calibri"/>
          <w:b/>
          <w:bCs/>
          <w:color w:val="1F3864"/>
          <w:sz w:val="22"/>
          <w:szCs w:val="22"/>
        </w:rPr>
        <w:t xml:space="preserve">Part D: Demo Lecture: Roscoe Pound's Social Engineering</w:t>
      </w:r>
      <w:r>
        <w:rPr>
          <w:rFonts w:ascii="Calibri" w:cs="Noto Sans Devanagari" w:eastAsia="Calibri" w:hAnsi="Calibri"/>
          <w:b/>
          <w:bCs/>
          <w:color w:val="7B2C2C"/>
          <w:sz w:val="20"/>
          <w:szCs w:val="20"/>
        </w:rPr>
        <w:t xml:space="preserve">  |  डेमो लेक्चर: रोस्को पाउंड</w:t>
      </w:r>
    </w:p>
    <w:p>
      <w:pPr>
        <w:keepNext/>
        <w:spacing w:after="0" w:before="30"/>
        <w:ind w:left="360" w:hanging="360"/>
      </w:pPr>
      <w:r>
        <w:rPr>
          <w:rFonts w:ascii="Calibri" w:cs="Noto Sans Devanagari" w:eastAsia="Calibri" w:hAnsi="Calibri"/>
          <w:b/>
          <w:bCs/>
          <w:color w:val="1F3864"/>
          <w:sz w:val="20"/>
          <w:szCs w:val="20"/>
        </w:rPr>
        <w:t xml:space="preserve">30. </w:t>
      </w:r>
      <w:r>
        <w:rPr>
          <w:rFonts w:ascii="Calibri" w:cs="Noto Sans Devanagari" w:eastAsia="Calibri" w:hAnsi="Calibri"/>
          <w:sz w:val="20"/>
          <w:szCs w:val="20"/>
        </w:rPr>
        <w:t xml:space="preserve">Which school of jurisprudence does Roscoe Pound belong to?</w:t>
      </w:r>
    </w:p>
    <w:p>
      <w:pPr>
        <w:spacing w:after="20"/>
        <w:ind w:left="360"/>
      </w:pPr>
      <w:r>
        <w:rPr>
          <w:rFonts w:ascii="Calibri" w:cs="Noto Sans Devanagari" w:eastAsia="Calibri" w:hAnsi="Calibri"/>
          <w:color w:val="555555"/>
          <w:sz w:val="20"/>
          <w:szCs w:val="20"/>
        </w:rPr>
        <w:t xml:space="preserve">रोस्को पाउंड विधिशास्त्र के किस संप्रदाय (School) से संबंधित हैं?</w:t>
      </w:r>
    </w:p>
    <w:p>
      <w:pPr>
        <w:keepNext/>
        <w:spacing w:after="0" w:before="30"/>
        <w:ind w:left="360" w:hanging="360"/>
      </w:pPr>
      <w:r>
        <w:rPr>
          <w:rFonts w:ascii="Calibri" w:cs="Noto Sans Devanagari" w:eastAsia="Calibri" w:hAnsi="Calibri"/>
          <w:b/>
          <w:bCs/>
          <w:color w:val="1F3864"/>
          <w:sz w:val="20"/>
          <w:szCs w:val="20"/>
        </w:rPr>
        <w:t xml:space="preserve">31. </w:t>
      </w:r>
      <w:r>
        <w:rPr>
          <w:rFonts w:ascii="Calibri" w:cs="Noto Sans Devanagari" w:eastAsia="Calibri" w:hAnsi="Calibri"/>
          <w:sz w:val="20"/>
          <w:szCs w:val="20"/>
        </w:rPr>
        <w:t xml:space="preserve">Why did Pound use the word "Engineering" for law?</w:t>
      </w:r>
    </w:p>
    <w:p>
      <w:pPr>
        <w:spacing w:after="20"/>
        <w:ind w:left="360"/>
      </w:pPr>
      <w:r>
        <w:rPr>
          <w:rFonts w:ascii="Calibri" w:cs="Noto Sans Devanagari" w:eastAsia="Calibri" w:hAnsi="Calibri"/>
          <w:color w:val="555555"/>
          <w:sz w:val="20"/>
          <w:szCs w:val="20"/>
        </w:rPr>
        <w:t xml:space="preserve">पाउंड ने कानून के लिए "इंजीनियरिंग" शब्द का प्रयोग क्यों किया?</w:t>
      </w:r>
    </w:p>
    <w:p>
      <w:pPr>
        <w:keepNext/>
        <w:spacing w:after="0" w:before="30"/>
        <w:ind w:left="360" w:hanging="360"/>
      </w:pPr>
      <w:r>
        <w:rPr>
          <w:rFonts w:ascii="Calibri" w:cs="Noto Sans Devanagari" w:eastAsia="Calibri" w:hAnsi="Calibri"/>
          <w:b/>
          <w:bCs/>
          <w:color w:val="1F3864"/>
          <w:sz w:val="20"/>
          <w:szCs w:val="20"/>
        </w:rPr>
        <w:t xml:space="preserve">32. </w:t>
      </w:r>
      <w:r>
        <w:rPr>
          <w:rFonts w:ascii="Calibri" w:cs="Noto Sans Devanagari" w:eastAsia="Calibri" w:hAnsi="Calibri"/>
          <w:sz w:val="20"/>
          <w:szCs w:val="20"/>
        </w:rPr>
        <w:t xml:space="preserve">According to Pound, what is the main purpose of law?</w:t>
      </w:r>
    </w:p>
    <w:p>
      <w:pPr>
        <w:spacing w:after="20"/>
        <w:ind w:left="360"/>
      </w:pPr>
      <w:r>
        <w:rPr>
          <w:rFonts w:ascii="Calibri" w:cs="Noto Sans Devanagari" w:eastAsia="Calibri" w:hAnsi="Calibri"/>
          <w:color w:val="555555"/>
          <w:sz w:val="20"/>
          <w:szCs w:val="20"/>
        </w:rPr>
        <w:t xml:space="preserve">पाउंड के अनुसार कानून का मुख्य उद्देश्य क्या है?</w:t>
      </w:r>
    </w:p>
    <w:p>
      <w:pPr>
        <w:keepNext/>
        <w:spacing w:after="0" w:before="30"/>
        <w:ind w:left="360" w:hanging="360"/>
      </w:pPr>
      <w:r>
        <w:rPr>
          <w:rFonts w:ascii="Calibri" w:cs="Noto Sans Devanagari" w:eastAsia="Calibri" w:hAnsi="Calibri"/>
          <w:b/>
          <w:bCs/>
          <w:color w:val="1F3864"/>
          <w:sz w:val="20"/>
          <w:szCs w:val="20"/>
        </w:rPr>
        <w:t xml:space="preserve">33. </w:t>
      </w:r>
      <w:r>
        <w:rPr>
          <w:rFonts w:ascii="Calibri" w:cs="Noto Sans Devanagari" w:eastAsia="Calibri" w:hAnsi="Calibri"/>
          <w:sz w:val="20"/>
          <w:szCs w:val="20"/>
        </w:rPr>
        <w:t xml:space="preserve">What are the three types of interests in Pound's classification? Give one example of each.</w:t>
      </w:r>
    </w:p>
    <w:p>
      <w:pPr>
        <w:spacing w:after="20"/>
        <w:ind w:left="360"/>
      </w:pPr>
      <w:r>
        <w:rPr>
          <w:rFonts w:ascii="Calibri" w:cs="Noto Sans Devanagari" w:eastAsia="Calibri" w:hAnsi="Calibri"/>
          <w:color w:val="555555"/>
          <w:sz w:val="20"/>
          <w:szCs w:val="20"/>
        </w:rPr>
        <w:t xml:space="preserve">पाउंड के अनुसार हितों के तीन प्रकार कौन-से हैं? प्रत्येक का एक उदाहरण दीजिए।</w:t>
      </w:r>
    </w:p>
    <w:p>
      <w:pPr>
        <w:keepNext/>
        <w:spacing w:after="0" w:before="30"/>
        <w:ind w:left="360" w:hanging="360"/>
      </w:pPr>
      <w:r>
        <w:rPr>
          <w:rFonts w:ascii="Calibri" w:cs="Noto Sans Devanagari" w:eastAsia="Calibri" w:hAnsi="Calibri"/>
          <w:b/>
          <w:bCs/>
          <w:color w:val="1F3864"/>
          <w:sz w:val="20"/>
          <w:szCs w:val="20"/>
        </w:rPr>
        <w:t xml:space="preserve">34. </w:t>
      </w:r>
      <w:r>
        <w:rPr>
          <w:rFonts w:ascii="Calibri" w:cs="Noto Sans Devanagari" w:eastAsia="Calibri" w:hAnsi="Calibri"/>
          <w:sz w:val="20"/>
          <w:szCs w:val="20"/>
        </w:rPr>
        <w:t xml:space="preserve">Why must interests be balanced "on the same plane"?</w:t>
      </w:r>
    </w:p>
    <w:p>
      <w:pPr>
        <w:spacing w:after="20"/>
        <w:ind w:left="360"/>
      </w:pPr>
      <w:r>
        <w:rPr>
          <w:rFonts w:ascii="Calibri" w:cs="Noto Sans Devanagari" w:eastAsia="Calibri" w:hAnsi="Calibri"/>
          <w:color w:val="555555"/>
          <w:sz w:val="20"/>
          <w:szCs w:val="20"/>
        </w:rPr>
        <w:t xml:space="preserve">हितों का संतुलन "एक ही स्तर" (same plane) पर क्यों किया जाना चाहिए?</w:t>
      </w:r>
    </w:p>
    <w:p>
      <w:pPr>
        <w:keepNext/>
        <w:spacing w:after="0" w:before="30"/>
        <w:ind w:left="360" w:hanging="360"/>
      </w:pPr>
      <w:r>
        <w:rPr>
          <w:rFonts w:ascii="Calibri" w:cs="Noto Sans Devanagari" w:eastAsia="Calibri" w:hAnsi="Calibri"/>
          <w:b/>
          <w:bCs/>
          <w:color w:val="1F3864"/>
          <w:sz w:val="20"/>
          <w:szCs w:val="20"/>
        </w:rPr>
        <w:t xml:space="preserve">35. </w:t>
      </w:r>
      <w:r>
        <w:rPr>
          <w:rFonts w:ascii="Calibri" w:cs="Noto Sans Devanagari" w:eastAsia="Calibri" w:hAnsi="Calibri"/>
          <w:sz w:val="20"/>
          <w:szCs w:val="20"/>
        </w:rPr>
        <w:t xml:space="preserve">What are "Jural Postulates"? Name any two.</w:t>
      </w:r>
    </w:p>
    <w:p>
      <w:pPr>
        <w:spacing w:after="20"/>
        <w:ind w:left="360"/>
      </w:pPr>
      <w:r>
        <w:rPr>
          <w:rFonts w:ascii="Calibri" w:cs="Noto Sans Devanagari" w:eastAsia="Calibri" w:hAnsi="Calibri"/>
          <w:color w:val="555555"/>
          <w:sz w:val="20"/>
          <w:szCs w:val="20"/>
        </w:rPr>
        <w:t xml:space="preserve">"ज्यूरल पॉस्टुलेट्स" (Jural Postulates) क्या हैं? कोई दो बताइए।</w:t>
      </w:r>
    </w:p>
    <w:p>
      <w:pPr>
        <w:keepNext/>
        <w:spacing w:after="0" w:before="30"/>
        <w:ind w:left="360" w:hanging="360"/>
      </w:pPr>
      <w:r>
        <w:rPr>
          <w:rFonts w:ascii="Calibri" w:cs="Noto Sans Devanagari" w:eastAsia="Calibri" w:hAnsi="Calibri"/>
          <w:b/>
          <w:bCs/>
          <w:color w:val="1F3864"/>
          <w:sz w:val="20"/>
          <w:szCs w:val="20"/>
        </w:rPr>
        <w:t xml:space="preserve">36. </w:t>
      </w:r>
      <w:r>
        <w:rPr>
          <w:rFonts w:ascii="Calibri" w:cs="Noto Sans Devanagari" w:eastAsia="Calibri" w:hAnsi="Calibri"/>
          <w:sz w:val="20"/>
          <w:szCs w:val="20"/>
        </w:rPr>
        <w:t xml:space="preserve">What is the main criticism of Pound's theory?</w:t>
      </w:r>
    </w:p>
    <w:p>
      <w:pPr>
        <w:spacing w:after="20"/>
        <w:ind w:left="360"/>
      </w:pPr>
      <w:r>
        <w:rPr>
          <w:rFonts w:ascii="Calibri" w:cs="Noto Sans Devanagari" w:eastAsia="Calibri" w:hAnsi="Calibri"/>
          <w:color w:val="555555"/>
          <w:sz w:val="20"/>
          <w:szCs w:val="20"/>
        </w:rPr>
        <w:t xml:space="preserve">पाउंड के सिद्धांत की मुख्य आलोचना क्या है?</w:t>
      </w:r>
    </w:p>
    <w:p>
      <w:pPr>
        <w:keepNext/>
        <w:spacing w:after="0" w:before="30"/>
        <w:ind w:left="360" w:hanging="360"/>
      </w:pPr>
      <w:r>
        <w:rPr>
          <w:rFonts w:ascii="Calibri" w:cs="Noto Sans Devanagari" w:eastAsia="Calibri" w:hAnsi="Calibri"/>
          <w:b/>
          <w:bCs/>
          <w:color w:val="1F3864"/>
          <w:sz w:val="20"/>
          <w:szCs w:val="20"/>
        </w:rPr>
        <w:t xml:space="preserve">37. </w:t>
      </w:r>
      <w:r>
        <w:rPr>
          <w:rFonts w:ascii="Calibri" w:cs="Noto Sans Devanagari" w:eastAsia="Calibri" w:hAnsi="Calibri"/>
          <w:sz w:val="20"/>
          <w:szCs w:val="20"/>
        </w:rPr>
        <w:t xml:space="preserve">What is the difference between Austin's Command Theory and Pound's approach?</w:t>
      </w:r>
    </w:p>
    <w:p>
      <w:pPr>
        <w:spacing w:after="20"/>
        <w:ind w:left="360"/>
      </w:pPr>
      <w:r>
        <w:rPr>
          <w:rFonts w:ascii="Calibri" w:cs="Noto Sans Devanagari" w:eastAsia="Calibri" w:hAnsi="Calibri"/>
          <w:color w:val="555555"/>
          <w:sz w:val="20"/>
          <w:szCs w:val="20"/>
        </w:rPr>
        <w:t xml:space="preserve">ऑस्टिन के आदेश सिद्धांत और पाउंड के दृष्टिकोण में क्या अंतर है?</w:t>
      </w:r>
    </w:p>
    <w:p>
      <w:pPr>
        <w:keepNext/>
        <w:spacing w:after="0" w:before="30"/>
        <w:ind w:left="360" w:hanging="360"/>
      </w:pPr>
      <w:r>
        <w:rPr>
          <w:rFonts w:ascii="Calibri" w:cs="Noto Sans Devanagari" w:eastAsia="Calibri" w:hAnsi="Calibri"/>
          <w:b/>
          <w:bCs/>
          <w:color w:val="1F3864"/>
          <w:sz w:val="20"/>
          <w:szCs w:val="20"/>
        </w:rPr>
        <w:t xml:space="preserve">38. </w:t>
      </w:r>
      <w:r>
        <w:rPr>
          <w:rFonts w:ascii="Calibri" w:cs="Noto Sans Devanagari" w:eastAsia="Calibri" w:hAnsi="Calibri"/>
          <w:sz w:val="20"/>
          <w:szCs w:val="20"/>
        </w:rPr>
        <w:t xml:space="preserve">How does Minerva Mills v. Union of India (1980) reflect Pound's balancing theory?</w:t>
      </w:r>
    </w:p>
    <w:p>
      <w:pPr>
        <w:spacing w:after="20"/>
        <w:ind w:left="360"/>
      </w:pPr>
      <w:r>
        <w:rPr>
          <w:rFonts w:ascii="Calibri" w:cs="Noto Sans Devanagari" w:eastAsia="Calibri" w:hAnsi="Calibri"/>
          <w:color w:val="555555"/>
          <w:sz w:val="20"/>
          <w:szCs w:val="20"/>
        </w:rPr>
        <w:t xml:space="preserve">मिनर्वा मिल्स (1980) में पाउंड का संतुलन सिद्धांत कैसे दिखता है?</w:t>
      </w:r>
    </w:p>
    <w:p>
      <w:pPr>
        <w:keepNext/>
        <w:spacing w:after="0" w:before="30"/>
        <w:ind w:left="360" w:hanging="360"/>
      </w:pPr>
      <w:r>
        <w:rPr>
          <w:rFonts w:ascii="Calibri" w:cs="Noto Sans Devanagari" w:eastAsia="Calibri" w:hAnsi="Calibri"/>
          <w:b/>
          <w:bCs/>
          <w:color w:val="1F3864"/>
          <w:sz w:val="20"/>
          <w:szCs w:val="20"/>
        </w:rPr>
        <w:t xml:space="preserve">39. </w:t>
      </w:r>
      <w:r>
        <w:rPr>
          <w:rFonts w:ascii="Calibri" w:cs="Noto Sans Devanagari" w:eastAsia="Calibri" w:hAnsi="Calibri"/>
          <w:sz w:val="20"/>
          <w:szCs w:val="20"/>
        </w:rPr>
        <w:t xml:space="preserve">How was privacy balanced against State interest in K.S. Puttaswamy (2017)?</w:t>
      </w:r>
    </w:p>
    <w:p>
      <w:pPr>
        <w:spacing w:after="20"/>
        <w:ind w:left="360"/>
      </w:pPr>
      <w:r>
        <w:rPr>
          <w:rFonts w:ascii="Calibri" w:cs="Noto Sans Devanagari" w:eastAsia="Calibri" w:hAnsi="Calibri"/>
          <w:color w:val="555555"/>
          <w:sz w:val="20"/>
          <w:szCs w:val="20"/>
        </w:rPr>
        <w:t xml:space="preserve">पुट्टास्वामी (2017) में निजता और राज्य हित के बीच संतुलन कैसे हुआ?</w:t>
      </w:r>
    </w:p>
    <w:p>
      <w:pPr>
        <w:keepNext/>
        <w:spacing w:after="0" w:before="30"/>
        <w:ind w:left="360" w:hanging="360"/>
      </w:pPr>
      <w:r>
        <w:rPr>
          <w:rFonts w:ascii="Calibri" w:cs="Noto Sans Devanagari" w:eastAsia="Calibri" w:hAnsi="Calibri"/>
          <w:b/>
          <w:bCs/>
          <w:color w:val="1F3864"/>
          <w:sz w:val="20"/>
          <w:szCs w:val="20"/>
        </w:rPr>
        <w:t xml:space="preserve">40. </w:t>
      </w:r>
      <w:r>
        <w:rPr>
          <w:rFonts w:ascii="Calibri" w:cs="Noto Sans Devanagari" w:eastAsia="Calibri" w:hAnsi="Calibri"/>
          <w:sz w:val="20"/>
          <w:szCs w:val="20"/>
        </w:rPr>
        <w:t xml:space="preserve">Can you link Pound's theory to your own PhD research on child rights during Covid-19?</w:t>
      </w:r>
    </w:p>
    <w:p>
      <w:pPr>
        <w:spacing w:after="20"/>
        <w:ind w:left="360"/>
      </w:pPr>
      <w:r>
        <w:rPr>
          <w:rFonts w:ascii="Calibri" w:cs="Noto Sans Devanagari" w:eastAsia="Calibri" w:hAnsi="Calibri"/>
          <w:color w:val="555555"/>
          <w:sz w:val="20"/>
          <w:szCs w:val="20"/>
        </w:rPr>
        <w:t xml:space="preserve">क्या आप पाउंड के सिद्धांत को अपने कोविड-19 बाल अधिकार शोध से जोड़ सकती हैं?</w:t>
      </w:r>
    </w:p>
    <w:p>
      <w:pPr>
        <w:keepNext/>
        <w:spacing w:after="0" w:before="30"/>
        <w:ind w:left="360" w:hanging="360"/>
      </w:pPr>
      <w:r>
        <w:rPr>
          <w:rFonts w:ascii="Calibri" w:cs="Noto Sans Devanagari" w:eastAsia="Calibri" w:hAnsi="Calibri"/>
          <w:b/>
          <w:bCs/>
          <w:color w:val="1F3864"/>
          <w:sz w:val="20"/>
          <w:szCs w:val="20"/>
        </w:rPr>
        <w:t xml:space="preserve">41. </w:t>
      </w:r>
      <w:r>
        <w:rPr>
          <w:rFonts w:ascii="Calibri" w:cs="Noto Sans Devanagari" w:eastAsia="Calibri" w:hAnsi="Calibri"/>
          <w:sz w:val="20"/>
          <w:szCs w:val="20"/>
        </w:rPr>
        <w:t xml:space="preserve">Give one recent Indian law that is an example of "social engineering".</w:t>
      </w:r>
    </w:p>
    <w:p>
      <w:pPr>
        <w:spacing w:after="20"/>
        <w:ind w:left="360"/>
      </w:pPr>
      <w:r>
        <w:rPr>
          <w:rFonts w:ascii="Calibri" w:cs="Noto Sans Devanagari" w:eastAsia="Calibri" w:hAnsi="Calibri"/>
          <w:color w:val="555555"/>
          <w:sz w:val="20"/>
          <w:szCs w:val="20"/>
        </w:rPr>
        <w:t xml:space="preserve">"सामाजिक अभियांत्रिकी" का उदाहरण देने वाला कोई एक भारतीय कानून बताइए।</w:t>
      </w:r>
    </w:p>
    <w:p>
      <w:pPr>
        <w:keepNext/>
        <w:pBdr>
          <w:bottom w:val="single" w:color="1F3864" w:sz="4" w:space="1"/>
        </w:pBdr>
        <w:spacing w:after="40" w:before="110"/>
      </w:pPr>
      <w:r>
        <w:rPr>
          <w:rFonts w:ascii="Calibri" w:cs="Noto Sans Devanagari" w:eastAsia="Calibri" w:hAnsi="Calibri"/>
          <w:b/>
          <w:bCs/>
          <w:color w:val="1F3864"/>
          <w:sz w:val="22"/>
          <w:szCs w:val="22"/>
        </w:rPr>
        <w:t xml:space="preserve">Part E: Teaching &amp; Future Plans</w:t>
      </w:r>
      <w:r>
        <w:rPr>
          <w:rFonts w:ascii="Calibri" w:cs="Noto Sans Devanagari" w:eastAsia="Calibri" w:hAnsi="Calibri"/>
          <w:b/>
          <w:bCs/>
          <w:color w:val="7B2C2C"/>
          <w:sz w:val="20"/>
          <w:szCs w:val="20"/>
        </w:rPr>
        <w:t xml:space="preserve">  |  अध्यापन एवं भविष्य योजना</w:t>
      </w:r>
    </w:p>
    <w:p>
      <w:pPr>
        <w:keepNext/>
        <w:spacing w:after="0" w:before="30"/>
        <w:ind w:left="360" w:hanging="360"/>
      </w:pPr>
      <w:r>
        <w:rPr>
          <w:rFonts w:ascii="Calibri" w:cs="Noto Sans Devanagari" w:eastAsia="Calibri" w:hAnsi="Calibri"/>
          <w:b/>
          <w:bCs/>
          <w:color w:val="1F3864"/>
          <w:sz w:val="20"/>
          <w:szCs w:val="20"/>
        </w:rPr>
        <w:t xml:space="preserve">42. </w:t>
      </w:r>
      <w:r>
        <w:rPr>
          <w:rFonts w:ascii="Calibri" w:cs="Noto Sans Devanagari" w:eastAsia="Calibri" w:hAnsi="Calibri"/>
          <w:sz w:val="20"/>
          <w:szCs w:val="20"/>
        </w:rPr>
        <w:t xml:space="preserve">How will you make a dry subject like Jurisprudence interesting for students?</w:t>
      </w:r>
    </w:p>
    <w:p>
      <w:pPr>
        <w:spacing w:after="20"/>
        <w:ind w:left="360"/>
      </w:pPr>
      <w:r>
        <w:rPr>
          <w:rFonts w:ascii="Calibri" w:cs="Noto Sans Devanagari" w:eastAsia="Calibri" w:hAnsi="Calibri"/>
          <w:color w:val="555555"/>
          <w:sz w:val="20"/>
          <w:szCs w:val="20"/>
        </w:rPr>
        <w:t xml:space="preserve">विधिशास्त्र जैसे शुष्क विषय को आप छात्रों के लिए रोचक कैसे बनाएँगी?</w:t>
      </w:r>
    </w:p>
    <w:p>
      <w:pPr>
        <w:keepNext/>
        <w:spacing w:after="0" w:before="30"/>
        <w:ind w:left="360" w:hanging="360"/>
      </w:pPr>
      <w:r>
        <w:rPr>
          <w:rFonts w:ascii="Calibri" w:cs="Noto Sans Devanagari" w:eastAsia="Calibri" w:hAnsi="Calibri"/>
          <w:b/>
          <w:bCs/>
          <w:color w:val="1F3864"/>
          <w:sz w:val="20"/>
          <w:szCs w:val="20"/>
        </w:rPr>
        <w:t xml:space="preserve">43. </w:t>
      </w:r>
      <w:r>
        <w:rPr>
          <w:rFonts w:ascii="Calibri" w:cs="Noto Sans Devanagari" w:eastAsia="Calibri" w:hAnsi="Calibri"/>
          <w:sz w:val="20"/>
          <w:szCs w:val="20"/>
        </w:rPr>
        <w:t xml:space="preserve">How will you handle a class where some students prefer Hindi and others prefer English?</w:t>
      </w:r>
    </w:p>
    <w:p>
      <w:pPr>
        <w:spacing w:after="20"/>
        <w:ind w:left="360"/>
      </w:pPr>
      <w:r>
        <w:rPr>
          <w:rFonts w:ascii="Calibri" w:cs="Noto Sans Devanagari" w:eastAsia="Calibri" w:hAnsi="Calibri"/>
          <w:color w:val="555555"/>
          <w:sz w:val="20"/>
          <w:szCs w:val="20"/>
        </w:rPr>
        <w:t xml:space="preserve">कक्षा में हिंदी व अंग्रेज़ी पसंद करने वाले छात्रों को आप कैसे पढ़ाएँगी?</w:t>
      </w:r>
    </w:p>
    <w:p>
      <w:pPr>
        <w:keepNext/>
        <w:spacing w:after="0" w:before="30"/>
        <w:ind w:left="360" w:hanging="360"/>
      </w:pPr>
      <w:r>
        <w:rPr>
          <w:rFonts w:ascii="Calibri" w:cs="Noto Sans Devanagari" w:eastAsia="Calibri" w:hAnsi="Calibri"/>
          <w:b/>
          <w:bCs/>
          <w:color w:val="1F3864"/>
          <w:sz w:val="20"/>
          <w:szCs w:val="20"/>
        </w:rPr>
        <w:t xml:space="preserve">44. </w:t>
      </w:r>
      <w:r>
        <w:rPr>
          <w:rFonts w:ascii="Calibri" w:cs="Noto Sans Devanagari" w:eastAsia="Calibri" w:hAnsi="Calibri"/>
          <w:sz w:val="20"/>
          <w:szCs w:val="20"/>
        </w:rPr>
        <w:t xml:space="preserve">Which subjects, apart from Human Rights, can you teach?</w:t>
      </w:r>
    </w:p>
    <w:p>
      <w:pPr>
        <w:spacing w:after="20"/>
        <w:ind w:left="360"/>
      </w:pPr>
      <w:r>
        <w:rPr>
          <w:rFonts w:ascii="Calibri" w:cs="Noto Sans Devanagari" w:eastAsia="Calibri" w:hAnsi="Calibri"/>
          <w:color w:val="555555"/>
          <w:sz w:val="20"/>
          <w:szCs w:val="20"/>
        </w:rPr>
        <w:t xml:space="preserve">मानवाधिकार के अलावा आप कौन-से विषय पढ़ा सकती हैं?</w:t>
      </w:r>
    </w:p>
    <w:p>
      <w:pPr>
        <w:keepNext/>
        <w:spacing w:after="0" w:before="30"/>
        <w:ind w:left="360" w:hanging="360"/>
      </w:pPr>
      <w:r>
        <w:rPr>
          <w:rFonts w:ascii="Calibri" w:cs="Noto Sans Devanagari" w:eastAsia="Calibri" w:hAnsi="Calibri"/>
          <w:b/>
          <w:bCs/>
          <w:color w:val="1F3864"/>
          <w:sz w:val="20"/>
          <w:szCs w:val="20"/>
        </w:rPr>
        <w:t xml:space="preserve">45. </w:t>
      </w:r>
      <w:r>
        <w:rPr>
          <w:rFonts w:ascii="Calibri" w:cs="Noto Sans Devanagari" w:eastAsia="Calibri" w:hAnsi="Calibri"/>
          <w:sz w:val="20"/>
          <w:szCs w:val="20"/>
        </w:rPr>
        <w:t xml:space="preserve">What is your research plan for the next five years?</w:t>
      </w:r>
    </w:p>
    <w:p>
      <w:pPr>
        <w:spacing w:after="20"/>
        <w:ind w:left="360"/>
      </w:pPr>
      <w:r>
        <w:rPr>
          <w:rFonts w:ascii="Calibri" w:cs="Noto Sans Devanagari" w:eastAsia="Calibri" w:hAnsi="Calibri"/>
          <w:color w:val="555555"/>
          <w:sz w:val="20"/>
          <w:szCs w:val="20"/>
        </w:rPr>
        <w:t xml:space="preserve">अगले पाँच वर्षों के लिए आपकी शोध योजना क्या है?</w:t>
      </w:r>
    </w:p>
    <w:p>
      <w:pPr>
        <w:keepNext/>
        <w:spacing w:after="0" w:before="30"/>
        <w:ind w:left="360" w:hanging="360"/>
      </w:pPr>
      <w:r>
        <w:rPr>
          <w:rFonts w:ascii="Calibri" w:cs="Noto Sans Devanagari" w:eastAsia="Calibri" w:hAnsi="Calibri"/>
          <w:b/>
          <w:bCs/>
          <w:color w:val="1F3864"/>
          <w:sz w:val="20"/>
          <w:szCs w:val="20"/>
        </w:rPr>
        <w:t xml:space="preserve">46. </w:t>
      </w:r>
      <w:r>
        <w:rPr>
          <w:rFonts w:ascii="Calibri" w:cs="Noto Sans Devanagari" w:eastAsia="Calibri" w:hAnsi="Calibri"/>
          <w:sz w:val="20"/>
          <w:szCs w:val="20"/>
        </w:rPr>
        <w:t xml:space="preserve">How will you guide students in research and moot courts?</w:t>
      </w:r>
    </w:p>
    <w:p>
      <w:pPr>
        <w:spacing w:after="20"/>
        <w:ind w:left="360"/>
      </w:pPr>
      <w:r>
        <w:rPr>
          <w:rFonts w:ascii="Calibri" w:cs="Noto Sans Devanagari" w:eastAsia="Calibri" w:hAnsi="Calibri"/>
          <w:color w:val="555555"/>
          <w:sz w:val="20"/>
          <w:szCs w:val="20"/>
        </w:rPr>
        <w:t xml:space="preserve">आप छात्रों को शोध और मूट कोर्ट में कैसे मार्गदर्शन देंगी?</w:t>
      </w:r>
    </w:p>
    <w:p>
      <w:pPr>
        <w:keepNext/>
        <w:spacing w:after="0" w:before="30"/>
        <w:ind w:left="360" w:hanging="360"/>
      </w:pPr>
      <w:r>
        <w:rPr>
          <w:rFonts w:ascii="Calibri" w:cs="Noto Sans Devanagari" w:eastAsia="Calibri" w:hAnsi="Calibri"/>
          <w:b/>
          <w:bCs/>
          <w:color w:val="1F3864"/>
          <w:sz w:val="20"/>
          <w:szCs w:val="20"/>
        </w:rPr>
        <w:t xml:space="preserve">47. </w:t>
      </w:r>
      <w:r>
        <w:rPr>
          <w:rFonts w:ascii="Calibri" w:cs="Noto Sans Devanagari" w:eastAsia="Calibri" w:hAnsi="Calibri"/>
          <w:sz w:val="20"/>
          <w:szCs w:val="20"/>
        </w:rPr>
        <w:t xml:space="preserve">Why should we select you for this post?</w:t>
      </w:r>
    </w:p>
    <w:p>
      <w:pPr>
        <w:spacing w:after="20"/>
        <w:ind w:left="360"/>
      </w:pPr>
      <w:r>
        <w:rPr>
          <w:rFonts w:ascii="Calibri" w:cs="Noto Sans Devanagari" w:eastAsia="Calibri" w:hAnsi="Calibri"/>
          <w:color w:val="555555"/>
          <w:sz w:val="20"/>
          <w:szCs w:val="20"/>
        </w:rPr>
        <w:t xml:space="preserve">हमें आपको इस पद के लिए क्यों चुनना चाहिए?</w:t>
      </w:r>
    </w:p>
    <w:p>
      <w:pPr>
        <w:sectPr>
          <w:footerReference w:type="default" r:id="rId7"/>
          <w:pgSz w:w="11906" w:h="16838" w:orient="portrait"/>
          <w:pgMar w:top="720" w:right="1000" w:bottom="720" w:left="1000" w:header="708" w:footer="708" w:gutter="0"/>
          <w:pgNumType/>
          <w:cols w:num="1"/>
          <w:docGrid w:linePitch="360"/>
        </w:sectPr>
      </w:pPr>
    </w:p>
    <w:p>
      <w:pPr>
        <w:spacing w:after="40"/>
        <w:jc w:val="center"/>
      </w:pPr>
      <w:r>
        <w:rPr>
          <w:rFonts w:ascii="Calibri" w:cs="Noto Sans Devanagari" w:eastAsia="Calibri" w:hAnsi="Calibri"/>
          <w:b/>
          <w:bCs/>
          <w:color w:val="1F3864"/>
          <w:sz w:val="30"/>
          <w:szCs w:val="30"/>
        </w:rPr>
        <w:t xml:space="preserve">Questions with Brief Model Answers</w:t>
      </w:r>
    </w:p>
    <w:p>
      <w:pPr>
        <w:pBdr>
          <w:bottom w:val="single" w:color="1F3864" w:sz="8" w:space="4"/>
        </w:pBdr>
        <w:spacing w:after="160"/>
        <w:jc w:val="center"/>
      </w:pPr>
      <w:r>
        <w:rPr>
          <w:rFonts w:ascii="Calibri" w:cs="Noto Sans Devanagari" w:eastAsia="Calibri" w:hAnsi="Calibri"/>
          <w:b/>
          <w:bCs/>
          <w:color w:val="7B2C2C"/>
          <w:sz w:val="24"/>
          <w:szCs w:val="24"/>
        </w:rPr>
        <w:t xml:space="preserve">संक्षिप्त आदर्श उत्तरों सहित प्रश्न</w:t>
      </w:r>
      <w:r>
        <w:rPr>
          <w:rFonts w:ascii="Calibri" w:cs="Noto Sans Devanagari" w:eastAsia="Calibri" w:hAnsi="Calibri"/>
          <w:i/>
          <w:iCs/>
          <w:color w:val="555555"/>
          <w:sz w:val="16"/>
          <w:szCs w:val="16"/>
        </w:rPr>
        <w:t xml:space="preserve">   (Lines in brackets are for the candidate to personalise.)</w:t>
      </w:r>
    </w:p>
    <w:p>
      <w:pPr>
        <w:keepNext/>
        <w:shd w:fill="E8EDF5" w:color="auto" w:val="clear"/>
        <w:spacing w:after="80" w:before="200"/>
      </w:pPr>
      <w:r>
        <w:rPr>
          <w:rFonts w:ascii="Calibri" w:cs="Noto Sans Devanagari" w:eastAsia="Calibri" w:hAnsi="Calibri"/>
          <w:b/>
          <w:bCs/>
          <w:color w:val="1F3864"/>
          <w:sz w:val="22"/>
          <w:szCs w:val="22"/>
        </w:rPr>
        <w:t xml:space="preserve"> Part A: Introduction &amp; CV</w:t>
      </w:r>
      <w:r>
        <w:rPr>
          <w:rFonts w:ascii="Calibri" w:cs="Noto Sans Devanagari" w:eastAsia="Calibri" w:hAnsi="Calibri"/>
          <w:b/>
          <w:bCs/>
          <w:color w:val="7B2C2C"/>
          <w:sz w:val="20"/>
          <w:szCs w:val="20"/>
        </w:rPr>
        <w:t xml:space="preserve">  |  परिचय एवं बायोडाटा</w:t>
      </w:r>
    </w:p>
    <w:p>
      <w:pPr>
        <w:keepNext/>
        <w:keepLines/>
        <w:spacing w:after="0" w:before="100"/>
      </w:pPr>
      <w:r>
        <w:rPr>
          <w:rFonts w:ascii="Calibri" w:cs="Noto Sans Devanagari" w:eastAsia="Calibri" w:hAnsi="Calibri"/>
          <w:b/>
          <w:bCs/>
          <w:color w:val="1F3864"/>
          <w:sz w:val="20"/>
          <w:szCs w:val="20"/>
        </w:rPr>
        <w:t xml:space="preserve">Q1. </w:t>
      </w:r>
      <w:r>
        <w:rPr>
          <w:rFonts w:ascii="Calibri" w:cs="Noto Sans Devanagari" w:eastAsia="Calibri" w:hAnsi="Calibri"/>
          <w:b/>
          <w:bCs/>
          <w:sz w:val="20"/>
          <w:szCs w:val="20"/>
        </w:rPr>
        <w:t xml:space="preserve">Please introduce yourself briefly.</w:t>
      </w:r>
    </w:p>
    <w:p>
      <w:pPr>
        <w:keepNext/>
        <w:spacing w:after="20"/>
        <w:ind w:left="360"/>
      </w:pPr>
      <w:r>
        <w:rPr>
          <w:rFonts w:ascii="Calibri" w:cs="Noto Sans Devanagari" w:eastAsia="Calibri" w:hAnsi="Calibri"/>
          <w:color w:val="555555"/>
          <w:sz w:val="19"/>
          <w:szCs w:val="19"/>
        </w:rPr>
        <w:t xml:space="preserve">कृपया अपना संक्षिप्त परिचय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am Dr. Deepika Rani from Lucknow. I did my LL.B. (Hons.) at the University of Lucknow (2016), and my LL.M. in Human Rights (2018) and Ph.D. in Human Rights Law (2024) at BBAU, a Central University, as a UGC fellow. My Ph.D. was an empirical study of the impact of Covid-19 on children's rights in Lucknow. I have published in UGC-CARE and international journals and a Scopus-indexed book chapter, and I am an advocate enrolled with the Bar Council of U.P.</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 डॉ. दीपिका रानी, लखनऊ से हूँ। BBAU से मानवाधिकार विधि में PhD (UGC फ़ेलो), शोध विषय: कोविड-19 का बच्चों के अधिकारों पर प्रभाव; प्रकाशन एवं अधिवक्ता के रूप में व्यावहारिक अनुभव।</w:t>
      </w:r>
    </w:p>
    <w:p>
      <w:pPr>
        <w:keepNext/>
        <w:keepLines/>
        <w:spacing w:after="0" w:before="100"/>
      </w:pPr>
      <w:r>
        <w:rPr>
          <w:rFonts w:ascii="Calibri" w:cs="Noto Sans Devanagari" w:eastAsia="Calibri" w:hAnsi="Calibri"/>
          <w:b/>
          <w:bCs/>
          <w:color w:val="1F3864"/>
          <w:sz w:val="20"/>
          <w:szCs w:val="20"/>
        </w:rPr>
        <w:t xml:space="preserve">Q2. </w:t>
      </w:r>
      <w:r>
        <w:rPr>
          <w:rFonts w:ascii="Calibri" w:cs="Noto Sans Devanagari" w:eastAsia="Calibri" w:hAnsi="Calibri"/>
          <w:b/>
          <w:bCs/>
          <w:sz w:val="20"/>
          <w:szCs w:val="20"/>
        </w:rPr>
        <w:t xml:space="preserve">You did your LL.B. at Lucknow University and your LL.M. and PhD at BBAU. Why did you choose Human Rights as your specialisation?</w:t>
      </w:r>
    </w:p>
    <w:p>
      <w:pPr>
        <w:keepNext/>
        <w:spacing w:after="20"/>
        <w:ind w:left="360"/>
      </w:pPr>
      <w:r>
        <w:rPr>
          <w:rFonts w:ascii="Calibri" w:cs="Noto Sans Devanagari" w:eastAsia="Calibri" w:hAnsi="Calibri"/>
          <w:color w:val="555555"/>
          <w:sz w:val="19"/>
          <w:szCs w:val="19"/>
        </w:rPr>
        <w:t xml:space="preserve">आपने मानवाधिकार (Human Rights) को विशेषज्ञता के रूप में क्यों चुना?</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Human rights connect law directly with human dignity. During my LL.M. I saw a wide gap between the rights written in the Constitution and the reality of vulnerable people, especially children. The subject is central to Article 21 and lets me combine law, society and field research.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कानून को मानव गरिमा से जोड़ते हैं; कागज़ पर लिखे अधिकारों और ज़मीनी हकीकत के अंतर ने मुझे इस क्षेत्र में शोध के लिए प्रेरित किया।</w:t>
      </w:r>
    </w:p>
    <w:p>
      <w:pPr>
        <w:keepNext/>
        <w:keepLines/>
        <w:spacing w:after="0" w:before="100"/>
      </w:pPr>
      <w:r>
        <w:rPr>
          <w:rFonts w:ascii="Calibri" w:cs="Noto Sans Devanagari" w:eastAsia="Calibri" w:hAnsi="Calibri"/>
          <w:b/>
          <w:bCs/>
          <w:color w:val="1F3864"/>
          <w:sz w:val="20"/>
          <w:szCs w:val="20"/>
        </w:rPr>
        <w:t xml:space="preserve">Q3. </w:t>
      </w:r>
      <w:r>
        <w:rPr>
          <w:rFonts w:ascii="Calibri" w:cs="Noto Sans Devanagari" w:eastAsia="Calibri" w:hAnsi="Calibri"/>
          <w:b/>
          <w:bCs/>
          <w:sz w:val="20"/>
          <w:szCs w:val="20"/>
        </w:rPr>
        <w:t xml:space="preserve">You have worked as an Advocate and as a Doctoral Researcher. Which kind of experience will help you more in teaching, and how?</w:t>
      </w:r>
    </w:p>
    <w:p>
      <w:pPr>
        <w:keepNext/>
        <w:spacing w:after="20"/>
        <w:ind w:left="360"/>
      </w:pPr>
      <w:r>
        <w:rPr>
          <w:rFonts w:ascii="Calibri" w:cs="Noto Sans Devanagari" w:eastAsia="Calibri" w:hAnsi="Calibri"/>
          <w:color w:val="555555"/>
          <w:sz w:val="19"/>
          <w:szCs w:val="19"/>
        </w:rPr>
        <w:t xml:space="preserve">अधिवक्ता और शोधार्थी: अध्यापन में कौन-सा अनुभव अधिक सहायक होगा और कैसे?</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Both help. Research gives depth, method and up-to-date knowledge; practice gives real examples of how courts apply the law and how procedure works. Together they let me link theory with courtroom reality, which makes teaching practical for students.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दोनों अनुभव सहायक हैं: शोध से गहराई और पद्धति मिलती है, वकालत से व्यावहारिक उदाहरण; दोनों मिलकर सिद्धांत को व्यवहार से जोड़ते हैं।</w:t>
      </w:r>
    </w:p>
    <w:p>
      <w:pPr>
        <w:keepNext/>
        <w:keepLines/>
        <w:spacing w:after="0" w:before="100"/>
      </w:pPr>
      <w:r>
        <w:rPr>
          <w:rFonts w:ascii="Calibri" w:cs="Noto Sans Devanagari" w:eastAsia="Calibri" w:hAnsi="Calibri"/>
          <w:b/>
          <w:bCs/>
          <w:color w:val="1F3864"/>
          <w:sz w:val="20"/>
          <w:szCs w:val="20"/>
        </w:rPr>
        <w:t xml:space="preserve">Q4. </w:t>
      </w:r>
      <w:r>
        <w:rPr>
          <w:rFonts w:ascii="Calibri" w:cs="Noto Sans Devanagari" w:eastAsia="Calibri" w:hAnsi="Calibri"/>
          <w:b/>
          <w:bCs/>
          <w:sz w:val="20"/>
          <w:szCs w:val="20"/>
        </w:rPr>
        <w:t xml:space="preserve">What kind of cases have you handled in practice? Tell us about one important case.</w:t>
      </w:r>
    </w:p>
    <w:p>
      <w:pPr>
        <w:keepNext/>
        <w:spacing w:after="20"/>
        <w:ind w:left="360"/>
      </w:pPr>
      <w:r>
        <w:rPr>
          <w:rFonts w:ascii="Calibri" w:cs="Noto Sans Devanagari" w:eastAsia="Calibri" w:hAnsi="Calibri"/>
          <w:color w:val="555555"/>
          <w:sz w:val="19"/>
          <w:szCs w:val="19"/>
        </w:rPr>
        <w:t xml:space="preserve">आपने वकालत में किस प्रकार के मामले देखे हैं? किसी एक महत्वपूर्ण मामले के बारे में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have handled civil, criminal, human rights and corporate matters, including drafting, bail and settlement work. (Give one real example from your practice: the issue, your role, the result, and what it taught you.)</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दीवानी, फ़ौजदारी, मानवाधिकार और कॉर्पोरेट मामले; (अपने किसी वास्तविक मामले का उदाहरण दें: मुद्दा, आपकी भूमिका, परिणाम और सीख)।</w:t>
      </w:r>
    </w:p>
    <w:p>
      <w:pPr>
        <w:keepNext/>
        <w:keepLines/>
        <w:spacing w:after="0" w:before="100"/>
      </w:pPr>
      <w:r>
        <w:rPr>
          <w:rFonts w:ascii="Calibri" w:cs="Noto Sans Devanagari" w:eastAsia="Calibri" w:hAnsi="Calibri"/>
          <w:b/>
          <w:bCs/>
          <w:color w:val="1F3864"/>
          <w:sz w:val="20"/>
          <w:szCs w:val="20"/>
        </w:rPr>
        <w:t xml:space="preserve">Q5. </w:t>
      </w:r>
      <w:r>
        <w:rPr>
          <w:rFonts w:ascii="Calibri" w:cs="Noto Sans Devanagari" w:eastAsia="Calibri" w:hAnsi="Calibri"/>
          <w:b/>
          <w:bCs/>
          <w:sz w:val="20"/>
          <w:szCs w:val="20"/>
        </w:rPr>
        <w:t xml:space="preserve">You received the UGC Doctoral Fellowship. What responsibilities come with a fellowship?</w:t>
      </w:r>
    </w:p>
    <w:p>
      <w:pPr>
        <w:keepNext/>
        <w:spacing w:after="20"/>
        <w:ind w:left="360"/>
      </w:pPr>
      <w:r>
        <w:rPr>
          <w:rFonts w:ascii="Calibri" w:cs="Noto Sans Devanagari" w:eastAsia="Calibri" w:hAnsi="Calibri"/>
          <w:color w:val="555555"/>
          <w:sz w:val="19"/>
          <w:szCs w:val="19"/>
        </w:rPr>
        <w:t xml:space="preserve">UGC फ़ेलोशिप के साथ कौन-सी ज़िम्मेदारियाँ जुड़ी होती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Regular, full-time research; periodic progress reports to the supervisor and department; course work; helping with department teaching where required; following research ethics; and submitting the thesis on time.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नियमित पूर्णकालिक शोध, प्रगति रिपोर्ट, कोर्स वर्क, आवश्यकता पड़ने पर अध्यापन में सहयोग, शोध नैतिकता और समय पर थीसिस जमा करना।</w:t>
      </w:r>
    </w:p>
    <w:p>
      <w:pPr>
        <w:keepNext/>
        <w:keepLines/>
        <w:spacing w:after="0" w:before="100"/>
      </w:pPr>
      <w:r>
        <w:rPr>
          <w:rFonts w:ascii="Calibri" w:cs="Noto Sans Devanagari" w:eastAsia="Calibri" w:hAnsi="Calibri"/>
          <w:b/>
          <w:bCs/>
          <w:color w:val="1F3864"/>
          <w:sz w:val="20"/>
          <w:szCs w:val="20"/>
        </w:rPr>
        <w:t xml:space="preserve">Q6. </w:t>
      </w:r>
      <w:r>
        <w:rPr>
          <w:rFonts w:ascii="Calibri" w:cs="Noto Sans Devanagari" w:eastAsia="Calibri" w:hAnsi="Calibri"/>
          <w:b/>
          <w:bCs/>
          <w:sz w:val="20"/>
          <w:szCs w:val="20"/>
        </w:rPr>
        <w:t xml:space="preserve">Your Google Scholar profile shows 30 citations and an h-index of 3. What do "h-index" and "i10-index" mean?</w:t>
      </w:r>
    </w:p>
    <w:p>
      <w:pPr>
        <w:keepNext/>
        <w:spacing w:after="20"/>
        <w:ind w:left="360"/>
      </w:pPr>
      <w:r>
        <w:rPr>
          <w:rFonts w:ascii="Calibri" w:cs="Noto Sans Devanagari" w:eastAsia="Calibri" w:hAnsi="Calibri"/>
          <w:color w:val="555555"/>
          <w:sz w:val="19"/>
          <w:szCs w:val="19"/>
        </w:rPr>
        <w:t xml:space="preserve">"h-index" और "i10-index" का क्या अर्थ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An h-index of 3 means that at least 3 of my papers have each been cited at least 3 times. The i10-index is the number of papers with at least 10 citations; mine is 1.</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h-index 3 = कम से कम 3 शोध-पत्र, प्रत्येक कम से कम 3 बार उद्धृत; i10-index = 10 या अधिक साइटेशन वाले शोध-पत्रों की संख्या।</w:t>
      </w:r>
    </w:p>
    <w:p>
      <w:pPr>
        <w:keepNext/>
        <w:keepLines/>
        <w:spacing w:after="0" w:before="100"/>
      </w:pPr>
      <w:r>
        <w:rPr>
          <w:rFonts w:ascii="Calibri" w:cs="Noto Sans Devanagari" w:eastAsia="Calibri" w:hAnsi="Calibri"/>
          <w:b/>
          <w:bCs/>
          <w:color w:val="1F3864"/>
          <w:sz w:val="20"/>
          <w:szCs w:val="20"/>
        </w:rPr>
        <w:t xml:space="preserve">Q7. </w:t>
      </w:r>
      <w:r>
        <w:rPr>
          <w:rFonts w:ascii="Calibri" w:cs="Noto Sans Devanagari" w:eastAsia="Calibri" w:hAnsi="Calibri"/>
          <w:b/>
          <w:bCs/>
          <w:sz w:val="20"/>
          <w:szCs w:val="20"/>
        </w:rPr>
        <w:t xml:space="preserve">What is a UGC-CARE listed journal? How is it different from a Scopus-indexed publication?</w:t>
      </w:r>
    </w:p>
    <w:p>
      <w:pPr>
        <w:keepNext/>
        <w:spacing w:after="20"/>
        <w:ind w:left="360"/>
      </w:pPr>
      <w:r>
        <w:rPr>
          <w:rFonts w:ascii="Calibri" w:cs="Noto Sans Devanagari" w:eastAsia="Calibri" w:hAnsi="Calibri"/>
          <w:color w:val="555555"/>
          <w:sz w:val="19"/>
          <w:szCs w:val="19"/>
        </w:rPr>
        <w:t xml:space="preserve">UGC-CARE जर्नल क्या है? यह Scopus-indexed प्रकाशन से कैसे भिन्न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UGC-CARE (Consortium for Academic and Research Ethics) was a UGC list of quality-checked journals, meant to stop predatory publishing. In 2025 UGC replaced the central list with quality parameters that institutions apply themselves. Scopus is Elsevier's international abstract and citation database, with its own selection criteria and citation metrics.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UGC-CARE गुणवत्तापूर्ण जर्नलों की UGC सूची थी (2025 से संस्थान स्वयं मानदंड लागू करते हैं); Scopus एल्सेवियर का अंतरराष्ट्रीय साइटेशन डेटाबेस है।</w:t>
      </w:r>
    </w:p>
    <w:p>
      <w:pPr>
        <w:keepNext/>
        <w:keepLines/>
        <w:spacing w:after="0" w:before="100"/>
      </w:pPr>
      <w:r>
        <w:rPr>
          <w:rFonts w:ascii="Calibri" w:cs="Noto Sans Devanagari" w:eastAsia="Calibri" w:hAnsi="Calibri"/>
          <w:b/>
          <w:bCs/>
          <w:color w:val="1F3864"/>
          <w:sz w:val="20"/>
          <w:szCs w:val="20"/>
        </w:rPr>
        <w:t xml:space="preserve">Q8. </w:t>
      </w:r>
      <w:r>
        <w:rPr>
          <w:rFonts w:ascii="Calibri" w:cs="Noto Sans Devanagari" w:eastAsia="Calibri" w:hAnsi="Calibri"/>
          <w:b/>
          <w:bCs/>
          <w:sz w:val="20"/>
          <w:szCs w:val="20"/>
        </w:rPr>
        <w:t xml:space="preserve">You co-authored a book chapter on AI and early warning systems for natural disasters. How is that topic connected to law and human rights?</w:t>
      </w:r>
    </w:p>
    <w:p>
      <w:pPr>
        <w:keepNext/>
        <w:spacing w:after="20"/>
        <w:ind w:left="360"/>
      </w:pPr>
      <w:r>
        <w:rPr>
          <w:rFonts w:ascii="Calibri" w:cs="Noto Sans Devanagari" w:eastAsia="Calibri" w:hAnsi="Calibri"/>
          <w:color w:val="555555"/>
          <w:sz w:val="19"/>
          <w:szCs w:val="19"/>
        </w:rPr>
        <w:t xml:space="preserve">AI आधारित आपदा पूर्व-चेतावनी प्रणाली का कानून और मानवाधिकार से क्या संबंध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right to life under Article 21 includes protection from foreseeable disasters, and the Disaster Management Act 2005 places a duty on the State. AI early warning saves lives, but it raises legal questions of data privacy, accountability for wrong predictions, and equal access to warnings for poor and vulnerable people.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अनुच्छेद 21 (जीवन का अधिकार) और आपदा प्रबंधन अधिनियम 2005 राज्य पर सुरक्षा का दायित्व डालते हैं; AI से जीवन बचता है, पर डेटा गोपनीयता, जवाबदेही और समान पहुँच के प्रश्न उठते हैं।</w:t>
      </w:r>
    </w:p>
    <w:p>
      <w:pPr>
        <w:keepNext/>
        <w:keepLines/>
        <w:spacing w:after="0" w:before="100"/>
      </w:pPr>
      <w:r>
        <w:rPr>
          <w:rFonts w:ascii="Calibri" w:cs="Noto Sans Devanagari" w:eastAsia="Calibri" w:hAnsi="Calibri"/>
          <w:b/>
          <w:bCs/>
          <w:color w:val="1F3864"/>
          <w:sz w:val="20"/>
          <w:szCs w:val="20"/>
        </w:rPr>
        <w:t xml:space="preserve">Q9. </w:t>
      </w:r>
      <w:r>
        <w:rPr>
          <w:rFonts w:ascii="Calibri" w:cs="Noto Sans Devanagari" w:eastAsia="Calibri" w:hAnsi="Calibri"/>
          <w:b/>
          <w:bCs/>
          <w:sz w:val="20"/>
          <w:szCs w:val="20"/>
        </w:rPr>
        <w:t xml:space="preserve">You have published in both Hindi and English. Why is legal writing in Hindi important?</w:t>
      </w:r>
    </w:p>
    <w:p>
      <w:pPr>
        <w:keepNext/>
        <w:spacing w:after="20"/>
        <w:ind w:left="360"/>
      </w:pPr>
      <w:r>
        <w:rPr>
          <w:rFonts w:ascii="Calibri" w:cs="Noto Sans Devanagari" w:eastAsia="Calibri" w:hAnsi="Calibri"/>
          <w:color w:val="555555"/>
          <w:sz w:val="19"/>
          <w:szCs w:val="19"/>
        </w:rPr>
        <w:t xml:space="preserve">हिंदी में विधिक लेखन क्यों महत्वपूर्ण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Most litigants and many law students in Uttar Pradesh are more comfortable in Hindi. Writing in Hindi improves access to justice and legal awareness, and NEP 2020 encourages teaching and research in Indian languages.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उत्तर प्रदेश में अधिकांश वादकारी और विद्यार्थी हिंदी में सहज हैं; हिंदी लेखन न्याय तक पहुँच और विधिक जागरूकता बढ़ाता है; NEP 2020 भी भारतीय भाषाओं को प्रोत्साहित करती है।</w:t>
      </w:r>
    </w:p>
    <w:p>
      <w:pPr>
        <w:keepNext/>
        <w:shd w:fill="E8EDF5" w:color="auto" w:val="clear"/>
        <w:spacing w:after="80" w:before="200"/>
      </w:pPr>
      <w:r>
        <w:rPr>
          <w:rFonts w:ascii="Calibri" w:cs="Noto Sans Devanagari" w:eastAsia="Calibri" w:hAnsi="Calibri"/>
          <w:b/>
          <w:bCs/>
          <w:color w:val="1F3864"/>
          <w:sz w:val="22"/>
          <w:szCs w:val="22"/>
        </w:rPr>
        <w:t xml:space="preserve"> Part B: PhD Topic: Covid-19 and Child Rights</w:t>
      </w:r>
      <w:r>
        <w:rPr>
          <w:rFonts w:ascii="Calibri" w:cs="Noto Sans Devanagari" w:eastAsia="Calibri" w:hAnsi="Calibri"/>
          <w:b/>
          <w:bCs/>
          <w:color w:val="7B2C2C"/>
          <w:sz w:val="20"/>
          <w:szCs w:val="20"/>
        </w:rPr>
        <w:t xml:space="preserve">  |  शोध विषय: कोविड-19 और बाल अधिकार</w:t>
      </w:r>
    </w:p>
    <w:p>
      <w:pPr>
        <w:keepNext/>
        <w:keepLines/>
        <w:spacing w:after="0" w:before="100"/>
      </w:pPr>
      <w:r>
        <w:rPr>
          <w:rFonts w:ascii="Calibri" w:cs="Noto Sans Devanagari" w:eastAsia="Calibri" w:hAnsi="Calibri"/>
          <w:b/>
          <w:bCs/>
          <w:color w:val="1F3864"/>
          <w:sz w:val="20"/>
          <w:szCs w:val="20"/>
        </w:rPr>
        <w:t xml:space="preserve">Q10. </w:t>
      </w:r>
      <w:r>
        <w:rPr>
          <w:rFonts w:ascii="Calibri" w:cs="Noto Sans Devanagari" w:eastAsia="Calibri" w:hAnsi="Calibri"/>
          <w:b/>
          <w:bCs/>
          <w:sz w:val="20"/>
          <w:szCs w:val="20"/>
        </w:rPr>
        <w:t xml:space="preserve">What is the title of your PhD thesis? Explain its main objective in two or three lines.</w:t>
      </w:r>
    </w:p>
    <w:p>
      <w:pPr>
        <w:keepNext/>
        <w:spacing w:after="20"/>
        <w:ind w:left="360"/>
      </w:pPr>
      <w:r>
        <w:rPr>
          <w:rFonts w:ascii="Calibri" w:cs="Noto Sans Devanagari" w:eastAsia="Calibri" w:hAnsi="Calibri"/>
          <w:color w:val="555555"/>
          <w:sz w:val="19"/>
          <w:szCs w:val="19"/>
        </w:rPr>
        <w:t xml:space="preserve">आपके PhD शोध-प्रबंध का शीर्षक और मुख्य उद्देश्य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(State the exact title.) My thesis studies how the Covid-19 pandemic affected the protection of children's human rights in Lucknow: their education, health, nutrition and safety. It also suggests legal and policy remedies.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(सटीक शीर्षक बताएँ।) उद्देश्य: कोविड-19 का लखनऊ में बच्चों के शिक्षा, स्वास्थ्य, पोषण और सुरक्षा अधिकारों पर प्रभाव जानना और समाधान सुझाना।</w:t>
      </w:r>
    </w:p>
    <w:p>
      <w:pPr>
        <w:keepNext/>
        <w:keepLines/>
        <w:spacing w:after="0" w:before="100"/>
      </w:pPr>
      <w:r>
        <w:rPr>
          <w:rFonts w:ascii="Calibri" w:cs="Noto Sans Devanagari" w:eastAsia="Calibri" w:hAnsi="Calibri"/>
          <w:b/>
          <w:bCs/>
          <w:color w:val="1F3864"/>
          <w:sz w:val="20"/>
          <w:szCs w:val="20"/>
        </w:rPr>
        <w:t xml:space="preserve">Q11. </w:t>
      </w:r>
      <w:r>
        <w:rPr>
          <w:rFonts w:ascii="Calibri" w:cs="Noto Sans Devanagari" w:eastAsia="Calibri" w:hAnsi="Calibri"/>
          <w:b/>
          <w:bCs/>
          <w:sz w:val="20"/>
          <w:szCs w:val="20"/>
        </w:rPr>
        <w:t xml:space="preserve">Why did you choose Lucknow as your study area?</w:t>
      </w:r>
    </w:p>
    <w:p>
      <w:pPr>
        <w:keepNext/>
        <w:spacing w:after="20"/>
        <w:ind w:left="360"/>
      </w:pPr>
      <w:r>
        <w:rPr>
          <w:rFonts w:ascii="Calibri" w:cs="Noto Sans Devanagari" w:eastAsia="Calibri" w:hAnsi="Calibri"/>
          <w:color w:val="555555"/>
          <w:sz w:val="19"/>
          <w:szCs w:val="19"/>
        </w:rPr>
        <w:t xml:space="preserve">आपने अध्ययन क्षेत्र के रूप में लखनऊ को ही क्यों चुना?</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Lucknow is the capital of the state with India's largest child population. It has a mix of urban, slum and peri-urban areas, which gives diverse data, and as my home city it was practical for fieldwork during Covid restrictions.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सर्वाधिक बाल जनसंख्या वाले राज्य की राजधानी; शहरी, मलिन बस्ती और ग्रामीण-शहरी विविधता; तथा कोविड प्रतिबंधों में फ़ील्डवर्क के लिए सुलभ।</w:t>
      </w:r>
    </w:p>
    <w:p>
      <w:pPr>
        <w:keepNext/>
        <w:keepLines/>
        <w:spacing w:after="0" w:before="100"/>
      </w:pPr>
      <w:r>
        <w:rPr>
          <w:rFonts w:ascii="Calibri" w:cs="Noto Sans Devanagari" w:eastAsia="Calibri" w:hAnsi="Calibri"/>
          <w:b/>
          <w:bCs/>
          <w:color w:val="1F3864"/>
          <w:sz w:val="20"/>
          <w:szCs w:val="20"/>
        </w:rPr>
        <w:t xml:space="preserve">Q12. </w:t>
      </w:r>
      <w:r>
        <w:rPr>
          <w:rFonts w:ascii="Calibri" w:cs="Noto Sans Devanagari" w:eastAsia="Calibri" w:hAnsi="Calibri"/>
          <w:b/>
          <w:bCs/>
          <w:sz w:val="20"/>
          <w:szCs w:val="20"/>
        </w:rPr>
        <w:t xml:space="preserve">Your research is empirical. What is the difference between doctrinal and empirical research?</w:t>
      </w:r>
    </w:p>
    <w:p>
      <w:pPr>
        <w:keepNext/>
        <w:spacing w:after="20"/>
        <w:ind w:left="360"/>
      </w:pPr>
      <w:r>
        <w:rPr>
          <w:rFonts w:ascii="Calibri" w:cs="Noto Sans Devanagari" w:eastAsia="Calibri" w:hAnsi="Calibri"/>
          <w:color w:val="555555"/>
          <w:sz w:val="19"/>
          <w:szCs w:val="19"/>
        </w:rPr>
        <w:t xml:space="preserve">सैद्धांतिक (Doctrinal) और आनुभविक (Empirical) शोध में क्या अंतर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Doctrinal research is library-based. It studies statutes, case law and texts to find what the law is. Empirical research collects field data through surveys, interviews and observation to find how the law actually works in society.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सैद्धांतिक शोध पुस्तकालय-आधारित है (कानून क्या है); आनुभविक शोध क्षेत्रीय आँकड़ों पर आधारित है (कानून वास्तव में कैसे काम करता है)।</w:t>
      </w:r>
    </w:p>
    <w:p>
      <w:pPr>
        <w:keepNext/>
        <w:keepLines/>
        <w:spacing w:after="0" w:before="100"/>
      </w:pPr>
      <w:r>
        <w:rPr>
          <w:rFonts w:ascii="Calibri" w:cs="Noto Sans Devanagari" w:eastAsia="Calibri" w:hAnsi="Calibri"/>
          <w:b/>
          <w:bCs/>
          <w:color w:val="1F3864"/>
          <w:sz w:val="20"/>
          <w:szCs w:val="20"/>
        </w:rPr>
        <w:t xml:space="preserve">Q13. </w:t>
      </w:r>
      <w:r>
        <w:rPr>
          <w:rFonts w:ascii="Calibri" w:cs="Noto Sans Devanagari" w:eastAsia="Calibri" w:hAnsi="Calibri"/>
          <w:b/>
          <w:bCs/>
          <w:sz w:val="20"/>
          <w:szCs w:val="20"/>
        </w:rPr>
        <w:t xml:space="preserve">What tools did you use to collect data, such as a questionnaire, interviews or a sample size? Which sampling method did you use?</w:t>
      </w:r>
    </w:p>
    <w:p>
      <w:pPr>
        <w:keepNext/>
        <w:spacing w:after="20"/>
        <w:ind w:left="360"/>
      </w:pPr>
      <w:r>
        <w:rPr>
          <w:rFonts w:ascii="Calibri" w:cs="Noto Sans Devanagari" w:eastAsia="Calibri" w:hAnsi="Calibri"/>
          <w:color w:val="555555"/>
          <w:sz w:val="19"/>
          <w:szCs w:val="19"/>
        </w:rPr>
        <w:t xml:space="preserve">डेटा संग्रह के लिए कौन-से उपकरण और सैंपलिंग पद्धति अपनाई?</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Structured questionnaires, interviews and observation, with children, parents, teachers and officials as respondents. (State your actual sample size and method, e.g. stratified or purposive sampling, and how you analysed the data.)</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प्रश्नावली, साक्षात्कार और अवलोकन; उत्तरदाता: बच्चे, अभिभावक, शिक्षक, अधिकारी। (अपना वास्तविक सैंपल साइज़ और पद्धति बताएँ।)</w:t>
      </w:r>
    </w:p>
    <w:p>
      <w:pPr>
        <w:keepNext/>
        <w:keepLines/>
        <w:spacing w:after="0" w:before="100"/>
      </w:pPr>
      <w:r>
        <w:rPr>
          <w:rFonts w:ascii="Calibri" w:cs="Noto Sans Devanagari" w:eastAsia="Calibri" w:hAnsi="Calibri"/>
          <w:b/>
          <w:bCs/>
          <w:color w:val="1F3864"/>
          <w:sz w:val="20"/>
          <w:szCs w:val="20"/>
        </w:rPr>
        <w:t xml:space="preserve">Q14. </w:t>
      </w:r>
      <w:r>
        <w:rPr>
          <w:rFonts w:ascii="Calibri" w:cs="Noto Sans Devanagari" w:eastAsia="Calibri" w:hAnsi="Calibri"/>
          <w:b/>
          <w:bCs/>
          <w:sz w:val="20"/>
          <w:szCs w:val="20"/>
        </w:rPr>
        <w:t xml:space="preserve">What ethical precautions did you take while collecting data from children?</w:t>
      </w:r>
    </w:p>
    <w:p>
      <w:pPr>
        <w:keepNext/>
        <w:spacing w:after="20"/>
        <w:ind w:left="360"/>
      </w:pPr>
      <w:r>
        <w:rPr>
          <w:rFonts w:ascii="Calibri" w:cs="Noto Sans Devanagari" w:eastAsia="Calibri" w:hAnsi="Calibri"/>
          <w:color w:val="555555"/>
          <w:sz w:val="19"/>
          <w:szCs w:val="19"/>
        </w:rPr>
        <w:t xml:space="preserve">बच्चों से डेटा लेते समय आपने कौन-सी नैतिक सावधानियाँ बरतीं?</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Informed consent from parents or guardians and the child's own assent; voluntary participation; anonymity and confidentiality of data; simple, non-traumatic questions; and the right to withdraw at any time.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अभिभावक की सहमति और बच्चे की स्वीकृति, स्वैच्छिक भागीदारी, गोपनीयता, सरल और संवेदनशील प्रश्न, और कभी भी हटने का अधिकार।</w:t>
      </w:r>
    </w:p>
    <w:p>
      <w:pPr>
        <w:keepNext/>
        <w:keepLines/>
        <w:spacing w:after="0" w:before="100"/>
      </w:pPr>
      <w:r>
        <w:rPr>
          <w:rFonts w:ascii="Calibri" w:cs="Noto Sans Devanagari" w:eastAsia="Calibri" w:hAnsi="Calibri"/>
          <w:b/>
          <w:bCs/>
          <w:color w:val="1F3864"/>
          <w:sz w:val="20"/>
          <w:szCs w:val="20"/>
        </w:rPr>
        <w:t xml:space="preserve">Q15. </w:t>
      </w:r>
      <w:r>
        <w:rPr>
          <w:rFonts w:ascii="Calibri" w:cs="Noto Sans Devanagari" w:eastAsia="Calibri" w:hAnsi="Calibri"/>
          <w:b/>
          <w:bCs/>
          <w:sz w:val="20"/>
          <w:szCs w:val="20"/>
        </w:rPr>
        <w:t xml:space="preserve">What were the three biggest findings of your research?</w:t>
      </w:r>
    </w:p>
    <w:p>
      <w:pPr>
        <w:keepNext/>
        <w:spacing w:after="20"/>
        <w:ind w:left="360"/>
      </w:pPr>
      <w:r>
        <w:rPr>
          <w:rFonts w:ascii="Calibri" w:cs="Noto Sans Devanagari" w:eastAsia="Calibri" w:hAnsi="Calibri"/>
          <w:color w:val="555555"/>
          <w:sz w:val="19"/>
          <w:szCs w:val="19"/>
        </w:rPr>
        <w:t xml:space="preserve">आपके शोध के तीन सबसे महत्वपूर्ण निष्कर्ष क्या थे?</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1) Learning loss and dropouts caused by the digital divide in online education. 2) A rise in child labour and economic exploitation. 3) Greater online risks such as grooming, along with mental stress. Overall, existing protection mechanisms were weakly implemented during the emergency.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1) डिजिटल डिवाइड से पढ़ाई का नुकसान; 2) बाल श्रम में वृद्धि; 3) ऑनलाइन ग्रूमिंग और मानसिक तनाव; संरक्षण तंत्र का कमज़ोर क्रियान्वयन।</w:t>
      </w:r>
    </w:p>
    <w:p>
      <w:pPr>
        <w:keepNext/>
        <w:keepLines/>
        <w:spacing w:after="0" w:before="100"/>
      </w:pPr>
      <w:r>
        <w:rPr>
          <w:rFonts w:ascii="Calibri" w:cs="Noto Sans Devanagari" w:eastAsia="Calibri" w:hAnsi="Calibri"/>
          <w:b/>
          <w:bCs/>
          <w:color w:val="1F3864"/>
          <w:sz w:val="20"/>
          <w:szCs w:val="20"/>
        </w:rPr>
        <w:t xml:space="preserve">Q16. </w:t>
      </w:r>
      <w:r>
        <w:rPr>
          <w:rFonts w:ascii="Calibri" w:cs="Noto Sans Devanagari" w:eastAsia="Calibri" w:hAnsi="Calibri"/>
          <w:b/>
          <w:bCs/>
          <w:sz w:val="20"/>
          <w:szCs w:val="20"/>
        </w:rPr>
        <w:t xml:space="preserve">How did the pandemic affect children's Right to Education under Article 21A? What is the "digital divide"?</w:t>
      </w:r>
    </w:p>
    <w:p>
      <w:pPr>
        <w:keepNext/>
        <w:spacing w:after="20"/>
        <w:ind w:left="360"/>
      </w:pPr>
      <w:r>
        <w:rPr>
          <w:rFonts w:ascii="Calibri" w:cs="Noto Sans Devanagari" w:eastAsia="Calibri" w:hAnsi="Calibri"/>
          <w:color w:val="555555"/>
          <w:sz w:val="19"/>
          <w:szCs w:val="19"/>
        </w:rPr>
        <w:t xml:space="preserve">महामारी ने अनुच्छेद 21A के शिक्षा के अधिकार को कैसे प्रभावित किया? "डिजिटल डिवाइड"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Article 21A (86th Amendment, 2002) and the RTE Act 2009 guarantee free and compulsory education from age 6 to 14. When schools closed, classes moved online, but many poor children had no smartphone or internet, and mid-day meals also stopped. The digital divide is the gap between those who have access to digital technology and those who do not.</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 21A: 6-14 वर्ष के बच्चों को निःशुल्क अनिवार्य शिक्षा; ऑनलाइन कक्षाओं में ग़रीब बच्चे पीछे छूटे। डिजिटल डिवाइड = तकनीक तक पहुँच वालों और वंचितों के बीच का अंतर।</w:t>
      </w:r>
    </w:p>
    <w:p>
      <w:pPr>
        <w:keepNext/>
        <w:keepLines/>
        <w:spacing w:after="0" w:before="100"/>
      </w:pPr>
      <w:r>
        <w:rPr>
          <w:rFonts w:ascii="Calibri" w:cs="Noto Sans Devanagari" w:eastAsia="Calibri" w:hAnsi="Calibri"/>
          <w:b/>
          <w:bCs/>
          <w:color w:val="1F3864"/>
          <w:sz w:val="20"/>
          <w:szCs w:val="20"/>
        </w:rPr>
        <w:t xml:space="preserve">Q17. </w:t>
      </w:r>
      <w:r>
        <w:rPr>
          <w:rFonts w:ascii="Calibri" w:cs="Noto Sans Devanagari" w:eastAsia="Calibri" w:hAnsi="Calibri"/>
          <w:b/>
          <w:bCs/>
          <w:sz w:val="20"/>
          <w:szCs w:val="20"/>
        </w:rPr>
        <w:t xml:space="preserve">You have written about child labour after Covid-19. Which laws in India prohibit child labour?</w:t>
      </w:r>
    </w:p>
    <w:p>
      <w:pPr>
        <w:keepNext/>
        <w:spacing w:after="20"/>
        <w:ind w:left="360"/>
      </w:pPr>
      <w:r>
        <w:rPr>
          <w:rFonts w:ascii="Calibri" w:cs="Noto Sans Devanagari" w:eastAsia="Calibri" w:hAnsi="Calibri"/>
          <w:color w:val="555555"/>
          <w:sz w:val="19"/>
          <w:szCs w:val="19"/>
        </w:rPr>
        <w:t xml:space="preserve">भारत में बाल श्रम रोकने वाले प्रमुख कानून कौन-से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Article 24 (no child under 14 in factories, mines or hazardous work), Articles 23 and 39(e)-(f), and the Child and Adolescent Labour (Prohibition and Regulation) Act 1986, which as amended in 2016 bans all employment of children under 14 and hazardous work for 14-18. Also the JJ Act 2015 (Section 79) and the Bonded Labour System (Abolition) Act 1976.</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 23, 24, 39(e)-(f); बाल एवं किशोर श्रम (प्रतिषेध एवं विनियमन) अधिनियम 1986 (2016 संशोधन); किशोर न्याय अधिनियम 2015 (धारा 79); बंधुआ श्रम उन्मूलन अधिनियम 1976।</w:t>
      </w:r>
    </w:p>
    <w:p>
      <w:pPr>
        <w:keepNext/>
        <w:keepLines/>
        <w:spacing w:after="0" w:before="100"/>
      </w:pPr>
      <w:r>
        <w:rPr>
          <w:rFonts w:ascii="Calibri" w:cs="Noto Sans Devanagari" w:eastAsia="Calibri" w:hAnsi="Calibri"/>
          <w:b/>
          <w:bCs/>
          <w:color w:val="1F3864"/>
          <w:sz w:val="20"/>
          <w:szCs w:val="20"/>
        </w:rPr>
        <w:t xml:space="preserve">Q18. </w:t>
      </w:r>
      <w:r>
        <w:rPr>
          <w:rFonts w:ascii="Calibri" w:cs="Noto Sans Devanagari" w:eastAsia="Calibri" w:hAnsi="Calibri"/>
          <w:b/>
          <w:bCs/>
          <w:sz w:val="20"/>
          <w:szCs w:val="20"/>
        </w:rPr>
        <w:t xml:space="preserve">What is "online grooming"? Which Indian law protects children from it?</w:t>
      </w:r>
    </w:p>
    <w:p>
      <w:pPr>
        <w:keepNext/>
        <w:spacing w:after="20"/>
        <w:ind w:left="360"/>
      </w:pPr>
      <w:r>
        <w:rPr>
          <w:rFonts w:ascii="Calibri" w:cs="Noto Sans Devanagari" w:eastAsia="Calibri" w:hAnsi="Calibri"/>
          <w:color w:val="555555"/>
          <w:sz w:val="19"/>
          <w:szCs w:val="19"/>
        </w:rPr>
        <w:t xml:space="preserve">"ऑनलाइन ग्रूमिंग" क्या है? कौन-सा कानून बच्चों को इससे बचाता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Online grooming is when an adult builds trust with a child over the internet in order to sexually exploit them. Section 67B(c) of the IT Act 2000 directly punishes cultivating or enticing children into online relationships, and POCSO Act 2012 Sections 11 to 15 cover sexual harassment through electronic means and the use of children for pornography.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ग्रूमिंग = बच्चे का विश्वास जीतकर इंटरनेट के माध्यम से यौन शोषण की तैयारी। IT अधिनियम धारा 67B(c) और POCSO अधिनियम 2012 (धारा 11-15) इससे संरक्षण देते हैं।</w:t>
      </w:r>
    </w:p>
    <w:p>
      <w:pPr>
        <w:keepNext/>
        <w:keepLines/>
        <w:spacing w:after="0" w:before="100"/>
      </w:pPr>
      <w:r>
        <w:rPr>
          <w:rFonts w:ascii="Calibri" w:cs="Noto Sans Devanagari" w:eastAsia="Calibri" w:hAnsi="Calibri"/>
          <w:b/>
          <w:bCs/>
          <w:color w:val="1F3864"/>
          <w:sz w:val="20"/>
          <w:szCs w:val="20"/>
        </w:rPr>
        <w:t xml:space="preserve">Q19. </w:t>
      </w:r>
      <w:r>
        <w:rPr>
          <w:rFonts w:ascii="Calibri" w:cs="Noto Sans Devanagari" w:eastAsia="Calibri" w:hAnsi="Calibri"/>
          <w:b/>
          <w:bCs/>
          <w:sz w:val="20"/>
          <w:szCs w:val="20"/>
        </w:rPr>
        <w:t xml:space="preserve">What does "Lost Covid Generation" mean in your paper?</w:t>
      </w:r>
    </w:p>
    <w:p>
      <w:pPr>
        <w:keepNext/>
        <w:spacing w:after="20"/>
        <w:ind w:left="360"/>
      </w:pPr>
      <w:r>
        <w:rPr>
          <w:rFonts w:ascii="Calibri" w:cs="Noto Sans Devanagari" w:eastAsia="Calibri" w:hAnsi="Calibri"/>
          <w:color w:val="555555"/>
          <w:sz w:val="19"/>
          <w:szCs w:val="19"/>
        </w:rPr>
        <w:t xml:space="preserve">"Lost Covid Generation" (खोई हुई पीढ़ी) का क्या अर्थ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It is a phrase used by UNICEF for the risk that a whole generation of children suffers lasting damage to education, health, nutrition and protection because of the pandemic, unless the State takes corrective action.</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UNICEF की अवधारणा: महामारी के कारण बच्चों की एक पूरी पीढ़ी की शिक्षा, स्वास्थ्य, पोषण और सुरक्षा को स्थायी क्षति का ख़तरा।</w:t>
      </w:r>
    </w:p>
    <w:p>
      <w:pPr>
        <w:keepNext/>
        <w:keepLines/>
        <w:spacing w:after="0" w:before="100"/>
      </w:pPr>
      <w:r>
        <w:rPr>
          <w:rFonts w:ascii="Calibri" w:cs="Noto Sans Devanagari" w:eastAsia="Calibri" w:hAnsi="Calibri"/>
          <w:b/>
          <w:bCs/>
          <w:color w:val="1F3864"/>
          <w:sz w:val="20"/>
          <w:szCs w:val="20"/>
        </w:rPr>
        <w:t xml:space="preserve">Q20. </w:t>
      </w:r>
      <w:r>
        <w:rPr>
          <w:rFonts w:ascii="Calibri" w:cs="Noto Sans Devanagari" w:eastAsia="Calibri" w:hAnsi="Calibri"/>
          <w:b/>
          <w:bCs/>
          <w:sz w:val="20"/>
          <w:szCs w:val="20"/>
        </w:rPr>
        <w:t xml:space="preserve">Name the main international convention on child rights. When did India ratify it?</w:t>
      </w:r>
    </w:p>
    <w:p>
      <w:pPr>
        <w:keepNext/>
        <w:spacing w:after="20"/>
        <w:ind w:left="360"/>
      </w:pPr>
      <w:r>
        <w:rPr>
          <w:rFonts w:ascii="Calibri" w:cs="Noto Sans Devanagari" w:eastAsia="Calibri" w:hAnsi="Calibri"/>
          <w:color w:val="555555"/>
          <w:sz w:val="19"/>
          <w:szCs w:val="19"/>
        </w:rPr>
        <w:t xml:space="preserve">बाल अधिकारों का प्रमुख अंतरराष्ट्रीय अभिसमय कौन-सा है? भारत ने इसे कब अनुमोदित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UN Convention on the Rights of the Child (UNCRC), adopted on 20 November 1989 and ratified by India on 11 December 1992. Its four guiding principles are non-discrimination, the best interests of the child, the right to life, survival and development, and respect for the child's views.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UNCRC (20 नवम्बर 1989), भारत द्वारा अनुमोदन 11 दिसम्बर 1992। मूल सिद्धांत: भेदभाव-रहितता, बच्चे का सर्वोत्तम हित, जीवन व विकास, बच्चे के विचारों का सम्मान।</w:t>
      </w:r>
    </w:p>
    <w:p>
      <w:pPr>
        <w:keepNext/>
        <w:keepLines/>
        <w:spacing w:after="0" w:before="100"/>
      </w:pPr>
      <w:r>
        <w:rPr>
          <w:rFonts w:ascii="Calibri" w:cs="Noto Sans Devanagari" w:eastAsia="Calibri" w:hAnsi="Calibri"/>
          <w:b/>
          <w:bCs/>
          <w:color w:val="1F3864"/>
          <w:sz w:val="20"/>
          <w:szCs w:val="20"/>
        </w:rPr>
        <w:t xml:space="preserve">Q21. </w:t>
      </w:r>
      <w:r>
        <w:rPr>
          <w:rFonts w:ascii="Calibri" w:cs="Noto Sans Devanagari" w:eastAsia="Calibri" w:hAnsi="Calibri"/>
          <w:b/>
          <w:bCs/>
          <w:sz w:val="20"/>
          <w:szCs w:val="20"/>
        </w:rPr>
        <w:t xml:space="preserve">What are the roles of the NCPCR and the Juvenile Justice Act 2015 in protecting children?</w:t>
      </w:r>
    </w:p>
    <w:p>
      <w:pPr>
        <w:keepNext/>
        <w:spacing w:after="20"/>
        <w:ind w:left="360"/>
      </w:pPr>
      <w:r>
        <w:rPr>
          <w:rFonts w:ascii="Calibri" w:cs="Noto Sans Devanagari" w:eastAsia="Calibri" w:hAnsi="Calibri"/>
          <w:color w:val="555555"/>
          <w:sz w:val="19"/>
          <w:szCs w:val="19"/>
        </w:rPr>
        <w:t xml:space="preserve">बाल संरक्षण में NCPCR और किशोर न्याय अधिनियम 2015 की क्या भूमिका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NCPCR is a statutory body under the Commissions for Protection of Child Rights Act 2005. It monitors child rights laws, including RTE and POCSO, and inquires into complaints. The JJ Act 2015 provides care and protection for children in need and for children in conflict with law, through Child Welfare Committees and Juvenile Justice Boards.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NCPCR (2005 अधिनियम) बाल अधिकार कानूनों की निगरानी व शिकायतों की जाँच करता है; JJ अधिनियम 2015 बाल कल्याण समितियों व किशोर न्याय बोर्डों के माध्यम से देखरेख व संरक्षण देता है।</w:t>
      </w:r>
    </w:p>
    <w:p>
      <w:pPr>
        <w:keepNext/>
        <w:keepLines/>
        <w:spacing w:after="0" w:before="100"/>
      </w:pPr>
      <w:r>
        <w:rPr>
          <w:rFonts w:ascii="Calibri" w:cs="Noto Sans Devanagari" w:eastAsia="Calibri" w:hAnsi="Calibri"/>
          <w:b/>
          <w:bCs/>
          <w:color w:val="1F3864"/>
          <w:sz w:val="20"/>
          <w:szCs w:val="20"/>
        </w:rPr>
        <w:t xml:space="preserve">Q22. </w:t>
      </w:r>
      <w:r>
        <w:rPr>
          <w:rFonts w:ascii="Calibri" w:cs="Noto Sans Devanagari" w:eastAsia="Calibri" w:hAnsi="Calibri"/>
          <w:b/>
          <w:bCs/>
          <w:sz w:val="20"/>
          <w:szCs w:val="20"/>
        </w:rPr>
        <w:t xml:space="preserve">What are your main suggestions for protecting children in a future pandemic or emergency?</w:t>
      </w:r>
    </w:p>
    <w:p>
      <w:pPr>
        <w:keepNext/>
        <w:spacing w:after="20"/>
        <w:ind w:left="360"/>
      </w:pPr>
      <w:r>
        <w:rPr>
          <w:rFonts w:ascii="Calibri" w:cs="Noto Sans Devanagari" w:eastAsia="Calibri" w:hAnsi="Calibri"/>
          <w:color w:val="555555"/>
          <w:sz w:val="19"/>
          <w:szCs w:val="19"/>
        </w:rPr>
        <w:t xml:space="preserve">भविष्य की महामारी में बच्चों की सुरक्षा के लिए आपके मुख्य सुझाव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 child-focused emergency plan; continuing mid-day meals and health services; bridging the digital divide with devices and community learning; strengthening Childline 1098 and monitoring child labour and child marriage; mental health support; and reopening schools as a priority.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बाल-केंद्रित आपदा योजना, मिड-डे मील जारी रखना, डिजिटल अंतर कम करना, चाइल्डलाइन 1098 को सशक्त करना, बाल श्रम/बाल विवाह पर निगरानी, मानसिक स्वास्थ्य सहायता।</w:t>
      </w:r>
    </w:p>
    <w:p>
      <w:pPr>
        <w:keepNext/>
        <w:keepLines/>
        <w:spacing w:after="0" w:before="100"/>
      </w:pPr>
      <w:r>
        <w:rPr>
          <w:rFonts w:ascii="Calibri" w:cs="Noto Sans Devanagari" w:eastAsia="Calibri" w:hAnsi="Calibri"/>
          <w:b/>
          <w:bCs/>
          <w:color w:val="1F3864"/>
          <w:sz w:val="20"/>
          <w:szCs w:val="20"/>
        </w:rPr>
        <w:t xml:space="preserve">Q23. </w:t>
      </w:r>
      <w:r>
        <w:rPr>
          <w:rFonts w:ascii="Calibri" w:cs="Noto Sans Devanagari" w:eastAsia="Calibri" w:hAnsi="Calibri"/>
          <w:b/>
          <w:bCs/>
          <w:sz w:val="20"/>
          <w:szCs w:val="20"/>
        </w:rPr>
        <w:t xml:space="preserve">What was the biggest challenge you faced during your PhD, and how did you overcome it?</w:t>
      </w:r>
    </w:p>
    <w:p>
      <w:pPr>
        <w:keepNext/>
        <w:spacing w:after="20"/>
        <w:ind w:left="360"/>
      </w:pPr>
      <w:r>
        <w:rPr>
          <w:rFonts w:ascii="Calibri" w:cs="Noto Sans Devanagari" w:eastAsia="Calibri" w:hAnsi="Calibri"/>
          <w:color w:val="555555"/>
          <w:sz w:val="19"/>
          <w:szCs w:val="19"/>
        </w:rPr>
        <w:t xml:space="preserve">PhD के दौरान आपकी सबसे बड़ी चुनौती क्या थी और आपने उसे कैसे दूर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Collecting field data during Covid restrictions. I used telephone and online interviews where possible, followed safety protocols during visits, and worked with schools and NGOs to reach respondents. (Personalise this with your own experience.)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कोविड प्रतिबंधों में फ़ील्ड डेटा संग्रह; फ़ोन/ऑनलाइन साक्षात्कार, सुरक्षा नियमों का पालन, स्कूलों व NGO के सहयोग से समाधान।</w:t>
      </w:r>
    </w:p>
    <w:p>
      <w:pPr>
        <w:keepNext/>
        <w:shd w:fill="E8EDF5" w:color="auto" w:val="clear"/>
        <w:spacing w:after="80" w:before="200"/>
      </w:pPr>
      <w:r>
        <w:rPr>
          <w:rFonts w:ascii="Calibri" w:cs="Noto Sans Devanagari" w:eastAsia="Calibri" w:hAnsi="Calibri"/>
          <w:b/>
          <w:bCs/>
          <w:color w:val="1F3864"/>
          <w:sz w:val="22"/>
          <w:szCs w:val="22"/>
        </w:rPr>
        <w:t xml:space="preserve"> Part C: General Human Rights</w:t>
      </w:r>
      <w:r>
        <w:rPr>
          <w:rFonts w:ascii="Calibri" w:cs="Noto Sans Devanagari" w:eastAsia="Calibri" w:hAnsi="Calibri"/>
          <w:b/>
          <w:bCs/>
          <w:color w:val="7B2C2C"/>
          <w:sz w:val="20"/>
          <w:szCs w:val="20"/>
        </w:rPr>
        <w:t xml:space="preserve">  |  सामान्य मानवाधिकार</w:t>
      </w:r>
    </w:p>
    <w:p>
      <w:pPr>
        <w:keepNext/>
        <w:keepLines/>
        <w:spacing w:after="0" w:before="100"/>
      </w:pPr>
      <w:r>
        <w:rPr>
          <w:rFonts w:ascii="Calibri" w:cs="Noto Sans Devanagari" w:eastAsia="Calibri" w:hAnsi="Calibri"/>
          <w:b/>
          <w:bCs/>
          <w:color w:val="1F3864"/>
          <w:sz w:val="20"/>
          <w:szCs w:val="20"/>
        </w:rPr>
        <w:t xml:space="preserve">Q24. </w:t>
      </w:r>
      <w:r>
        <w:rPr>
          <w:rFonts w:ascii="Calibri" w:cs="Noto Sans Devanagari" w:eastAsia="Calibri" w:hAnsi="Calibri"/>
          <w:b/>
          <w:bCs/>
          <w:sz w:val="20"/>
          <w:szCs w:val="20"/>
        </w:rPr>
        <w:t xml:space="preserve">What is the UDHR, and when was it adopted?</w:t>
      </w:r>
    </w:p>
    <w:p>
      <w:pPr>
        <w:keepNext/>
        <w:spacing w:after="20"/>
        <w:ind w:left="360"/>
      </w:pPr>
      <w:r>
        <w:rPr>
          <w:rFonts w:ascii="Calibri" w:cs="Noto Sans Devanagari" w:eastAsia="Calibri" w:hAnsi="Calibri"/>
          <w:color w:val="555555"/>
          <w:sz w:val="19"/>
          <w:szCs w:val="19"/>
        </w:rPr>
        <w:t xml:space="preserve">UDHR क्या है और इसे कब अपनाया गया?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Universal Declaration of Human Rights was adopted by the UN General Assembly on 10 December 1948, which is why 10 December is Human Rights Day. It has 30 articles. It is not a binding treaty, but it is the basis of the ICCPR and ICESCR (1966).</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की सार्वभौमिक घोषणा, 10 दिसम्बर 1948 (मानवाधिकार दिवस); 30 अनुच्छेद; ICCPR और ICESCR (1966) का आधार।</w:t>
      </w:r>
    </w:p>
    <w:p>
      <w:pPr>
        <w:keepNext/>
        <w:keepLines/>
        <w:spacing w:after="0" w:before="100"/>
      </w:pPr>
      <w:r>
        <w:rPr>
          <w:rFonts w:ascii="Calibri" w:cs="Noto Sans Devanagari" w:eastAsia="Calibri" w:hAnsi="Calibri"/>
          <w:b/>
          <w:bCs/>
          <w:color w:val="1F3864"/>
          <w:sz w:val="20"/>
          <w:szCs w:val="20"/>
        </w:rPr>
        <w:t xml:space="preserve">Q25. </w:t>
      </w:r>
      <w:r>
        <w:rPr>
          <w:rFonts w:ascii="Calibri" w:cs="Noto Sans Devanagari" w:eastAsia="Calibri" w:hAnsi="Calibri"/>
          <w:b/>
          <w:bCs/>
          <w:sz w:val="20"/>
          <w:szCs w:val="20"/>
        </w:rPr>
        <w:t xml:space="preserve">What are first, second and third generation human rights? Give one example of each.</w:t>
      </w:r>
    </w:p>
    <w:p>
      <w:pPr>
        <w:keepNext/>
        <w:spacing w:after="20"/>
        <w:ind w:left="360"/>
      </w:pPr>
      <w:r>
        <w:rPr>
          <w:rFonts w:ascii="Calibri" w:cs="Noto Sans Devanagari" w:eastAsia="Calibri" w:hAnsi="Calibri"/>
          <w:color w:val="555555"/>
          <w:sz w:val="19"/>
          <w:szCs w:val="19"/>
        </w:rPr>
        <w:t xml:space="preserve">प्रथम, द्वितीय और तृतीय पीढ़ी के मानवाधिकार क्या हैं? उदाहरण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This classification is Karel Vasak's. First generation: civil and political rights (liberty), e.g. free speech and voting. Second: economic, social and cultural rights (equality), e.g. education and health. Third: collective or solidarity rights (fraternity), e.g. the right to development and a clean environment.</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कारेल वासक का वर्गीकरण: प्रथम: नागरिक-राजनीतिक (अभिव्यक्ति); द्वितीय: सामाजिक-आर्थिक (शिक्षा, स्वास्थ्य); तृतीय: सामूहिक (विकास, स्वच्छ पर्यावरण)।</w:t>
      </w:r>
    </w:p>
    <w:p>
      <w:pPr>
        <w:keepNext/>
        <w:keepLines/>
        <w:spacing w:after="0" w:before="100"/>
      </w:pPr>
      <w:r>
        <w:rPr>
          <w:rFonts w:ascii="Calibri" w:cs="Noto Sans Devanagari" w:eastAsia="Calibri" w:hAnsi="Calibri"/>
          <w:b/>
          <w:bCs/>
          <w:color w:val="1F3864"/>
          <w:sz w:val="20"/>
          <w:szCs w:val="20"/>
        </w:rPr>
        <w:t xml:space="preserve">Q26. </w:t>
      </w:r>
      <w:r>
        <w:rPr>
          <w:rFonts w:ascii="Calibri" w:cs="Noto Sans Devanagari" w:eastAsia="Calibri" w:hAnsi="Calibri"/>
          <w:b/>
          <w:bCs/>
          <w:sz w:val="20"/>
          <w:szCs w:val="20"/>
        </w:rPr>
        <w:t xml:space="preserve">When was the Protection of Human Rights Act passed? What does the NHRC do?</w:t>
      </w:r>
    </w:p>
    <w:p>
      <w:pPr>
        <w:keepNext/>
        <w:spacing w:after="20"/>
        <w:ind w:left="360"/>
      </w:pPr>
      <w:r>
        <w:rPr>
          <w:rFonts w:ascii="Calibri" w:cs="Noto Sans Devanagari" w:eastAsia="Calibri" w:hAnsi="Calibri"/>
          <w:color w:val="555555"/>
          <w:sz w:val="19"/>
          <w:szCs w:val="19"/>
        </w:rPr>
        <w:t xml:space="preserve">मानवाधिकार संरक्षण अधिनियम कब पारित हुआ? NHRC का क्या कार्य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Protection of Human Rights Act was passed in 1993, and the NHRC was set up on 12 October 1993. Under Section 12 it inquires into human rights violations, intervenes in court proceedings, visits jails, reviews safeguards and promotes research and awareness.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संरक्षण अधिनियम 1993; NHRC (12 अक्टूबर 1993) उल्लंघनों की जाँच, न्यायालय में हस्तक्षेप, जेलों का निरीक्षण, जागरूकता व शोध (धारा 12)।</w:t>
      </w:r>
    </w:p>
    <w:p>
      <w:pPr>
        <w:keepNext/>
        <w:keepLines/>
        <w:spacing w:after="0" w:before="100"/>
      </w:pPr>
      <w:r>
        <w:rPr>
          <w:rFonts w:ascii="Calibri" w:cs="Noto Sans Devanagari" w:eastAsia="Calibri" w:hAnsi="Calibri"/>
          <w:b/>
          <w:bCs/>
          <w:color w:val="1F3864"/>
          <w:sz w:val="20"/>
          <w:szCs w:val="20"/>
        </w:rPr>
        <w:t xml:space="preserve">Q27. </w:t>
      </w:r>
      <w:r>
        <w:rPr>
          <w:rFonts w:ascii="Calibri" w:cs="Noto Sans Devanagari" w:eastAsia="Calibri" w:hAnsi="Calibri"/>
          <w:b/>
          <w:bCs/>
          <w:sz w:val="20"/>
          <w:szCs w:val="20"/>
        </w:rPr>
        <w:t xml:space="preserve">How has the Supreme Court expanded Article 21? Name two important cases.</w:t>
      </w:r>
    </w:p>
    <w:p>
      <w:pPr>
        <w:keepNext/>
        <w:spacing w:after="20"/>
        <w:ind w:left="360"/>
      </w:pPr>
      <w:r>
        <w:rPr>
          <w:rFonts w:ascii="Calibri" w:cs="Noto Sans Devanagari" w:eastAsia="Calibri" w:hAnsi="Calibri"/>
          <w:color w:val="555555"/>
          <w:sz w:val="19"/>
          <w:szCs w:val="19"/>
        </w:rPr>
        <w:t xml:space="preserve">सर्वोच्च न्यायालय ने अनुच्छेद 21 का विस्तार कैसे किया? दो प्रमुख वाद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 Maneka Gandhi v. Union of India (1978) the Court held that any procedure depriving a person of life or liberty must be just, fair and reasonable. Later cases read into Article 21 the rights to livelihood (Olga Tellis, 1985), a clean environment (Subhash Kumar, 1991), education (Unni Krishnan, 1993) and privacy (K.S. Puttaswamy, 2017).</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मेनका गांधी (1978): प्रक्रिया न्यायसंगत, उचित व युक्तियुक्त हो; ओल्गा टेलिस (आजीविका), सुभाष कुमार (पर्यावरण), पुट्टास्वामी (निजता)।</w:t>
      </w:r>
    </w:p>
    <w:p>
      <w:pPr>
        <w:keepNext/>
        <w:keepLines/>
        <w:spacing w:after="0" w:before="100"/>
      </w:pPr>
      <w:r>
        <w:rPr>
          <w:rFonts w:ascii="Calibri" w:cs="Noto Sans Devanagari" w:eastAsia="Calibri" w:hAnsi="Calibri"/>
          <w:b/>
          <w:bCs/>
          <w:color w:val="1F3864"/>
          <w:sz w:val="20"/>
          <w:szCs w:val="20"/>
        </w:rPr>
        <w:t xml:space="preserve">Q28. </w:t>
      </w:r>
      <w:r>
        <w:rPr>
          <w:rFonts w:ascii="Calibri" w:cs="Noto Sans Devanagari" w:eastAsia="Calibri" w:hAnsi="Calibri"/>
          <w:b/>
          <w:bCs/>
          <w:sz w:val="20"/>
          <w:szCs w:val="20"/>
        </w:rPr>
        <w:t xml:space="preserve">What is "universalism vs. cultural relativism" in human rights?</w:t>
      </w:r>
    </w:p>
    <w:p>
      <w:pPr>
        <w:keepNext/>
        <w:spacing w:after="20"/>
        <w:ind w:left="360"/>
      </w:pPr>
      <w:r>
        <w:rPr>
          <w:rFonts w:ascii="Calibri" w:cs="Noto Sans Devanagari" w:eastAsia="Calibri" w:hAnsi="Calibri"/>
          <w:color w:val="555555"/>
          <w:sz w:val="19"/>
          <w:szCs w:val="19"/>
        </w:rPr>
        <w:t xml:space="preserve">मानवाधिकारों में "सार्वभौमिकता बनाम सांस्कृतिक सापेक्षवाद"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Universalism says human rights apply equally to every person, whatever their culture. Cultural relativism says rights must be understood in their cultural context. A balanced view, as in the Vienna Declaration of 1993, is that core rights are universal while their implementation can respect local culture.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सार्वभौमिकता: अधिकार सब पर समान रूप से लागू; सापेक्षवाद: संस्कृति के संदर्भ में समझें। संतुलन (वियना घोषणा 1993): मूल अधिकार सार्वभौमिक, क्रियान्वयन में संस्कृति का सम्मान।</w:t>
      </w:r>
    </w:p>
    <w:p>
      <w:pPr>
        <w:keepNext/>
        <w:keepLines/>
        <w:spacing w:after="0" w:before="100"/>
      </w:pPr>
      <w:r>
        <w:rPr>
          <w:rFonts w:ascii="Calibri" w:cs="Noto Sans Devanagari" w:eastAsia="Calibri" w:hAnsi="Calibri"/>
          <w:b/>
          <w:bCs/>
          <w:color w:val="1F3864"/>
          <w:sz w:val="20"/>
          <w:szCs w:val="20"/>
        </w:rPr>
        <w:t xml:space="preserve">Q29. </w:t>
      </w:r>
      <w:r>
        <w:rPr>
          <w:rFonts w:ascii="Calibri" w:cs="Noto Sans Devanagari" w:eastAsia="Calibri" w:hAnsi="Calibri"/>
          <w:b/>
          <w:bCs/>
          <w:sz w:val="20"/>
          <w:szCs w:val="20"/>
        </w:rPr>
        <w:t xml:space="preserve">How do AI and surveillance affect the right to privacy?</w:t>
      </w:r>
    </w:p>
    <w:p>
      <w:pPr>
        <w:keepNext/>
        <w:spacing w:after="20"/>
        <w:ind w:left="360"/>
      </w:pPr>
      <w:r>
        <w:rPr>
          <w:rFonts w:ascii="Calibri" w:cs="Noto Sans Devanagari" w:eastAsia="Calibri" w:hAnsi="Calibri"/>
          <w:color w:val="555555"/>
          <w:sz w:val="19"/>
          <w:szCs w:val="19"/>
        </w:rPr>
        <w:t xml:space="preserve">AI और निगरानी (surveillance) निजता के अधिकार को कैसे प्रभावित करते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Mass data collection, facial recognition and profiling can violate privacy (Puttaswamy, 2017), and algorithmic bias can violate equality under Article 14. Any intrusion must pass the proportionality test, and the Digital Personal Data Protection Act 2023 provides consent-based safeguards.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बड़े पैमाने पर डेटा संग्रह, फ़ेशियल रिकग्निशन और एल्गोरिदमिक पक्षपात निजता (अनु. 21) और समानता (अनु. 14) को प्रभावित करते हैं; अनुपातिकता परीक्षण और DPDP अधिनियम 2023 आवश्यक।</w:t>
      </w:r>
    </w:p>
    <w:p>
      <w:pPr>
        <w:keepNext/>
        <w:shd w:fill="E8EDF5" w:color="auto" w:val="clear"/>
        <w:spacing w:after="80" w:before="200"/>
      </w:pPr>
      <w:r>
        <w:rPr>
          <w:rFonts w:ascii="Calibri" w:cs="Noto Sans Devanagari" w:eastAsia="Calibri" w:hAnsi="Calibri"/>
          <w:b/>
          <w:bCs/>
          <w:color w:val="1F3864"/>
          <w:sz w:val="22"/>
          <w:szCs w:val="22"/>
        </w:rPr>
        <w:t xml:space="preserve"> Part D: Demo Lecture: Roscoe Pound's Social Engineering</w:t>
      </w:r>
      <w:r>
        <w:rPr>
          <w:rFonts w:ascii="Calibri" w:cs="Noto Sans Devanagari" w:eastAsia="Calibri" w:hAnsi="Calibri"/>
          <w:b/>
          <w:bCs/>
          <w:color w:val="7B2C2C"/>
          <w:sz w:val="20"/>
          <w:szCs w:val="20"/>
        </w:rPr>
        <w:t xml:space="preserve">  |  डेमो लेक्चर: रोस्को पाउंड</w:t>
      </w:r>
    </w:p>
    <w:p>
      <w:pPr>
        <w:keepNext/>
        <w:keepLines/>
        <w:spacing w:after="0" w:before="100"/>
      </w:pPr>
      <w:r>
        <w:rPr>
          <w:rFonts w:ascii="Calibri" w:cs="Noto Sans Devanagari" w:eastAsia="Calibri" w:hAnsi="Calibri"/>
          <w:b/>
          <w:bCs/>
          <w:color w:val="1F3864"/>
          <w:sz w:val="20"/>
          <w:szCs w:val="20"/>
        </w:rPr>
        <w:t xml:space="preserve">Q30. </w:t>
      </w:r>
      <w:r>
        <w:rPr>
          <w:rFonts w:ascii="Calibri" w:cs="Noto Sans Devanagari" w:eastAsia="Calibri" w:hAnsi="Calibri"/>
          <w:b/>
          <w:bCs/>
          <w:sz w:val="20"/>
          <w:szCs w:val="20"/>
        </w:rPr>
        <w:t xml:space="preserve">Which school of jurisprudence does Roscoe Pound belong to?</w:t>
      </w:r>
    </w:p>
    <w:p>
      <w:pPr>
        <w:keepNext/>
        <w:spacing w:after="20"/>
        <w:ind w:left="360"/>
      </w:pPr>
      <w:r>
        <w:rPr>
          <w:rFonts w:ascii="Calibri" w:cs="Noto Sans Devanagari" w:eastAsia="Calibri" w:hAnsi="Calibri"/>
          <w:color w:val="555555"/>
          <w:sz w:val="19"/>
          <w:szCs w:val="19"/>
        </w:rPr>
        <w:t xml:space="preserve">रोस्को पाउंड विधिशास्त्र के किस संप्रदाय (School) से संबंधित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Sociological School of Jurisprudence. Pound (1870-1964) was an American jurist and Dean of Harvard Law School.</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समाजशास्त्रीय संप्रदाय (Sociological School); पाउंड अमेरिकी विधिवेत्ता और हार्वर्ड लॉ स्कूल के डीन थे।</w:t>
      </w:r>
    </w:p>
    <w:p>
      <w:pPr>
        <w:keepNext/>
        <w:keepLines/>
        <w:spacing w:after="0" w:before="100"/>
      </w:pPr>
      <w:r>
        <w:rPr>
          <w:rFonts w:ascii="Calibri" w:cs="Noto Sans Devanagari" w:eastAsia="Calibri" w:hAnsi="Calibri"/>
          <w:b/>
          <w:bCs/>
          <w:color w:val="1F3864"/>
          <w:sz w:val="20"/>
          <w:szCs w:val="20"/>
        </w:rPr>
        <w:t xml:space="preserve">Q31. </w:t>
      </w:r>
      <w:r>
        <w:rPr>
          <w:rFonts w:ascii="Calibri" w:cs="Noto Sans Devanagari" w:eastAsia="Calibri" w:hAnsi="Calibri"/>
          <w:b/>
          <w:bCs/>
          <w:sz w:val="20"/>
          <w:szCs w:val="20"/>
        </w:rPr>
        <w:t xml:space="preserve">Why did Pound use the word "Engineering" for law?</w:t>
      </w:r>
    </w:p>
    <w:p>
      <w:pPr>
        <w:keepNext/>
        <w:spacing w:after="20"/>
        <w:ind w:left="360"/>
      </w:pPr>
      <w:r>
        <w:rPr>
          <w:rFonts w:ascii="Calibri" w:cs="Noto Sans Devanagari" w:eastAsia="Calibri" w:hAnsi="Calibri"/>
          <w:color w:val="555555"/>
          <w:sz w:val="19"/>
          <w:szCs w:val="19"/>
        </w:rPr>
        <w:t xml:space="preserve">पाउंड ने कानून के लिए "इंजीनियरिंग" शब्द का प्रयोग क्यों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An engineer uses limited materials efficiently to build a structure that stands. In the same way, a lawmaker uses law to balance competing human interests with the least friction and waste, and so builds a harmonious society.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जैसे इंजीनियर सीमित संसाधनों से संतुलित निर्माण करता है, वैसे ही कानून परस्पर विरोधी हितों में संतुलन बनाकर एक समरस समाज का निर्माण करता है।</w:t>
      </w:r>
    </w:p>
    <w:p>
      <w:pPr>
        <w:keepNext/>
        <w:keepLines/>
        <w:spacing w:after="0" w:before="100"/>
      </w:pPr>
      <w:r>
        <w:rPr>
          <w:rFonts w:ascii="Calibri" w:cs="Noto Sans Devanagari" w:eastAsia="Calibri" w:hAnsi="Calibri"/>
          <w:b/>
          <w:bCs/>
          <w:color w:val="1F3864"/>
          <w:sz w:val="20"/>
          <w:szCs w:val="20"/>
        </w:rPr>
        <w:t xml:space="preserve">Q32. </w:t>
      </w:r>
      <w:r>
        <w:rPr>
          <w:rFonts w:ascii="Calibri" w:cs="Noto Sans Devanagari" w:eastAsia="Calibri" w:hAnsi="Calibri"/>
          <w:b/>
          <w:bCs/>
          <w:sz w:val="20"/>
          <w:szCs w:val="20"/>
        </w:rPr>
        <w:t xml:space="preserve">According to Pound, what is the main purpose of law?</w:t>
      </w:r>
    </w:p>
    <w:p>
      <w:pPr>
        <w:keepNext/>
        <w:spacing w:after="20"/>
        <w:ind w:left="360"/>
      </w:pPr>
      <w:r>
        <w:rPr>
          <w:rFonts w:ascii="Calibri" w:cs="Noto Sans Devanagari" w:eastAsia="Calibri" w:hAnsi="Calibri"/>
          <w:color w:val="555555"/>
          <w:sz w:val="19"/>
          <w:szCs w:val="19"/>
        </w:rPr>
        <w:t xml:space="preserve">पाउंड के अनुसार कानून का मुख्य उद्देश्य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To satisfy the maximum of human wants with the minimum of friction and waste. Law is a tool of social control, not just a set of commands.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न्यूनतम घर्षण और अपव्यय के साथ अधिकतम मानवीय इच्छाओं की पूर्ति; कानून सामाजिक नियंत्रण का साधन है।</w:t>
      </w:r>
    </w:p>
    <w:p>
      <w:pPr>
        <w:keepNext/>
        <w:keepLines/>
        <w:spacing w:after="0" w:before="100"/>
      </w:pPr>
      <w:r>
        <w:rPr>
          <w:rFonts w:ascii="Calibri" w:cs="Noto Sans Devanagari" w:eastAsia="Calibri" w:hAnsi="Calibri"/>
          <w:b/>
          <w:bCs/>
          <w:color w:val="1F3864"/>
          <w:sz w:val="20"/>
          <w:szCs w:val="20"/>
        </w:rPr>
        <w:t xml:space="preserve">Q33. </w:t>
      </w:r>
      <w:r>
        <w:rPr>
          <w:rFonts w:ascii="Calibri" w:cs="Noto Sans Devanagari" w:eastAsia="Calibri" w:hAnsi="Calibri"/>
          <w:b/>
          <w:bCs/>
          <w:sz w:val="20"/>
          <w:szCs w:val="20"/>
        </w:rPr>
        <w:t xml:space="preserve">What are the three types of interests in Pound's classification? Give one example of each.</w:t>
      </w:r>
    </w:p>
    <w:p>
      <w:pPr>
        <w:keepNext/>
        <w:spacing w:after="20"/>
        <w:ind w:left="360"/>
      </w:pPr>
      <w:r>
        <w:rPr>
          <w:rFonts w:ascii="Calibri" w:cs="Noto Sans Devanagari" w:eastAsia="Calibri" w:hAnsi="Calibri"/>
          <w:color w:val="555555"/>
          <w:sz w:val="19"/>
          <w:szCs w:val="19"/>
        </w:rPr>
        <w:t xml:space="preserve">पाउंड के अनुसार हितों के तीन प्रकार कौन-से हैं? प्रत्येक का एक उदाहरण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1) Individual interests, e.g. reputation and privacy. 2) Public interests, e.g. the security of the State as a juristic person. 3) Social interests, e.g. general security, general morals, conservation of resources and general progress.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1) व्यक्तिगत हित (प्रतिष्ठा, निजता); 2) सार्वजनिक हित (राज्य की सुरक्षा); 3) सामाजिक हित (सामान्य सुरक्षा, नैतिकता, संसाधन संरक्षण)।</w:t>
      </w:r>
    </w:p>
    <w:p>
      <w:pPr>
        <w:keepNext/>
        <w:keepLines/>
        <w:spacing w:after="0" w:before="100"/>
      </w:pPr>
      <w:r>
        <w:rPr>
          <w:rFonts w:ascii="Calibri" w:cs="Noto Sans Devanagari" w:eastAsia="Calibri" w:hAnsi="Calibri"/>
          <w:b/>
          <w:bCs/>
          <w:color w:val="1F3864"/>
          <w:sz w:val="20"/>
          <w:szCs w:val="20"/>
        </w:rPr>
        <w:t xml:space="preserve">Q34. </w:t>
      </w:r>
      <w:r>
        <w:rPr>
          <w:rFonts w:ascii="Calibri" w:cs="Noto Sans Devanagari" w:eastAsia="Calibri" w:hAnsi="Calibri"/>
          <w:b/>
          <w:bCs/>
          <w:sz w:val="20"/>
          <w:szCs w:val="20"/>
        </w:rPr>
        <w:t xml:space="preserve">Why must interests be balanced "on the same plane"?</w:t>
      </w:r>
    </w:p>
    <w:p>
      <w:pPr>
        <w:keepNext/>
        <w:spacing w:after="20"/>
        <w:ind w:left="360"/>
      </w:pPr>
      <w:r>
        <w:rPr>
          <w:rFonts w:ascii="Calibri" w:cs="Noto Sans Devanagari" w:eastAsia="Calibri" w:hAnsi="Calibri"/>
          <w:color w:val="555555"/>
          <w:sz w:val="19"/>
          <w:szCs w:val="19"/>
        </w:rPr>
        <w:t xml:space="preserve">हितों का संतुलन "एक ही स्तर" (same plane) पर क्यों किया जाना चाहिए?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Interests at different levels cannot be compared fairly; an individual interest weighed directly against a public interest will always lose. Both must be translated into social interests first, e.g. privacy as the social interest in individual life versus national security as the social interest in general security.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भिन्न स्तर के हितों की तुलना न्यायसंगत नहीं; दोनों को सामाजिक हित के स्तर पर लाकर तौलना चाहिए (जैसे निजता बनाम राष्ट्रीय सुरक्षा)।</w:t>
      </w:r>
    </w:p>
    <w:p>
      <w:pPr>
        <w:keepNext/>
        <w:keepLines/>
        <w:spacing w:after="0" w:before="100"/>
      </w:pPr>
      <w:r>
        <w:rPr>
          <w:rFonts w:ascii="Calibri" w:cs="Noto Sans Devanagari" w:eastAsia="Calibri" w:hAnsi="Calibri"/>
          <w:b/>
          <w:bCs/>
          <w:color w:val="1F3864"/>
          <w:sz w:val="20"/>
          <w:szCs w:val="20"/>
        </w:rPr>
        <w:t xml:space="preserve">Q35. </w:t>
      </w:r>
      <w:r>
        <w:rPr>
          <w:rFonts w:ascii="Calibri" w:cs="Noto Sans Devanagari" w:eastAsia="Calibri" w:hAnsi="Calibri"/>
          <w:b/>
          <w:bCs/>
          <w:sz w:val="20"/>
          <w:szCs w:val="20"/>
        </w:rPr>
        <w:t xml:space="preserve">What are "Jural Postulates"? Name any two.</w:t>
      </w:r>
    </w:p>
    <w:p>
      <w:pPr>
        <w:keepNext/>
        <w:spacing w:after="20"/>
        <w:ind w:left="360"/>
      </w:pPr>
      <w:r>
        <w:rPr>
          <w:rFonts w:ascii="Calibri" w:cs="Noto Sans Devanagari" w:eastAsia="Calibri" w:hAnsi="Calibri"/>
          <w:color w:val="555555"/>
          <w:sz w:val="19"/>
          <w:szCs w:val="19"/>
        </w:rPr>
        <w:t xml:space="preserve">"ज्यूरल पॉस्टुलेट्स" (Jural Postulates) क्या हैं? कोई दो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They are the basic assumptions of a civilised society that law must protect. Pound listed five: 1) others will not commit intentional aggression; 2) people can control what they create or lawfully acquire; 3) others will act in good faith; 4) others will act with due care; 5) those who keep dangerous things will restrain them.</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सभ्य समाज की मूल मान्यताएँ: 1) कोई जानबूझकर आक्रमण नहीं करेगा; 2) अपनी अर्जित संपत्ति पर नियंत्रण; 3) सद्भावना; 4) उचित सावधानी; 5) ख़तरनाक वस्तुओं पर नियंत्रण।</w:t>
      </w:r>
    </w:p>
    <w:p>
      <w:pPr>
        <w:keepNext/>
        <w:keepLines/>
        <w:spacing w:after="0" w:before="100"/>
      </w:pPr>
      <w:r>
        <w:rPr>
          <w:rFonts w:ascii="Calibri" w:cs="Noto Sans Devanagari" w:eastAsia="Calibri" w:hAnsi="Calibri"/>
          <w:b/>
          <w:bCs/>
          <w:color w:val="1F3864"/>
          <w:sz w:val="20"/>
          <w:szCs w:val="20"/>
        </w:rPr>
        <w:t xml:space="preserve">Q36. </w:t>
      </w:r>
      <w:r>
        <w:rPr>
          <w:rFonts w:ascii="Calibri" w:cs="Noto Sans Devanagari" w:eastAsia="Calibri" w:hAnsi="Calibri"/>
          <w:b/>
          <w:bCs/>
          <w:sz w:val="20"/>
          <w:szCs w:val="20"/>
        </w:rPr>
        <w:t xml:space="preserve">What is the main criticism of Pound's theory?</w:t>
      </w:r>
    </w:p>
    <w:p>
      <w:pPr>
        <w:keepNext/>
        <w:spacing w:after="20"/>
        <w:ind w:left="360"/>
      </w:pPr>
      <w:r>
        <w:rPr>
          <w:rFonts w:ascii="Calibri" w:cs="Noto Sans Devanagari" w:eastAsia="Calibri" w:hAnsi="Calibri"/>
          <w:color w:val="555555"/>
          <w:sz w:val="19"/>
          <w:szCs w:val="19"/>
        </w:rPr>
        <w:t xml:space="preserve">पाउंड के सिद्धांत की मुख्य आलोचना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word "engineering" gives a mechanical picture of society. The theory gives no fixed scale for weighing interests, interests keep changing over time, and in practice the balancing is left to the subjective judgment of judges and lawmakers.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"इंजीनियरिंग" शब्द यांत्रिक दृष्टिकोण देता है; हितों को तौलने का कोई निश्चित पैमाना नहीं; संतुलन व्यक्तिपरक हो जाता है।</w:t>
      </w:r>
    </w:p>
    <w:p>
      <w:pPr>
        <w:keepNext/>
        <w:keepLines/>
        <w:spacing w:after="0" w:before="100"/>
      </w:pPr>
      <w:r>
        <w:rPr>
          <w:rFonts w:ascii="Calibri" w:cs="Noto Sans Devanagari" w:eastAsia="Calibri" w:hAnsi="Calibri"/>
          <w:b/>
          <w:bCs/>
          <w:color w:val="1F3864"/>
          <w:sz w:val="20"/>
          <w:szCs w:val="20"/>
        </w:rPr>
        <w:t xml:space="preserve">Q37. </w:t>
      </w:r>
      <w:r>
        <w:rPr>
          <w:rFonts w:ascii="Calibri" w:cs="Noto Sans Devanagari" w:eastAsia="Calibri" w:hAnsi="Calibri"/>
          <w:b/>
          <w:bCs/>
          <w:sz w:val="20"/>
          <w:szCs w:val="20"/>
        </w:rPr>
        <w:t xml:space="preserve">What is the difference between Austin's Command Theory and Pound's approach?</w:t>
      </w:r>
    </w:p>
    <w:p>
      <w:pPr>
        <w:keepNext/>
        <w:spacing w:after="20"/>
        <w:ind w:left="360"/>
      </w:pPr>
      <w:r>
        <w:rPr>
          <w:rFonts w:ascii="Calibri" w:cs="Noto Sans Devanagari" w:eastAsia="Calibri" w:hAnsi="Calibri"/>
          <w:color w:val="555555"/>
          <w:sz w:val="19"/>
          <w:szCs w:val="19"/>
        </w:rPr>
        <w:t xml:space="preserve">ऑस्टिन के आदेश सिद्धांत और पाउंड के दृष्टिकोण में क्या अंतर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Austin belongs to the Analytical School: law is the command of the sovereign backed by a sanction, and the focus is on what law is (a static view). Pound belongs to the Sociological School: law is a tool of social control, and the focus is on what law does in society (a functional, dynamic view).</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ऑस्टिन (विश्लेषणात्मक): कानून संप्रभु का आदेश, "कानून क्या है"; पाउंड (समाजशास्त्रीय): कानून सामाजिक नियंत्रण का साधन, "कानून क्या करता है"।</w:t>
      </w:r>
    </w:p>
    <w:p>
      <w:pPr>
        <w:keepNext/>
        <w:keepLines/>
        <w:spacing w:after="0" w:before="100"/>
      </w:pPr>
      <w:r>
        <w:rPr>
          <w:rFonts w:ascii="Calibri" w:cs="Noto Sans Devanagari" w:eastAsia="Calibri" w:hAnsi="Calibri"/>
          <w:b/>
          <w:bCs/>
          <w:color w:val="1F3864"/>
          <w:sz w:val="20"/>
          <w:szCs w:val="20"/>
        </w:rPr>
        <w:t xml:space="preserve">Q38. </w:t>
      </w:r>
      <w:r>
        <w:rPr>
          <w:rFonts w:ascii="Calibri" w:cs="Noto Sans Devanagari" w:eastAsia="Calibri" w:hAnsi="Calibri"/>
          <w:b/>
          <w:bCs/>
          <w:sz w:val="20"/>
          <w:szCs w:val="20"/>
        </w:rPr>
        <w:t xml:space="preserve">How does Minerva Mills v. Union of India (1980) reflect Pound's balancing theory?</w:t>
      </w:r>
    </w:p>
    <w:p>
      <w:pPr>
        <w:keepNext/>
        <w:spacing w:after="20"/>
        <w:ind w:left="360"/>
      </w:pPr>
      <w:r>
        <w:rPr>
          <w:rFonts w:ascii="Calibri" w:cs="Noto Sans Devanagari" w:eastAsia="Calibri" w:hAnsi="Calibri"/>
          <w:color w:val="555555"/>
          <w:sz w:val="19"/>
          <w:szCs w:val="19"/>
        </w:rPr>
        <w:t xml:space="preserve">मिनर्वा मिल्स (1980) में पाउंड का संतुलन सिद्धांत कैसे दिखता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Supreme Court struck down the 42nd Amendment's expansion of Article 31C, which gave all Directive Principles priority over Fundamental Rights. It held that harmony and balance between Part III (individual interests) and Part IV (social interests) is part of the Basic Structure.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न्यायालय ने 42वें संशोधन द्वारा अनु. 31C के विस्तार को निरस्त किया; मूल अधिकारों और नीति-निदेशक तत्वों के बीच संतुलन संविधान का मूल ढाँचा है।</w:t>
      </w:r>
    </w:p>
    <w:p>
      <w:pPr>
        <w:keepNext/>
        <w:keepLines/>
        <w:spacing w:after="0" w:before="100"/>
      </w:pPr>
      <w:r>
        <w:rPr>
          <w:rFonts w:ascii="Calibri" w:cs="Noto Sans Devanagari" w:eastAsia="Calibri" w:hAnsi="Calibri"/>
          <w:b/>
          <w:bCs/>
          <w:color w:val="1F3864"/>
          <w:sz w:val="20"/>
          <w:szCs w:val="20"/>
        </w:rPr>
        <w:t xml:space="preserve">Q39. </w:t>
      </w:r>
      <w:r>
        <w:rPr>
          <w:rFonts w:ascii="Calibri" w:cs="Noto Sans Devanagari" w:eastAsia="Calibri" w:hAnsi="Calibri"/>
          <w:b/>
          <w:bCs/>
          <w:sz w:val="20"/>
          <w:szCs w:val="20"/>
        </w:rPr>
        <w:t xml:space="preserve">How was privacy balanced against State interest in K.S. Puttaswamy (2017)?</w:t>
      </w:r>
    </w:p>
    <w:p>
      <w:pPr>
        <w:keepNext/>
        <w:spacing w:after="20"/>
        <w:ind w:left="360"/>
      </w:pPr>
      <w:r>
        <w:rPr>
          <w:rFonts w:ascii="Calibri" w:cs="Noto Sans Devanagari" w:eastAsia="Calibri" w:hAnsi="Calibri"/>
          <w:color w:val="555555"/>
          <w:sz w:val="19"/>
          <w:szCs w:val="19"/>
        </w:rPr>
        <w:t xml:space="preserve">पुट्टास्वामी (2017) में निजता और राज्य हित के बीच संतुलन कैसे हुआ?</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 9-judge bench declared privacy a fundamental right under Article 21. Any State restriction must pass a three-part test: legality (a law), a legitimate aim, and proportionality. This is exactly a balancing of individual and social interests.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9 न्यायाधीशों की पीठ: निजता मौलिक अधिकार; प्रतिबंध के लिए वैधता, वैध उद्देश्य और अनुपातिकता का परीक्षण, जो हितों का संतुलन है।</w:t>
      </w:r>
    </w:p>
    <w:p>
      <w:pPr>
        <w:keepNext/>
        <w:keepLines/>
        <w:spacing w:after="0" w:before="100"/>
      </w:pPr>
      <w:r>
        <w:rPr>
          <w:rFonts w:ascii="Calibri" w:cs="Noto Sans Devanagari" w:eastAsia="Calibri" w:hAnsi="Calibri"/>
          <w:b/>
          <w:bCs/>
          <w:color w:val="1F3864"/>
          <w:sz w:val="20"/>
          <w:szCs w:val="20"/>
        </w:rPr>
        <w:t xml:space="preserve">Q40. </w:t>
      </w:r>
      <w:r>
        <w:rPr>
          <w:rFonts w:ascii="Calibri" w:cs="Noto Sans Devanagari" w:eastAsia="Calibri" w:hAnsi="Calibri"/>
          <w:b/>
          <w:bCs/>
          <w:sz w:val="20"/>
          <w:szCs w:val="20"/>
        </w:rPr>
        <w:t xml:space="preserve">Can you link Pound's theory to your own PhD research on child rights during Covid-19?</w:t>
      </w:r>
    </w:p>
    <w:p>
      <w:pPr>
        <w:keepNext/>
        <w:spacing w:after="20"/>
        <w:ind w:left="360"/>
      </w:pPr>
      <w:r>
        <w:rPr>
          <w:rFonts w:ascii="Calibri" w:cs="Noto Sans Devanagari" w:eastAsia="Calibri" w:hAnsi="Calibri"/>
          <w:color w:val="555555"/>
          <w:sz w:val="19"/>
          <w:szCs w:val="19"/>
        </w:rPr>
        <w:t xml:space="preserve">क्या आप पाउंड के सिद्धांत को अपने कोविड-19 बाल अधिकार शोध से जोड़ सकती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Yes. The lockdown protected the social interest in public health, but it clashed with children's interests in education, nutrition and protection. Pound's theory requires the law to minimise that friction, for example through continued mid-day meals, digital access and child protection services.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हाँ: लॉकडाउन (सार्वजनिक स्वास्थ्य का सामाजिक हित) बनाम बच्चों के शिक्षा, पोषण व संरक्षण के हित; कानून को यह घर्षण कम करना चाहिए था।</w:t>
      </w:r>
    </w:p>
    <w:p>
      <w:pPr>
        <w:keepNext/>
        <w:keepLines/>
        <w:spacing w:after="0" w:before="100"/>
      </w:pPr>
      <w:r>
        <w:rPr>
          <w:rFonts w:ascii="Calibri" w:cs="Noto Sans Devanagari" w:eastAsia="Calibri" w:hAnsi="Calibri"/>
          <w:b/>
          <w:bCs/>
          <w:color w:val="1F3864"/>
          <w:sz w:val="20"/>
          <w:szCs w:val="20"/>
        </w:rPr>
        <w:t xml:space="preserve">Q41. </w:t>
      </w:r>
      <w:r>
        <w:rPr>
          <w:rFonts w:ascii="Calibri" w:cs="Noto Sans Devanagari" w:eastAsia="Calibri" w:hAnsi="Calibri"/>
          <w:b/>
          <w:bCs/>
          <w:sz w:val="20"/>
          <w:szCs w:val="20"/>
        </w:rPr>
        <w:t xml:space="preserve">Give one recent Indian law that is an example of "social engineering".</w:t>
      </w:r>
    </w:p>
    <w:p>
      <w:pPr>
        <w:keepNext/>
        <w:spacing w:after="20"/>
        <w:ind w:left="360"/>
      </w:pPr>
      <w:r>
        <w:rPr>
          <w:rFonts w:ascii="Calibri" w:cs="Noto Sans Devanagari" w:eastAsia="Calibri" w:hAnsi="Calibri"/>
          <w:color w:val="555555"/>
          <w:sz w:val="19"/>
          <w:szCs w:val="19"/>
        </w:rPr>
        <w:t xml:space="preserve">"सामाजिक अभियांत्रिकी" का उदाहरण देने वाला कोई एक भारतीय कानून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RTE Act 2009, whose 25% reservation for disadvantaged children in private schools balances the private institutions' interest against the social interest in education. It was upheld in Society for Unaided Private Schools of Rajasthan (2012).</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शिक्षा का अधिकार अधिनियम 2009: निजी स्कूलों में 25% आरक्षण, जो निजी हित और शिक्षा के सामाजिक हित के बीच संतुलन है।</w:t>
      </w:r>
    </w:p>
    <w:p>
      <w:pPr>
        <w:keepNext/>
        <w:shd w:fill="E8EDF5" w:color="auto" w:val="clear"/>
        <w:spacing w:after="80" w:before="200"/>
      </w:pPr>
      <w:r>
        <w:rPr>
          <w:rFonts w:ascii="Calibri" w:cs="Noto Sans Devanagari" w:eastAsia="Calibri" w:hAnsi="Calibri"/>
          <w:b/>
          <w:bCs/>
          <w:color w:val="1F3864"/>
          <w:sz w:val="22"/>
          <w:szCs w:val="22"/>
        </w:rPr>
        <w:t xml:space="preserve"> Part E: Teaching &amp; Future Plans</w:t>
      </w:r>
      <w:r>
        <w:rPr>
          <w:rFonts w:ascii="Calibri" w:cs="Noto Sans Devanagari" w:eastAsia="Calibri" w:hAnsi="Calibri"/>
          <w:b/>
          <w:bCs/>
          <w:color w:val="7B2C2C"/>
          <w:sz w:val="20"/>
          <w:szCs w:val="20"/>
        </w:rPr>
        <w:t xml:space="preserve">  |  अध्यापन एवं भविष्य योजना</w:t>
      </w:r>
    </w:p>
    <w:p>
      <w:pPr>
        <w:keepNext/>
        <w:keepLines/>
        <w:spacing w:after="0" w:before="100"/>
      </w:pPr>
      <w:r>
        <w:rPr>
          <w:rFonts w:ascii="Calibri" w:cs="Noto Sans Devanagari" w:eastAsia="Calibri" w:hAnsi="Calibri"/>
          <w:b/>
          <w:bCs/>
          <w:color w:val="1F3864"/>
          <w:sz w:val="20"/>
          <w:szCs w:val="20"/>
        </w:rPr>
        <w:t xml:space="preserve">Q42. </w:t>
      </w:r>
      <w:r>
        <w:rPr>
          <w:rFonts w:ascii="Calibri" w:cs="Noto Sans Devanagari" w:eastAsia="Calibri" w:hAnsi="Calibri"/>
          <w:b/>
          <w:bCs/>
          <w:sz w:val="20"/>
          <w:szCs w:val="20"/>
        </w:rPr>
        <w:t xml:space="preserve">How will you make a dry subject like Jurisprudence interesting for students?</w:t>
      </w:r>
    </w:p>
    <w:p>
      <w:pPr>
        <w:keepNext/>
        <w:spacing w:after="20"/>
        <w:ind w:left="360"/>
      </w:pPr>
      <w:r>
        <w:rPr>
          <w:rFonts w:ascii="Calibri" w:cs="Noto Sans Devanagari" w:eastAsia="Calibri" w:hAnsi="Calibri"/>
          <w:color w:val="555555"/>
          <w:sz w:val="19"/>
          <w:szCs w:val="19"/>
        </w:rPr>
        <w:t xml:space="preserve">विधिशास्त्र जैसे शुष्क विषय को आप छात्रों के लिए रोचक कैसे बनाएँगी?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By linking each theory to real cases and current events, using simple everyday examples, flowcharts, class debates, short case studies and question-and-answer sessions, and by explaining in both Hindi and English.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हर सिद्धांत को वास्तविक वादों और समसामयिक घटनाओं से जोड़कर, उदाहरण, फ़्लोचार्ट, वाद-विवाद और प्रश्नोत्तर के माध्यम से, द्विभाषी रूप में।</w:t>
      </w:r>
    </w:p>
    <w:p>
      <w:pPr>
        <w:keepNext/>
        <w:keepLines/>
        <w:spacing w:after="0" w:before="100"/>
      </w:pPr>
      <w:r>
        <w:rPr>
          <w:rFonts w:ascii="Calibri" w:cs="Noto Sans Devanagari" w:eastAsia="Calibri" w:hAnsi="Calibri"/>
          <w:b/>
          <w:bCs/>
          <w:color w:val="1F3864"/>
          <w:sz w:val="20"/>
          <w:szCs w:val="20"/>
        </w:rPr>
        <w:t xml:space="preserve">Q43. </w:t>
      </w:r>
      <w:r>
        <w:rPr>
          <w:rFonts w:ascii="Calibri" w:cs="Noto Sans Devanagari" w:eastAsia="Calibri" w:hAnsi="Calibri"/>
          <w:b/>
          <w:bCs/>
          <w:sz w:val="20"/>
          <w:szCs w:val="20"/>
        </w:rPr>
        <w:t xml:space="preserve">How will you handle a class where some students prefer Hindi and others prefer English?</w:t>
      </w:r>
    </w:p>
    <w:p>
      <w:pPr>
        <w:keepNext/>
        <w:spacing w:after="20"/>
        <w:ind w:left="360"/>
      </w:pPr>
      <w:r>
        <w:rPr>
          <w:rFonts w:ascii="Calibri" w:cs="Noto Sans Devanagari" w:eastAsia="Calibri" w:hAnsi="Calibri"/>
          <w:color w:val="555555"/>
          <w:sz w:val="19"/>
          <w:szCs w:val="19"/>
        </w:rPr>
        <w:t xml:space="preserve">कक्षा में हिंदी व अंग्रेज़ी पसंद करने वाले छात्रों को आप कैसे पढ़ाएँगी?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will explain concepts bilingually, keep the technical legal terms in English, give bilingual notes and key terms, and encourage students to answer in the language they are comfortable with, so that no student is left behind.</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द्विभाषी व्याख्या, विधिक शब्दावली अंग्रेज़ी में, द्विभाषी नोट्स; विद्यार्थी अपनी सहज भाषा में उत्तर दें, कोई पीछे न छूटे।</w:t>
      </w:r>
    </w:p>
    <w:p>
      <w:pPr>
        <w:keepNext/>
        <w:keepLines/>
        <w:spacing w:after="0" w:before="100"/>
      </w:pPr>
      <w:r>
        <w:rPr>
          <w:rFonts w:ascii="Calibri" w:cs="Noto Sans Devanagari" w:eastAsia="Calibri" w:hAnsi="Calibri"/>
          <w:b/>
          <w:bCs/>
          <w:color w:val="1F3864"/>
          <w:sz w:val="20"/>
          <w:szCs w:val="20"/>
        </w:rPr>
        <w:t xml:space="preserve">Q44. </w:t>
      </w:r>
      <w:r>
        <w:rPr>
          <w:rFonts w:ascii="Calibri" w:cs="Noto Sans Devanagari" w:eastAsia="Calibri" w:hAnsi="Calibri"/>
          <w:b/>
          <w:bCs/>
          <w:sz w:val="20"/>
          <w:szCs w:val="20"/>
        </w:rPr>
        <w:t xml:space="preserve">Which subjects, apart from Human Rights, can you teach?</w:t>
      </w:r>
    </w:p>
    <w:p>
      <w:pPr>
        <w:keepNext/>
        <w:spacing w:after="20"/>
        <w:ind w:left="360"/>
      </w:pPr>
      <w:r>
        <w:rPr>
          <w:rFonts w:ascii="Calibri" w:cs="Noto Sans Devanagari" w:eastAsia="Calibri" w:hAnsi="Calibri"/>
          <w:color w:val="555555"/>
          <w:sz w:val="19"/>
          <w:szCs w:val="19"/>
        </w:rPr>
        <w:t xml:space="preserve">मानवाधिकार के अलावा आप कौन-से विषय पढ़ा सकती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Constitutional Law, Jurisprudence, Child Rights and Family Law, Criminal Law (BNS, BNSS), Law and Technology, Research Methodology and Legal Writing.</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संवैधानिक विधि, विधिशास्त्र, बाल अधिकार व पारिवारिक विधि, आपराधिक विधि (BNS/BNSS), विधि एवं प्रौद्योगिकी, शोध पद्धति।</w:t>
      </w:r>
    </w:p>
    <w:p>
      <w:pPr>
        <w:keepNext/>
        <w:keepLines/>
        <w:spacing w:after="0" w:before="100"/>
      </w:pPr>
      <w:r>
        <w:rPr>
          <w:rFonts w:ascii="Calibri" w:cs="Noto Sans Devanagari" w:eastAsia="Calibri" w:hAnsi="Calibri"/>
          <w:b/>
          <w:bCs/>
          <w:color w:val="1F3864"/>
          <w:sz w:val="20"/>
          <w:szCs w:val="20"/>
        </w:rPr>
        <w:t xml:space="preserve">Q45. </w:t>
      </w:r>
      <w:r>
        <w:rPr>
          <w:rFonts w:ascii="Calibri" w:cs="Noto Sans Devanagari" w:eastAsia="Calibri" w:hAnsi="Calibri"/>
          <w:b/>
          <w:bCs/>
          <w:sz w:val="20"/>
          <w:szCs w:val="20"/>
        </w:rPr>
        <w:t xml:space="preserve">What is your research plan for the next five years?</w:t>
      </w:r>
    </w:p>
    <w:p>
      <w:pPr>
        <w:keepNext/>
        <w:spacing w:after="20"/>
        <w:ind w:left="360"/>
      </w:pPr>
      <w:r>
        <w:rPr>
          <w:rFonts w:ascii="Calibri" w:cs="Noto Sans Devanagari" w:eastAsia="Calibri" w:hAnsi="Calibri"/>
          <w:color w:val="555555"/>
          <w:sz w:val="19"/>
          <w:szCs w:val="19"/>
        </w:rPr>
        <w:t xml:space="preserve">अगले पाँच वर्षों के लिए आपकी शोध योजना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To publish my thesis as a book; to write papers on AI and child online safety and on climate and disaster law; to apply for ICSSR or UGC research projects; to collaborate across disciplines; and to supervise students' research.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थीसिस को पुस्तक रूप में प्रकाशित करना, AI व बाल ऑनलाइन सुरक्षा पर शोध-पत्र, ICSSR/UGC परियोजनाएँ, अंतरविषयी सहयोग और शोध मार्गदर्शन।</w:t>
      </w:r>
    </w:p>
    <w:p>
      <w:pPr>
        <w:keepNext/>
        <w:keepLines/>
        <w:spacing w:after="0" w:before="100"/>
      </w:pPr>
      <w:r>
        <w:rPr>
          <w:rFonts w:ascii="Calibri" w:cs="Noto Sans Devanagari" w:eastAsia="Calibri" w:hAnsi="Calibri"/>
          <w:b/>
          <w:bCs/>
          <w:color w:val="1F3864"/>
          <w:sz w:val="20"/>
          <w:szCs w:val="20"/>
        </w:rPr>
        <w:t xml:space="preserve">Q46. </w:t>
      </w:r>
      <w:r>
        <w:rPr>
          <w:rFonts w:ascii="Calibri" w:cs="Noto Sans Devanagari" w:eastAsia="Calibri" w:hAnsi="Calibri"/>
          <w:b/>
          <w:bCs/>
          <w:sz w:val="20"/>
          <w:szCs w:val="20"/>
        </w:rPr>
        <w:t xml:space="preserve">How will you guide students in research and moot courts?</w:t>
      </w:r>
    </w:p>
    <w:p>
      <w:pPr>
        <w:keepNext/>
        <w:spacing w:after="20"/>
        <w:ind w:left="360"/>
      </w:pPr>
      <w:r>
        <w:rPr>
          <w:rFonts w:ascii="Calibri" w:cs="Noto Sans Devanagari" w:eastAsia="Calibri" w:hAnsi="Calibri"/>
          <w:color w:val="555555"/>
          <w:sz w:val="19"/>
          <w:szCs w:val="19"/>
        </w:rPr>
        <w:t xml:space="preserve">आप छात्रों को शोध और मूट कोर्ट में कैसे मार्गदर्शन देंगी?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For research: training in methodology, use of legal databases, citation and plagiarism ethics, and dissertation guidance. For moots: problem analysis, research, memorial drafting and regular oral practice rounds.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शोध: पद्धति, डेटाबेस, उद्धरण व साहित्यिक-चोरी नैतिकता; मूट: समस्या विश्लेषण, मेमोरियल लेखन और मौखिक अभ्यास।</w:t>
      </w:r>
    </w:p>
    <w:p>
      <w:pPr>
        <w:keepNext/>
        <w:keepLines/>
        <w:spacing w:after="0" w:before="100"/>
      </w:pPr>
      <w:r>
        <w:rPr>
          <w:rFonts w:ascii="Calibri" w:cs="Noto Sans Devanagari" w:eastAsia="Calibri" w:hAnsi="Calibri"/>
          <w:b/>
          <w:bCs/>
          <w:color w:val="1F3864"/>
          <w:sz w:val="20"/>
          <w:szCs w:val="20"/>
        </w:rPr>
        <w:t xml:space="preserve">Q47. </w:t>
      </w:r>
      <w:r>
        <w:rPr>
          <w:rFonts w:ascii="Calibri" w:cs="Noto Sans Devanagari" w:eastAsia="Calibri" w:hAnsi="Calibri"/>
          <w:b/>
          <w:bCs/>
          <w:sz w:val="20"/>
          <w:szCs w:val="20"/>
        </w:rPr>
        <w:t xml:space="preserve">Why should we select you for this post?</w:t>
      </w:r>
    </w:p>
    <w:p>
      <w:pPr>
        <w:keepNext/>
        <w:spacing w:after="20"/>
        <w:ind w:left="360"/>
      </w:pPr>
      <w:r>
        <w:rPr>
          <w:rFonts w:ascii="Calibri" w:cs="Noto Sans Devanagari" w:eastAsia="Calibri" w:hAnsi="Calibri"/>
          <w:color w:val="555555"/>
          <w:sz w:val="19"/>
          <w:szCs w:val="19"/>
        </w:rPr>
        <w:t xml:space="preserve">हमें आपको इस पद के लिए क्यों चुनना चाहिए?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bring a Ph.D. in Human Rights Law from a Central University as a UGC fellow, empirical research experience, publications including a Scopus-indexed chapter, practical experience at the Bar, and the ability to teach bilingually. I am committed to teaching, research and the institution's growth.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केंद्रीय विश्वविद्यालय से मानवाधिकार में PhD (UGC फ़ेलो), आनुभविक शोध, प्रकाशन, वकालत का अनुभव और द्विभाषी अध्यापन क्षमता; अध्यापन व शोध के प्रति प्रतिबद्धता।</w:t>
      </w:r>
    </w:p>
    <w:sectPr>
      <w:footerReference w:type="default" r:id="rId8"/>
      <w:type w:val="nextPage"/>
      <w:pgSz w:w="11906" w:h="16838" w:orient="portrait"/>
      <w:pgMar w:top="900" w:right="1000" w:bottom="900" w:left="100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oto Sans Devanagari" w:eastAsia="Calibri" w:hAnsi="Calibri"/>
        <w:color w:val="555555"/>
        <w:sz w:val="14"/>
        <w:szCs w:val="14"/>
      </w:rPr>
      <w:t xml:space="preserve">Interview Question Bank: Dr. Deepika Rani  •  Page </w:t>
    </w:r>
    <w:r>
      <w:rPr>
        <w:rFonts w:ascii="Calibri" w:cs="Noto Sans Devanagari" w:eastAsia="Calibri" w:hAnsi="Calibri"/>
        <w:color w:val="55555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oto Sans Devanagari" w:eastAsia="Calibri" w:hAnsi="Calibri"/>
        <w:color w:val="555555"/>
        <w:sz w:val="14"/>
        <w:szCs w:val="14"/>
      </w:rPr>
      <w:t xml:space="preserve">Interview Question Bank: Dr. Deepika Rani  •  Page </w:t>
    </w:r>
    <w:r>
      <w:rPr>
        <w:rFonts w:ascii="Calibri" w:cs="Noto Sans Devanagari" w:eastAsia="Calibri" w:hAnsi="Calibri"/>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 Dr. Deepika Rani</dc:title>
  <dc:creator>Interview Panel</dc:creator>
  <cp:lastModifiedBy>Un-named</cp:lastModifiedBy>
  <cp:revision>1</cp:revision>
  <dcterms:created xsi:type="dcterms:W3CDTF">2026-10-11T12:20:36.840Z</dcterms:created>
  <dcterms:modified xsi:type="dcterms:W3CDTF">2026-10-11T12:20:36.840Z</dcterms:modified>
</cp:coreProperties>
</file>

<file path=docProps/custom.xml><?xml version="1.0" encoding="utf-8"?>
<Properties xmlns="http://schemas.openxmlformats.org/officeDocument/2006/custom-properties" xmlns:vt="http://schemas.openxmlformats.org/officeDocument/2006/docPropsVTypes"/>
</file>