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3EA5D" w14:textId="77777777" w:rsidR="001132B8" w:rsidRPr="001132B8" w:rsidRDefault="001132B8" w:rsidP="001132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2B8">
        <w:rPr>
          <w:rFonts w:ascii="Times New Roman" w:eastAsia="Times New Roman" w:hAnsi="Times New Roman" w:cs="Times New Roman"/>
          <w:b/>
          <w:bCs/>
          <w:kern w:val="0"/>
          <w:sz w:val="27"/>
          <w:szCs w:val="27"/>
          <w14:ligatures w14:val="none"/>
        </w:rPr>
        <w:t>. Key MDM Concepts</w:t>
      </w:r>
    </w:p>
    <w:p w14:paraId="51A2D284" w14:textId="77777777" w:rsidR="001132B8" w:rsidRPr="001132B8" w:rsidRDefault="001132B8" w:rsidP="001132B8">
      <w:p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Understanding these core pillars helps you speak the same language as business stakeholders:</w:t>
      </w:r>
    </w:p>
    <w:p w14:paraId="6E72FEE5" w14:textId="77777777" w:rsidR="001132B8" w:rsidRPr="001132B8" w:rsidRDefault="001132B8" w:rsidP="001132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The Golden Record (Single Source of Truth):</w:t>
      </w:r>
      <w:r w:rsidRPr="001132B8">
        <w:rPr>
          <w:rFonts w:ascii="Times New Roman" w:eastAsia="Times New Roman" w:hAnsi="Times New Roman" w:cs="Times New Roman"/>
          <w:kern w:val="0"/>
          <w14:ligatures w14:val="none"/>
        </w:rPr>
        <w:t xml:space="preserve"> The core "master" version of an entity (e.g., a specific Taxi Zone) that has been de-duplicated, cleansed, and validated.</w:t>
      </w:r>
    </w:p>
    <w:p w14:paraId="4CA99B70" w14:textId="77777777" w:rsidR="001132B8" w:rsidRPr="001132B8" w:rsidRDefault="001132B8" w:rsidP="001132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Data Domains:</w:t>
      </w:r>
      <w:r w:rsidRPr="001132B8">
        <w:rPr>
          <w:rFonts w:ascii="Times New Roman" w:eastAsia="Times New Roman" w:hAnsi="Times New Roman" w:cs="Times New Roman"/>
          <w:kern w:val="0"/>
          <w14:ligatures w14:val="none"/>
        </w:rPr>
        <w:t xml:space="preserve"> Logical groupings of master data. In your case: </w:t>
      </w:r>
      <w:r w:rsidRPr="001132B8">
        <w:rPr>
          <w:rFonts w:ascii="Times New Roman" w:eastAsia="Times New Roman" w:hAnsi="Times New Roman" w:cs="Times New Roman"/>
          <w:b/>
          <w:bCs/>
          <w:kern w:val="0"/>
          <w14:ligatures w14:val="none"/>
        </w:rPr>
        <w:t>Location</w:t>
      </w:r>
      <w:r w:rsidRPr="001132B8">
        <w:rPr>
          <w:rFonts w:ascii="Times New Roman" w:eastAsia="Times New Roman" w:hAnsi="Times New Roman" w:cs="Times New Roman"/>
          <w:kern w:val="0"/>
          <w14:ligatures w14:val="none"/>
        </w:rPr>
        <w:t xml:space="preserve">, </w:t>
      </w:r>
      <w:r w:rsidRPr="001132B8">
        <w:rPr>
          <w:rFonts w:ascii="Times New Roman" w:eastAsia="Times New Roman" w:hAnsi="Times New Roman" w:cs="Times New Roman"/>
          <w:b/>
          <w:bCs/>
          <w:kern w:val="0"/>
          <w14:ligatures w14:val="none"/>
        </w:rPr>
        <w:t>Partner/Vendor</w:t>
      </w:r>
      <w:r w:rsidRPr="001132B8">
        <w:rPr>
          <w:rFonts w:ascii="Times New Roman" w:eastAsia="Times New Roman" w:hAnsi="Times New Roman" w:cs="Times New Roman"/>
          <w:kern w:val="0"/>
          <w14:ligatures w14:val="none"/>
        </w:rPr>
        <w:t xml:space="preserve">, and </w:t>
      </w:r>
      <w:r w:rsidRPr="001132B8">
        <w:rPr>
          <w:rFonts w:ascii="Times New Roman" w:eastAsia="Times New Roman" w:hAnsi="Times New Roman" w:cs="Times New Roman"/>
          <w:b/>
          <w:bCs/>
          <w:kern w:val="0"/>
          <w14:ligatures w14:val="none"/>
        </w:rPr>
        <w:t>Product/Tariff</w:t>
      </w:r>
      <w:r w:rsidRPr="001132B8">
        <w:rPr>
          <w:rFonts w:ascii="Times New Roman" w:eastAsia="Times New Roman" w:hAnsi="Times New Roman" w:cs="Times New Roman"/>
          <w:kern w:val="0"/>
          <w14:ligatures w14:val="none"/>
        </w:rPr>
        <w:t>.</w:t>
      </w:r>
    </w:p>
    <w:p w14:paraId="21BD0875" w14:textId="77777777" w:rsidR="001132B8" w:rsidRPr="001132B8" w:rsidRDefault="001132B8" w:rsidP="001132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Data Stewardship:</w:t>
      </w:r>
      <w:r w:rsidRPr="001132B8">
        <w:rPr>
          <w:rFonts w:ascii="Times New Roman" w:eastAsia="Times New Roman" w:hAnsi="Times New Roman" w:cs="Times New Roman"/>
          <w:kern w:val="0"/>
          <w14:ligatures w14:val="none"/>
        </w:rPr>
        <w:t xml:space="preserve"> The "human" side of MDM. While you build the algorithm, a </w:t>
      </w:r>
      <w:r w:rsidRPr="001132B8">
        <w:rPr>
          <w:rFonts w:ascii="Times New Roman" w:eastAsia="Times New Roman" w:hAnsi="Times New Roman" w:cs="Times New Roman"/>
          <w:b/>
          <w:bCs/>
          <w:kern w:val="0"/>
          <w14:ligatures w14:val="none"/>
        </w:rPr>
        <w:t>Data Steward</w:t>
      </w:r>
      <w:r w:rsidRPr="001132B8">
        <w:rPr>
          <w:rFonts w:ascii="Times New Roman" w:eastAsia="Times New Roman" w:hAnsi="Times New Roman" w:cs="Times New Roman"/>
          <w:kern w:val="0"/>
          <w14:ligatures w14:val="none"/>
        </w:rPr>
        <w:t xml:space="preserve"> (e.g., a member of the TLC Operations team) is the one who manually resolves "suspect" matches that the algorithm flags.</w:t>
      </w:r>
    </w:p>
    <w:p w14:paraId="6BFA3224" w14:textId="77777777" w:rsidR="001132B8" w:rsidRPr="001132B8" w:rsidRDefault="001132B8" w:rsidP="001132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Survivorship:</w:t>
      </w:r>
      <w:r w:rsidRPr="001132B8">
        <w:rPr>
          <w:rFonts w:ascii="Times New Roman" w:eastAsia="Times New Roman" w:hAnsi="Times New Roman" w:cs="Times New Roman"/>
          <w:kern w:val="0"/>
          <w14:ligatures w14:val="none"/>
        </w:rPr>
        <w:t xml:space="preserve"> The automated ruleset that decides which source system "wins" when data conflicts. (e.g., "If two systems provide a Zone Name, always trust the GIS Department's version first.")</w:t>
      </w:r>
    </w:p>
    <w:p w14:paraId="78626D69" w14:textId="77777777" w:rsidR="001132B8" w:rsidRPr="001132B8" w:rsidRDefault="001B1D7C" w:rsidP="001132B8">
      <w:pPr>
        <w:spacing w:after="0" w:line="240" w:lineRule="auto"/>
        <w:rPr>
          <w:rFonts w:ascii="Times New Roman" w:eastAsia="Times New Roman" w:hAnsi="Times New Roman" w:cs="Times New Roman"/>
          <w:kern w:val="0"/>
          <w14:ligatures w14:val="none"/>
        </w:rPr>
      </w:pPr>
      <w:r w:rsidRPr="001B1D7C">
        <w:rPr>
          <w:rFonts w:ascii="Times New Roman" w:eastAsia="Times New Roman" w:hAnsi="Times New Roman" w:cs="Times New Roman"/>
          <w:noProof/>
          <w:kern w:val="0"/>
        </w:rPr>
        <w:pict w14:anchorId="27DD5F12">
          <v:rect id="_x0000_i1040" alt="" style="width:468pt;height:.05pt;mso-width-percent:0;mso-height-percent:0;mso-width-percent:0;mso-height-percent:0" o:hralign="center" o:hrstd="t" o:hr="t" fillcolor="#a0a0a0" stroked="f"/>
        </w:pict>
      </w:r>
    </w:p>
    <w:p w14:paraId="730C495B" w14:textId="77777777" w:rsidR="001132B8" w:rsidRPr="001132B8" w:rsidRDefault="001132B8" w:rsidP="001132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2B8">
        <w:rPr>
          <w:rFonts w:ascii="Times New Roman" w:eastAsia="Times New Roman" w:hAnsi="Times New Roman" w:cs="Times New Roman"/>
          <w:b/>
          <w:bCs/>
          <w:kern w:val="0"/>
          <w:sz w:val="27"/>
          <w:szCs w:val="27"/>
          <w14:ligatures w14:val="none"/>
        </w:rPr>
        <w:t>2. Strategic Business Alignment</w:t>
      </w:r>
    </w:p>
    <w:p w14:paraId="39671DC6" w14:textId="77777777" w:rsidR="001132B8" w:rsidRPr="001132B8" w:rsidRDefault="001132B8" w:rsidP="001132B8">
      <w:p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MDM is expensive to build, so it must be justified by business value. For the NYC Taxi dataset, the alignment looks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3137"/>
        <w:gridCol w:w="4271"/>
      </w:tblGrid>
      <w:tr w:rsidR="001132B8" w:rsidRPr="001132B8" w14:paraId="53F5AAF1" w14:textId="77777777">
        <w:trPr>
          <w:tblHeader/>
          <w:tblCellSpacing w:w="15" w:type="dxa"/>
        </w:trPr>
        <w:tc>
          <w:tcPr>
            <w:tcW w:w="0" w:type="auto"/>
            <w:vAlign w:val="center"/>
            <w:hideMark/>
          </w:tcPr>
          <w:p w14:paraId="43EDF631" w14:textId="77777777" w:rsidR="001132B8" w:rsidRPr="001132B8" w:rsidRDefault="001132B8" w:rsidP="001132B8">
            <w:pPr>
              <w:spacing w:after="0"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Business Objective</w:t>
            </w:r>
          </w:p>
        </w:tc>
        <w:tc>
          <w:tcPr>
            <w:tcW w:w="0" w:type="auto"/>
            <w:vAlign w:val="center"/>
            <w:hideMark/>
          </w:tcPr>
          <w:p w14:paraId="1B0A97A9" w14:textId="77777777" w:rsidR="001132B8" w:rsidRPr="001132B8" w:rsidRDefault="001132B8" w:rsidP="001132B8">
            <w:pPr>
              <w:spacing w:after="0"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MDM Contribution</w:t>
            </w:r>
          </w:p>
        </w:tc>
        <w:tc>
          <w:tcPr>
            <w:tcW w:w="0" w:type="auto"/>
            <w:vAlign w:val="center"/>
            <w:hideMark/>
          </w:tcPr>
          <w:p w14:paraId="0068EA6B" w14:textId="77777777" w:rsidR="001132B8" w:rsidRPr="001132B8" w:rsidRDefault="001132B8" w:rsidP="001132B8">
            <w:pPr>
              <w:spacing w:after="0"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ROI Impact</w:t>
            </w:r>
          </w:p>
        </w:tc>
      </w:tr>
      <w:tr w:rsidR="001132B8" w:rsidRPr="001132B8" w14:paraId="5B400ACB" w14:textId="77777777">
        <w:trPr>
          <w:tblCellSpacing w:w="15" w:type="dxa"/>
        </w:trPr>
        <w:tc>
          <w:tcPr>
            <w:tcW w:w="0" w:type="auto"/>
            <w:vAlign w:val="center"/>
            <w:hideMark/>
          </w:tcPr>
          <w:p w14:paraId="12ABAF81" w14:textId="77777777" w:rsidR="001132B8" w:rsidRPr="001132B8" w:rsidRDefault="001132B8" w:rsidP="001132B8">
            <w:pPr>
              <w:spacing w:after="0"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Revenue Integrity</w:t>
            </w:r>
          </w:p>
        </w:tc>
        <w:tc>
          <w:tcPr>
            <w:tcW w:w="0" w:type="auto"/>
            <w:vAlign w:val="center"/>
            <w:hideMark/>
          </w:tcPr>
          <w:p w14:paraId="5F78A275" w14:textId="77777777" w:rsidR="001132B8" w:rsidRPr="001132B8" w:rsidRDefault="001132B8" w:rsidP="001132B8">
            <w:pPr>
              <w:spacing w:after="0"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 xml:space="preserve">Ensuring </w:t>
            </w:r>
            <w:r w:rsidRPr="001132B8">
              <w:rPr>
                <w:rFonts w:ascii="Times New Roman" w:eastAsia="Times New Roman" w:hAnsi="Times New Roman" w:cs="Times New Roman"/>
                <w:b/>
                <w:bCs/>
                <w:kern w:val="0"/>
                <w14:ligatures w14:val="none"/>
              </w:rPr>
              <w:t>Rate Codes</w:t>
            </w:r>
            <w:r w:rsidRPr="001132B8">
              <w:rPr>
                <w:rFonts w:ascii="Times New Roman" w:eastAsia="Times New Roman" w:hAnsi="Times New Roman" w:cs="Times New Roman"/>
                <w:kern w:val="0"/>
                <w14:ligatures w14:val="none"/>
              </w:rPr>
              <w:t xml:space="preserve"> are standard across all vendors.</w:t>
            </w:r>
          </w:p>
        </w:tc>
        <w:tc>
          <w:tcPr>
            <w:tcW w:w="0" w:type="auto"/>
            <w:vAlign w:val="center"/>
            <w:hideMark/>
          </w:tcPr>
          <w:p w14:paraId="31FD3DFE" w14:textId="77777777" w:rsidR="001132B8" w:rsidRPr="001132B8" w:rsidRDefault="001132B8" w:rsidP="001132B8">
            <w:pPr>
              <w:spacing w:after="0"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Prevents fare leakage and avoids lawsuits over illegal surcharges.</w:t>
            </w:r>
          </w:p>
        </w:tc>
      </w:tr>
      <w:tr w:rsidR="001132B8" w:rsidRPr="001132B8" w14:paraId="31B7326B" w14:textId="77777777">
        <w:trPr>
          <w:tblCellSpacing w:w="15" w:type="dxa"/>
        </w:trPr>
        <w:tc>
          <w:tcPr>
            <w:tcW w:w="0" w:type="auto"/>
            <w:vAlign w:val="center"/>
            <w:hideMark/>
          </w:tcPr>
          <w:p w14:paraId="42EAFF90" w14:textId="77777777" w:rsidR="001132B8" w:rsidRPr="001132B8" w:rsidRDefault="001132B8" w:rsidP="001132B8">
            <w:pPr>
              <w:spacing w:after="0"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Operational Reporting</w:t>
            </w:r>
          </w:p>
        </w:tc>
        <w:tc>
          <w:tcPr>
            <w:tcW w:w="0" w:type="auto"/>
            <w:vAlign w:val="center"/>
            <w:hideMark/>
          </w:tcPr>
          <w:p w14:paraId="4C5B0DC8" w14:textId="77777777" w:rsidR="001132B8" w:rsidRPr="001132B8" w:rsidRDefault="001132B8" w:rsidP="001132B8">
            <w:pPr>
              <w:spacing w:after="0"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 xml:space="preserve">Standardized </w:t>
            </w:r>
            <w:r w:rsidRPr="001132B8">
              <w:rPr>
                <w:rFonts w:ascii="Times New Roman" w:eastAsia="Times New Roman" w:hAnsi="Times New Roman" w:cs="Times New Roman"/>
                <w:b/>
                <w:bCs/>
                <w:kern w:val="0"/>
                <w14:ligatures w14:val="none"/>
              </w:rPr>
              <w:t>Taxi Zones</w:t>
            </w:r>
            <w:r w:rsidRPr="001132B8">
              <w:rPr>
                <w:rFonts w:ascii="Times New Roman" w:eastAsia="Times New Roman" w:hAnsi="Times New Roman" w:cs="Times New Roman"/>
                <w:kern w:val="0"/>
                <w14:ligatures w14:val="none"/>
              </w:rPr>
              <w:t xml:space="preserve"> for all 10M+ monthly trips.</w:t>
            </w:r>
          </w:p>
        </w:tc>
        <w:tc>
          <w:tcPr>
            <w:tcW w:w="0" w:type="auto"/>
            <w:vAlign w:val="center"/>
            <w:hideMark/>
          </w:tcPr>
          <w:p w14:paraId="5C2C7CA8" w14:textId="77777777" w:rsidR="001132B8" w:rsidRPr="001132B8" w:rsidRDefault="001132B8" w:rsidP="001132B8">
            <w:pPr>
              <w:spacing w:after="0"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Allows planners to identify "dead zones" accurately to optimize driver distribution.</w:t>
            </w:r>
          </w:p>
        </w:tc>
      </w:tr>
      <w:tr w:rsidR="001132B8" w:rsidRPr="001132B8" w14:paraId="79449E1A" w14:textId="77777777">
        <w:trPr>
          <w:tblCellSpacing w:w="15" w:type="dxa"/>
        </w:trPr>
        <w:tc>
          <w:tcPr>
            <w:tcW w:w="0" w:type="auto"/>
            <w:vAlign w:val="center"/>
            <w:hideMark/>
          </w:tcPr>
          <w:p w14:paraId="5C15F03C" w14:textId="77777777" w:rsidR="001132B8" w:rsidRPr="001132B8" w:rsidRDefault="001132B8" w:rsidP="001132B8">
            <w:pPr>
              <w:spacing w:after="0"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Vendor Accountability</w:t>
            </w:r>
          </w:p>
        </w:tc>
        <w:tc>
          <w:tcPr>
            <w:tcW w:w="0" w:type="auto"/>
            <w:vAlign w:val="center"/>
            <w:hideMark/>
          </w:tcPr>
          <w:p w14:paraId="50AE24EF" w14:textId="77777777" w:rsidR="001132B8" w:rsidRPr="001132B8" w:rsidRDefault="001132B8" w:rsidP="001132B8">
            <w:pPr>
              <w:spacing w:after="0"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 xml:space="preserve">Unified </w:t>
            </w:r>
            <w:r w:rsidRPr="001132B8">
              <w:rPr>
                <w:rFonts w:ascii="Times New Roman" w:eastAsia="Times New Roman" w:hAnsi="Times New Roman" w:cs="Times New Roman"/>
                <w:b/>
                <w:bCs/>
                <w:kern w:val="0"/>
                <w14:ligatures w14:val="none"/>
              </w:rPr>
              <w:t>Vendor Master</w:t>
            </w:r>
            <w:r w:rsidRPr="001132B8">
              <w:rPr>
                <w:rFonts w:ascii="Times New Roman" w:eastAsia="Times New Roman" w:hAnsi="Times New Roman" w:cs="Times New Roman"/>
                <w:kern w:val="0"/>
                <w14:ligatures w14:val="none"/>
              </w:rPr>
              <w:t xml:space="preserve"> with contact and contract data.</w:t>
            </w:r>
          </w:p>
        </w:tc>
        <w:tc>
          <w:tcPr>
            <w:tcW w:w="0" w:type="auto"/>
            <w:vAlign w:val="center"/>
            <w:hideMark/>
          </w:tcPr>
          <w:p w14:paraId="43CBB752" w14:textId="77777777" w:rsidR="001132B8" w:rsidRPr="001132B8" w:rsidRDefault="001132B8" w:rsidP="001132B8">
            <w:pPr>
              <w:spacing w:after="0"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Reduces time to resolve data outages from days to minutes.</w:t>
            </w:r>
          </w:p>
        </w:tc>
      </w:tr>
    </w:tbl>
    <w:p w14:paraId="58723910" w14:textId="77777777" w:rsidR="001132B8" w:rsidRPr="001132B8" w:rsidRDefault="001132B8" w:rsidP="001132B8">
      <w:pPr>
        <w:spacing w:after="0"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Export to Sheets</w:t>
      </w:r>
    </w:p>
    <w:p w14:paraId="31041120" w14:textId="77777777" w:rsidR="001132B8" w:rsidRPr="001132B8" w:rsidRDefault="001B1D7C" w:rsidP="001132B8">
      <w:pPr>
        <w:spacing w:after="0" w:line="240" w:lineRule="auto"/>
        <w:rPr>
          <w:rFonts w:ascii="Times New Roman" w:eastAsia="Times New Roman" w:hAnsi="Times New Roman" w:cs="Times New Roman"/>
          <w:kern w:val="0"/>
          <w14:ligatures w14:val="none"/>
        </w:rPr>
      </w:pPr>
      <w:r w:rsidRPr="001B1D7C">
        <w:rPr>
          <w:rFonts w:ascii="Times New Roman" w:eastAsia="Times New Roman" w:hAnsi="Times New Roman" w:cs="Times New Roman"/>
          <w:noProof/>
          <w:kern w:val="0"/>
        </w:rPr>
        <w:pict w14:anchorId="7BF3125C">
          <v:rect id="_x0000_i1039" alt="" style="width:468pt;height:.05pt;mso-width-percent:0;mso-height-percent:0;mso-width-percent:0;mso-height-percent:0" o:hralign="center" o:hrstd="t" o:hr="t" fillcolor="#a0a0a0" stroked="f"/>
        </w:pict>
      </w:r>
    </w:p>
    <w:p w14:paraId="0411CB33" w14:textId="77777777" w:rsidR="001132B8" w:rsidRPr="001132B8" w:rsidRDefault="001132B8" w:rsidP="001132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2B8">
        <w:rPr>
          <w:rFonts w:ascii="Times New Roman" w:eastAsia="Times New Roman" w:hAnsi="Times New Roman" w:cs="Times New Roman"/>
          <w:b/>
          <w:bCs/>
          <w:kern w:val="0"/>
          <w:sz w:val="27"/>
          <w:szCs w:val="27"/>
          <w14:ligatures w14:val="none"/>
        </w:rPr>
        <w:t>3. The MDM Maturity Framework (Crawl, Walk, Run)</w:t>
      </w:r>
    </w:p>
    <w:p w14:paraId="39AD1D73" w14:textId="77777777" w:rsidR="001132B8" w:rsidRPr="001132B8" w:rsidRDefault="001132B8" w:rsidP="001132B8">
      <w:p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You don't need a million-dollar software suite to start. Most organizations follow this path:</w:t>
      </w:r>
    </w:p>
    <w:p w14:paraId="414F87EA" w14:textId="77777777" w:rsidR="001132B8" w:rsidRPr="001132B8" w:rsidRDefault="001132B8" w:rsidP="001132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Registry Style (Crawl):</w:t>
      </w:r>
      <w:r w:rsidRPr="001132B8">
        <w:rPr>
          <w:rFonts w:ascii="Times New Roman" w:eastAsia="Times New Roman" w:hAnsi="Times New Roman" w:cs="Times New Roman"/>
          <w:kern w:val="0"/>
          <w14:ligatures w14:val="none"/>
        </w:rPr>
        <w:t xml:space="preserve"> You keep data in original systems but use a central "Index" (your RDS table) to link them together.</w:t>
      </w:r>
    </w:p>
    <w:p w14:paraId="231DEC42" w14:textId="77777777" w:rsidR="001132B8" w:rsidRPr="001132B8" w:rsidRDefault="001132B8" w:rsidP="001132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Consolidated Style (Walk):</w:t>
      </w:r>
      <w:r w:rsidRPr="001132B8">
        <w:rPr>
          <w:rFonts w:ascii="Times New Roman" w:eastAsia="Times New Roman" w:hAnsi="Times New Roman" w:cs="Times New Roman"/>
          <w:kern w:val="0"/>
          <w14:ligatures w14:val="none"/>
        </w:rPr>
        <w:t xml:space="preserve"> You pull data from various systems into your central RDS to create the Golden Record for reporting. </w:t>
      </w:r>
      <w:r w:rsidRPr="001132B8">
        <w:rPr>
          <w:rFonts w:ascii="Times New Roman" w:eastAsia="Times New Roman" w:hAnsi="Times New Roman" w:cs="Times New Roman"/>
          <w:b/>
          <w:bCs/>
          <w:kern w:val="0"/>
          <w14:ligatures w14:val="none"/>
        </w:rPr>
        <w:t>(This is where your current project sits.)</w:t>
      </w:r>
    </w:p>
    <w:p w14:paraId="4DFD680F" w14:textId="77777777" w:rsidR="001132B8" w:rsidRPr="001132B8" w:rsidRDefault="001132B8" w:rsidP="001132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Centralized/Transactional Style (Run):</w:t>
      </w:r>
      <w:r w:rsidRPr="001132B8">
        <w:rPr>
          <w:rFonts w:ascii="Times New Roman" w:eastAsia="Times New Roman" w:hAnsi="Times New Roman" w:cs="Times New Roman"/>
          <w:kern w:val="0"/>
          <w14:ligatures w14:val="none"/>
        </w:rPr>
        <w:t xml:space="preserve"> Systems must check with the MDM RDS </w:t>
      </w:r>
      <w:r w:rsidRPr="001132B8">
        <w:rPr>
          <w:rFonts w:ascii="Times New Roman" w:eastAsia="Times New Roman" w:hAnsi="Times New Roman" w:cs="Times New Roman"/>
          <w:i/>
          <w:iCs/>
          <w:kern w:val="0"/>
          <w14:ligatures w14:val="none"/>
        </w:rPr>
        <w:t>before</w:t>
      </w:r>
      <w:r w:rsidRPr="001132B8">
        <w:rPr>
          <w:rFonts w:ascii="Times New Roman" w:eastAsia="Times New Roman" w:hAnsi="Times New Roman" w:cs="Times New Roman"/>
          <w:kern w:val="0"/>
          <w14:ligatures w14:val="none"/>
        </w:rPr>
        <w:t xml:space="preserve"> they can create a new record. This prevents duplicates from ever entering the ecosystem.</w:t>
      </w:r>
    </w:p>
    <w:p w14:paraId="0D8DD740" w14:textId="77777777" w:rsidR="001132B8" w:rsidRPr="001132B8" w:rsidRDefault="001B1D7C" w:rsidP="001132B8">
      <w:pPr>
        <w:spacing w:after="0" w:line="240" w:lineRule="auto"/>
        <w:rPr>
          <w:rFonts w:ascii="Times New Roman" w:eastAsia="Times New Roman" w:hAnsi="Times New Roman" w:cs="Times New Roman"/>
          <w:kern w:val="0"/>
          <w14:ligatures w14:val="none"/>
        </w:rPr>
      </w:pPr>
      <w:r w:rsidRPr="001B1D7C">
        <w:rPr>
          <w:rFonts w:ascii="Times New Roman" w:eastAsia="Times New Roman" w:hAnsi="Times New Roman" w:cs="Times New Roman"/>
          <w:noProof/>
          <w:kern w:val="0"/>
        </w:rPr>
        <w:pict w14:anchorId="246E82E3">
          <v:rect id="_x0000_i1038" alt="" style="width:468pt;height:.05pt;mso-width-percent:0;mso-height-percent:0;mso-width-percent:0;mso-height-percent:0" o:hralign="center" o:hrstd="t" o:hr="t" fillcolor="#a0a0a0" stroked="f"/>
        </w:pict>
      </w:r>
    </w:p>
    <w:p w14:paraId="158776E3" w14:textId="77777777" w:rsidR="001132B8" w:rsidRPr="001132B8" w:rsidRDefault="001132B8" w:rsidP="001132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2B8">
        <w:rPr>
          <w:rFonts w:ascii="Times New Roman" w:eastAsia="Times New Roman" w:hAnsi="Times New Roman" w:cs="Times New Roman"/>
          <w:b/>
          <w:bCs/>
          <w:kern w:val="0"/>
          <w:sz w:val="27"/>
          <w:szCs w:val="27"/>
          <w14:ligatures w14:val="none"/>
        </w:rPr>
        <w:lastRenderedPageBreak/>
        <w:t>4. Implementation Checklist for Business Buy-In</w:t>
      </w:r>
    </w:p>
    <w:p w14:paraId="08E8A4A1" w14:textId="77777777" w:rsidR="001132B8" w:rsidRPr="001132B8" w:rsidRDefault="001132B8" w:rsidP="001132B8">
      <w:p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To move from "concepts" to "production," you need three non-technical components:</w:t>
      </w:r>
    </w:p>
    <w:p w14:paraId="600076E0" w14:textId="77777777" w:rsidR="001132B8" w:rsidRPr="001132B8" w:rsidRDefault="001132B8" w:rsidP="001132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The Data Governance Council:</w:t>
      </w:r>
      <w:r w:rsidRPr="001132B8">
        <w:rPr>
          <w:rFonts w:ascii="Times New Roman" w:eastAsia="Times New Roman" w:hAnsi="Times New Roman" w:cs="Times New Roman"/>
          <w:kern w:val="0"/>
          <w14:ligatures w14:val="none"/>
        </w:rPr>
        <w:t xml:space="preserve"> A monthly meeting with the Business Owners you identified earlier to approve changes to Rate Codes or Zones.</w:t>
      </w:r>
    </w:p>
    <w:p w14:paraId="0CDD46AB" w14:textId="77777777" w:rsidR="001132B8" w:rsidRPr="001132B8" w:rsidRDefault="001132B8" w:rsidP="001132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SLA (Service Level Agreement):</w:t>
      </w:r>
      <w:r w:rsidRPr="001132B8">
        <w:rPr>
          <w:rFonts w:ascii="Times New Roman" w:eastAsia="Times New Roman" w:hAnsi="Times New Roman" w:cs="Times New Roman"/>
          <w:kern w:val="0"/>
          <w14:ligatures w14:val="none"/>
        </w:rPr>
        <w:t xml:space="preserve"> A promise to the business on data quality (e.g., "99.9% of all trips will map to a valid Master Zone ID").</w:t>
      </w:r>
    </w:p>
    <w:p w14:paraId="5C4F93C6" w14:textId="0096D902" w:rsidR="001132B8" w:rsidRDefault="001132B8" w:rsidP="001132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Change Management:</w:t>
      </w:r>
      <w:r w:rsidRPr="001132B8">
        <w:rPr>
          <w:rFonts w:ascii="Times New Roman" w:eastAsia="Times New Roman" w:hAnsi="Times New Roman" w:cs="Times New Roman"/>
          <w:kern w:val="0"/>
          <w14:ligatures w14:val="none"/>
        </w:rPr>
        <w:t xml:space="preserve"> A process to notify downstream analysts when a Master record changes (e.g., if a Zone ID is retired).</w:t>
      </w:r>
    </w:p>
    <w:p w14:paraId="174DCAC2" w14:textId="77777777" w:rsidR="001132B8" w:rsidRPr="001132B8" w:rsidRDefault="001132B8" w:rsidP="001132B8">
      <w:pPr>
        <w:spacing w:before="100" w:beforeAutospacing="1" w:after="100" w:afterAutospacing="1" w:line="240" w:lineRule="auto"/>
        <w:ind w:left="720"/>
        <w:rPr>
          <w:rFonts w:ascii="Times New Roman" w:eastAsia="Times New Roman" w:hAnsi="Times New Roman" w:cs="Times New Roman"/>
          <w:kern w:val="0"/>
          <w14:ligatures w14:val="none"/>
        </w:rPr>
      </w:pPr>
    </w:p>
    <w:p w14:paraId="47CC22F8" w14:textId="77777777" w:rsidR="001132B8" w:rsidRDefault="001132B8" w:rsidP="001132B8">
      <w:pPr>
        <w:spacing w:after="100" w:afterAutospacing="1" w:line="240" w:lineRule="auto"/>
        <w:outlineLvl w:val="1"/>
        <w:rPr>
          <w:rFonts w:ascii="Arial" w:eastAsia="Times New Roman" w:hAnsi="Arial" w:cs="Times New Roman"/>
          <w:b/>
          <w:bCs/>
          <w:kern w:val="0"/>
          <w:sz w:val="36"/>
          <w:szCs w:val="36"/>
          <w14:ligatures w14:val="none"/>
        </w:rPr>
      </w:pPr>
    </w:p>
    <w:p w14:paraId="62187578" w14:textId="49505BBF" w:rsidR="001132B8" w:rsidRDefault="001132B8" w:rsidP="001132B8">
      <w:pPr>
        <w:spacing w:after="100" w:afterAutospacing="1" w:line="240" w:lineRule="auto"/>
        <w:outlineLvl w:val="1"/>
        <w:rPr>
          <w:rFonts w:ascii="Arial" w:eastAsia="Times New Roman" w:hAnsi="Arial" w:cs="Times New Roman"/>
          <w:b/>
          <w:bCs/>
          <w:kern w:val="0"/>
          <w:sz w:val="36"/>
          <w:szCs w:val="36"/>
          <w14:ligatures w14:val="none"/>
        </w:rPr>
      </w:pPr>
      <w:r w:rsidRPr="001132B8">
        <w:rPr>
          <w:rFonts w:ascii="Arial" w:eastAsia="Times New Roman" w:hAnsi="Arial" w:cs="Times New Roman"/>
          <w:b/>
          <w:bCs/>
          <w:kern w:val="0"/>
          <w:sz w:val="36"/>
          <w:szCs w:val="36"/>
          <w14:ligatures w14:val="none"/>
        </w:rPr>
        <w:t>What is MDM and why it matters to the business</w:t>
      </w:r>
      <w:r>
        <w:rPr>
          <w:rFonts w:ascii="Arial" w:eastAsia="Times New Roman" w:hAnsi="Arial" w:cs="Times New Roman"/>
          <w:b/>
          <w:bCs/>
          <w:kern w:val="0"/>
          <w:sz w:val="36"/>
          <w:szCs w:val="36"/>
          <w14:ligatures w14:val="none"/>
        </w:rPr>
        <w:t>?</w:t>
      </w:r>
    </w:p>
    <w:p w14:paraId="6F8B04B2" w14:textId="77777777" w:rsidR="001132B8" w:rsidRPr="001132B8" w:rsidRDefault="001132B8" w:rsidP="00113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32B8">
        <w:rPr>
          <w:rFonts w:ascii="Times New Roman" w:eastAsia="Times New Roman" w:hAnsi="Times New Roman" w:cs="Times New Roman"/>
          <w:b/>
          <w:bCs/>
          <w:kern w:val="0"/>
          <w:sz w:val="36"/>
          <w:szCs w:val="36"/>
          <w14:ligatures w14:val="none"/>
        </w:rPr>
        <w:t>What is MDM?</w:t>
      </w:r>
    </w:p>
    <w:p w14:paraId="43402510" w14:textId="77777777" w:rsidR="001132B8" w:rsidRPr="001132B8" w:rsidRDefault="001132B8" w:rsidP="001132B8">
      <w:p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Master Data Management</w:t>
      </w:r>
      <w:r w:rsidRPr="001132B8">
        <w:rPr>
          <w:rFonts w:ascii="Times New Roman" w:eastAsia="Times New Roman" w:hAnsi="Times New Roman" w:cs="Times New Roman"/>
          <w:kern w:val="0"/>
          <w14:ligatures w14:val="none"/>
        </w:rPr>
        <w:t xml:space="preserve"> is a business-led program that ensures an organization's shared data (like customers, products, or taxi zones) is accurate, consistent, and available across the entire enterprise.</w:t>
      </w:r>
    </w:p>
    <w:p w14:paraId="0EDAAF28" w14:textId="77777777" w:rsidR="001132B8" w:rsidRPr="001132B8" w:rsidRDefault="001132B8" w:rsidP="001132B8">
      <w:p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 xml:space="preserve">It is the process of taking data from different "silos" (different apps or departments), cleaning it, and creating one </w:t>
      </w:r>
      <w:r w:rsidRPr="001132B8">
        <w:rPr>
          <w:rFonts w:ascii="Times New Roman" w:eastAsia="Times New Roman" w:hAnsi="Times New Roman" w:cs="Times New Roman"/>
          <w:b/>
          <w:bCs/>
          <w:kern w:val="0"/>
          <w14:ligatures w14:val="none"/>
        </w:rPr>
        <w:t>Golden Record</w:t>
      </w:r>
      <w:r w:rsidRPr="001132B8">
        <w:rPr>
          <w:rFonts w:ascii="Times New Roman" w:eastAsia="Times New Roman" w:hAnsi="Times New Roman" w:cs="Times New Roman"/>
          <w:kern w:val="0"/>
          <w14:ligatures w14:val="none"/>
        </w:rPr>
        <w:t xml:space="preserve"> that everyone agrees is the truth.</w:t>
      </w:r>
    </w:p>
    <w:p w14:paraId="767E4AEC" w14:textId="77777777" w:rsidR="001132B8" w:rsidRPr="001132B8" w:rsidRDefault="001132B8" w:rsidP="001132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2B8">
        <w:rPr>
          <w:rFonts w:ascii="Times New Roman" w:eastAsia="Times New Roman" w:hAnsi="Times New Roman" w:cs="Times New Roman"/>
          <w:b/>
          <w:bCs/>
          <w:kern w:val="0"/>
          <w:sz w:val="27"/>
          <w:szCs w:val="27"/>
          <w14:ligatures w14:val="none"/>
        </w:rPr>
        <w:t>The "Before and After" MDM</w:t>
      </w:r>
    </w:p>
    <w:p w14:paraId="660D452E" w14:textId="77777777" w:rsidR="001132B8" w:rsidRPr="001132B8" w:rsidRDefault="001132B8" w:rsidP="001132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Before MDM:</w:t>
      </w:r>
      <w:r w:rsidRPr="001132B8">
        <w:rPr>
          <w:rFonts w:ascii="Times New Roman" w:eastAsia="Times New Roman" w:hAnsi="Times New Roman" w:cs="Times New Roman"/>
          <w:kern w:val="0"/>
          <w14:ligatures w14:val="none"/>
        </w:rPr>
        <w:t xml:space="preserve"> You ask three different departments "Which taxi zone earned the most revenue?" and you get </w:t>
      </w:r>
      <w:r w:rsidRPr="001132B8">
        <w:rPr>
          <w:rFonts w:ascii="Times New Roman" w:eastAsia="Times New Roman" w:hAnsi="Times New Roman" w:cs="Times New Roman"/>
          <w:b/>
          <w:bCs/>
          <w:kern w:val="0"/>
          <w14:ligatures w14:val="none"/>
        </w:rPr>
        <w:t>three different answers</w:t>
      </w:r>
      <w:r w:rsidRPr="001132B8">
        <w:rPr>
          <w:rFonts w:ascii="Times New Roman" w:eastAsia="Times New Roman" w:hAnsi="Times New Roman" w:cs="Times New Roman"/>
          <w:kern w:val="0"/>
          <w14:ligatures w14:val="none"/>
        </w:rPr>
        <w:t xml:space="preserve"> because each department uses a different version of the "Zone List."</w:t>
      </w:r>
    </w:p>
    <w:p w14:paraId="2623E2E2" w14:textId="77777777" w:rsidR="001132B8" w:rsidRPr="001132B8" w:rsidRDefault="001132B8" w:rsidP="001132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After MDM:</w:t>
      </w:r>
      <w:r w:rsidRPr="001132B8">
        <w:rPr>
          <w:rFonts w:ascii="Times New Roman" w:eastAsia="Times New Roman" w:hAnsi="Times New Roman" w:cs="Times New Roman"/>
          <w:kern w:val="0"/>
          <w14:ligatures w14:val="none"/>
        </w:rPr>
        <w:t xml:space="preserve"> Every department pulls from the same </w:t>
      </w:r>
      <w:r w:rsidRPr="001132B8">
        <w:rPr>
          <w:rFonts w:ascii="Times New Roman" w:eastAsia="Times New Roman" w:hAnsi="Times New Roman" w:cs="Times New Roman"/>
          <w:b/>
          <w:bCs/>
          <w:kern w:val="0"/>
          <w14:ligatures w14:val="none"/>
        </w:rPr>
        <w:t>Golden Record</w:t>
      </w:r>
      <w:r w:rsidRPr="001132B8">
        <w:rPr>
          <w:rFonts w:ascii="Times New Roman" w:eastAsia="Times New Roman" w:hAnsi="Times New Roman" w:cs="Times New Roman"/>
          <w:kern w:val="0"/>
          <w14:ligatures w14:val="none"/>
        </w:rPr>
        <w:t xml:space="preserve"> table in RDS. There is only one answer.</w:t>
      </w:r>
    </w:p>
    <w:p w14:paraId="49C3C487" w14:textId="77777777" w:rsidR="001132B8" w:rsidRPr="001132B8" w:rsidRDefault="001B1D7C" w:rsidP="001132B8">
      <w:pPr>
        <w:spacing w:after="0" w:line="240" w:lineRule="auto"/>
        <w:rPr>
          <w:rFonts w:ascii="Times New Roman" w:eastAsia="Times New Roman" w:hAnsi="Times New Roman" w:cs="Times New Roman"/>
          <w:kern w:val="0"/>
          <w14:ligatures w14:val="none"/>
        </w:rPr>
      </w:pPr>
      <w:r w:rsidRPr="001B1D7C">
        <w:rPr>
          <w:rFonts w:ascii="Times New Roman" w:eastAsia="Times New Roman" w:hAnsi="Times New Roman" w:cs="Times New Roman"/>
          <w:noProof/>
          <w:kern w:val="0"/>
        </w:rPr>
        <w:pict w14:anchorId="1B891425">
          <v:rect id="_x0000_i1037" alt="" style="width:468pt;height:.05pt;mso-width-percent:0;mso-height-percent:0;mso-width-percent:0;mso-height-percent:0" o:hralign="center" o:hrstd="t" o:hr="t" fillcolor="#a0a0a0" stroked="f"/>
        </w:pict>
      </w:r>
    </w:p>
    <w:p w14:paraId="7657535E" w14:textId="77777777" w:rsidR="001132B8" w:rsidRPr="001132B8" w:rsidRDefault="001132B8" w:rsidP="00113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32B8">
        <w:rPr>
          <w:rFonts w:ascii="Times New Roman" w:eastAsia="Times New Roman" w:hAnsi="Times New Roman" w:cs="Times New Roman"/>
          <w:b/>
          <w:bCs/>
          <w:kern w:val="0"/>
          <w:sz w:val="36"/>
          <w:szCs w:val="36"/>
          <w14:ligatures w14:val="none"/>
        </w:rPr>
        <w:t>Why It Matters to the Business</w:t>
      </w:r>
    </w:p>
    <w:p w14:paraId="0F2645AC" w14:textId="77777777" w:rsidR="001132B8" w:rsidRPr="001132B8" w:rsidRDefault="001132B8" w:rsidP="001132B8">
      <w:p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Businesses don't invest in MDM just to have "clean tables"—they do it because "dirty data" has a high financial and operational cost.</w:t>
      </w:r>
    </w:p>
    <w:p w14:paraId="4A4B8903" w14:textId="77777777" w:rsidR="001132B8" w:rsidRPr="001132B8" w:rsidRDefault="001132B8" w:rsidP="001132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2B8">
        <w:rPr>
          <w:rFonts w:ascii="Times New Roman" w:eastAsia="Times New Roman" w:hAnsi="Times New Roman" w:cs="Times New Roman"/>
          <w:b/>
          <w:bCs/>
          <w:kern w:val="0"/>
          <w:sz w:val="27"/>
          <w:szCs w:val="27"/>
          <w14:ligatures w14:val="none"/>
        </w:rPr>
        <w:t>1. The "One Version of the Truth" (Decision Making)</w:t>
      </w:r>
    </w:p>
    <w:p w14:paraId="4ED41467" w14:textId="77777777" w:rsidR="001132B8" w:rsidRPr="001132B8" w:rsidRDefault="001132B8" w:rsidP="001132B8">
      <w:p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lastRenderedPageBreak/>
        <w:t xml:space="preserve">If the </w:t>
      </w:r>
      <w:r w:rsidRPr="001132B8">
        <w:rPr>
          <w:rFonts w:ascii="Times New Roman" w:eastAsia="Times New Roman" w:hAnsi="Times New Roman" w:cs="Times New Roman"/>
          <w:b/>
          <w:bCs/>
          <w:kern w:val="0"/>
          <w14:ligatures w14:val="none"/>
        </w:rPr>
        <w:t>Rate Code</w:t>
      </w:r>
      <w:r w:rsidRPr="001132B8">
        <w:rPr>
          <w:rFonts w:ascii="Times New Roman" w:eastAsia="Times New Roman" w:hAnsi="Times New Roman" w:cs="Times New Roman"/>
          <w:kern w:val="0"/>
          <w14:ligatures w14:val="none"/>
        </w:rPr>
        <w:t xml:space="preserve"> master data is inconsistent, a CEO might see a report saying airport trips are declining, while the Finance team sees them increasing. MDM eliminates these "data brawls" in meetings.</w:t>
      </w:r>
    </w:p>
    <w:p w14:paraId="391F84DE" w14:textId="77777777" w:rsidR="001132B8" w:rsidRPr="001132B8" w:rsidRDefault="001132B8" w:rsidP="001132B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Business Impact:</w:t>
      </w:r>
      <w:r w:rsidRPr="001132B8">
        <w:rPr>
          <w:rFonts w:ascii="Times New Roman" w:eastAsia="Times New Roman" w:hAnsi="Times New Roman" w:cs="Times New Roman"/>
          <w:kern w:val="0"/>
          <w14:ligatures w14:val="none"/>
        </w:rPr>
        <w:t xml:space="preserve"> Faster, more confident strategic decisions.</w:t>
      </w:r>
    </w:p>
    <w:p w14:paraId="0938FD23" w14:textId="77777777" w:rsidR="001132B8" w:rsidRPr="001132B8" w:rsidRDefault="001132B8" w:rsidP="001132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2B8">
        <w:rPr>
          <w:rFonts w:ascii="Times New Roman" w:eastAsia="Times New Roman" w:hAnsi="Times New Roman" w:cs="Times New Roman"/>
          <w:b/>
          <w:bCs/>
          <w:kern w:val="0"/>
          <w:sz w:val="27"/>
          <w:szCs w:val="27"/>
          <w14:ligatures w14:val="none"/>
        </w:rPr>
        <w:t>2. Operational Efficiency (Cost Savings)</w:t>
      </w:r>
    </w:p>
    <w:p w14:paraId="6A53DBF0" w14:textId="77777777" w:rsidR="001132B8" w:rsidRPr="001132B8" w:rsidRDefault="001132B8" w:rsidP="001132B8">
      <w:p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 xml:space="preserve">Imagine if a </w:t>
      </w:r>
      <w:r w:rsidRPr="001132B8">
        <w:rPr>
          <w:rFonts w:ascii="Times New Roman" w:eastAsia="Times New Roman" w:hAnsi="Times New Roman" w:cs="Times New Roman"/>
          <w:b/>
          <w:bCs/>
          <w:kern w:val="0"/>
          <w14:ligatures w14:val="none"/>
        </w:rPr>
        <w:t>Vendor</w:t>
      </w:r>
      <w:r w:rsidRPr="001132B8">
        <w:rPr>
          <w:rFonts w:ascii="Times New Roman" w:eastAsia="Times New Roman" w:hAnsi="Times New Roman" w:cs="Times New Roman"/>
          <w:kern w:val="0"/>
          <w14:ligatures w14:val="none"/>
        </w:rPr>
        <w:t xml:space="preserve"> changes their name or contact info. Without MDM, an admin might have to update that info in 10 different systems manually. With MDM, you update it once, and it "pushes" to everywhere else.</w:t>
      </w:r>
    </w:p>
    <w:p w14:paraId="2E29772E" w14:textId="77777777" w:rsidR="001132B8" w:rsidRPr="001132B8" w:rsidRDefault="001132B8" w:rsidP="001132B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Business Impact:</w:t>
      </w:r>
      <w:r w:rsidRPr="001132B8">
        <w:rPr>
          <w:rFonts w:ascii="Times New Roman" w:eastAsia="Times New Roman" w:hAnsi="Times New Roman" w:cs="Times New Roman"/>
          <w:kern w:val="0"/>
          <w14:ligatures w14:val="none"/>
        </w:rPr>
        <w:t xml:space="preserve"> Reduced manual labor and "data repair" costs.</w:t>
      </w:r>
    </w:p>
    <w:p w14:paraId="07CDF642" w14:textId="77777777" w:rsidR="001132B8" w:rsidRPr="001132B8" w:rsidRDefault="001132B8" w:rsidP="001132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2B8">
        <w:rPr>
          <w:rFonts w:ascii="Times New Roman" w:eastAsia="Times New Roman" w:hAnsi="Times New Roman" w:cs="Times New Roman"/>
          <w:b/>
          <w:bCs/>
          <w:kern w:val="0"/>
          <w:sz w:val="27"/>
          <w:szCs w:val="27"/>
          <w14:ligatures w14:val="none"/>
        </w:rPr>
        <w:t>3. Regulatory Compliance &amp; Risk</w:t>
      </w:r>
    </w:p>
    <w:p w14:paraId="036CED97" w14:textId="77777777" w:rsidR="001132B8" w:rsidRPr="001132B8" w:rsidRDefault="001132B8" w:rsidP="001132B8">
      <w:p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 xml:space="preserve">In the NYC Taxi world, the TLC is a regulator. If the </w:t>
      </w:r>
      <w:r w:rsidRPr="001132B8">
        <w:rPr>
          <w:rFonts w:ascii="Times New Roman" w:eastAsia="Times New Roman" w:hAnsi="Times New Roman" w:cs="Times New Roman"/>
          <w:b/>
          <w:bCs/>
          <w:kern w:val="0"/>
          <w14:ligatures w14:val="none"/>
        </w:rPr>
        <w:t>Taxi Zone</w:t>
      </w:r>
      <w:r w:rsidRPr="001132B8">
        <w:rPr>
          <w:rFonts w:ascii="Times New Roman" w:eastAsia="Times New Roman" w:hAnsi="Times New Roman" w:cs="Times New Roman"/>
          <w:kern w:val="0"/>
          <w14:ligatures w14:val="none"/>
        </w:rPr>
        <w:t xml:space="preserve"> data is wrong, the city might collect the wrong amount of "Congestion Surcharge" tax. This leads to audits, fines, and bad PR.</w:t>
      </w:r>
    </w:p>
    <w:p w14:paraId="04E36265" w14:textId="77777777" w:rsidR="001132B8" w:rsidRPr="001132B8" w:rsidRDefault="001132B8" w:rsidP="001132B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Business Impact:</w:t>
      </w:r>
      <w:r w:rsidRPr="001132B8">
        <w:rPr>
          <w:rFonts w:ascii="Times New Roman" w:eastAsia="Times New Roman" w:hAnsi="Times New Roman" w:cs="Times New Roman"/>
          <w:kern w:val="0"/>
          <w14:ligatures w14:val="none"/>
        </w:rPr>
        <w:t xml:space="preserve"> Lower legal risk and guaranteed compliance with city laws.</w:t>
      </w:r>
    </w:p>
    <w:p w14:paraId="22427A6F" w14:textId="77777777" w:rsidR="001132B8" w:rsidRPr="001132B8" w:rsidRDefault="001132B8" w:rsidP="001132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132B8">
        <w:rPr>
          <w:rFonts w:ascii="Times New Roman" w:eastAsia="Times New Roman" w:hAnsi="Times New Roman" w:cs="Times New Roman"/>
          <w:b/>
          <w:bCs/>
          <w:kern w:val="0"/>
          <w:sz w:val="27"/>
          <w:szCs w:val="27"/>
          <w14:ligatures w14:val="none"/>
        </w:rPr>
        <w:t>4. Improved Customer/Passenger Experience</w:t>
      </w:r>
    </w:p>
    <w:p w14:paraId="6B5FC193" w14:textId="77777777" w:rsidR="001132B8" w:rsidRPr="001132B8" w:rsidRDefault="001132B8" w:rsidP="001132B8">
      <w:p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 xml:space="preserve">If the master data for </w:t>
      </w:r>
      <w:r w:rsidRPr="001132B8">
        <w:rPr>
          <w:rFonts w:ascii="Times New Roman" w:eastAsia="Times New Roman" w:hAnsi="Times New Roman" w:cs="Times New Roman"/>
          <w:b/>
          <w:bCs/>
          <w:kern w:val="0"/>
          <w14:ligatures w14:val="none"/>
        </w:rPr>
        <w:t>Payment Types</w:t>
      </w:r>
      <w:r w:rsidRPr="001132B8">
        <w:rPr>
          <w:rFonts w:ascii="Times New Roman" w:eastAsia="Times New Roman" w:hAnsi="Times New Roman" w:cs="Times New Roman"/>
          <w:kern w:val="0"/>
          <w14:ligatures w14:val="none"/>
        </w:rPr>
        <w:t xml:space="preserve"> is messy, a passenger might be charged twice or have a "Dispute" recorded incorrectly.</w:t>
      </w:r>
    </w:p>
    <w:p w14:paraId="539208A8" w14:textId="77777777" w:rsidR="001132B8" w:rsidRPr="001132B8" w:rsidRDefault="001132B8" w:rsidP="001132B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b/>
          <w:bCs/>
          <w:kern w:val="0"/>
          <w14:ligatures w14:val="none"/>
        </w:rPr>
        <w:t>Business Impact:</w:t>
      </w:r>
      <w:r w:rsidRPr="001132B8">
        <w:rPr>
          <w:rFonts w:ascii="Times New Roman" w:eastAsia="Times New Roman" w:hAnsi="Times New Roman" w:cs="Times New Roman"/>
          <w:kern w:val="0"/>
          <w14:ligatures w14:val="none"/>
        </w:rPr>
        <w:t xml:space="preserve"> Higher trust in the service and fewer support tickets.</w:t>
      </w:r>
    </w:p>
    <w:p w14:paraId="2462F039" w14:textId="77777777" w:rsidR="001132B8" w:rsidRPr="001132B8" w:rsidRDefault="001B1D7C" w:rsidP="001132B8">
      <w:pPr>
        <w:spacing w:after="0" w:line="240" w:lineRule="auto"/>
        <w:rPr>
          <w:rFonts w:ascii="Times New Roman" w:eastAsia="Times New Roman" w:hAnsi="Times New Roman" w:cs="Times New Roman"/>
          <w:kern w:val="0"/>
          <w14:ligatures w14:val="none"/>
        </w:rPr>
      </w:pPr>
      <w:r w:rsidRPr="001B1D7C">
        <w:rPr>
          <w:rFonts w:ascii="Times New Roman" w:eastAsia="Times New Roman" w:hAnsi="Times New Roman" w:cs="Times New Roman"/>
          <w:noProof/>
          <w:kern w:val="0"/>
        </w:rPr>
        <w:pict w14:anchorId="2B4A6A49">
          <v:rect id="_x0000_i1036" alt="" style="width:468pt;height:.05pt;mso-width-percent:0;mso-height-percent:0;mso-width-percent:0;mso-height-percent:0" o:hralign="center" o:hrstd="t" o:hr="t" fillcolor="#a0a0a0" stroked="f"/>
        </w:pict>
      </w:r>
    </w:p>
    <w:p w14:paraId="02A6705C" w14:textId="77777777" w:rsidR="001132B8" w:rsidRPr="001132B8" w:rsidRDefault="001132B8" w:rsidP="00113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32B8">
        <w:rPr>
          <w:rFonts w:ascii="Times New Roman" w:eastAsia="Times New Roman" w:hAnsi="Times New Roman" w:cs="Times New Roman"/>
          <w:b/>
          <w:bCs/>
          <w:kern w:val="0"/>
          <w:sz w:val="36"/>
          <w:szCs w:val="36"/>
          <w14:ligatures w14:val="none"/>
        </w:rPr>
        <w:t>The "Business Justification" Summary</w:t>
      </w:r>
    </w:p>
    <w:p w14:paraId="46312EFF" w14:textId="77777777" w:rsidR="001132B8" w:rsidRPr="001132B8" w:rsidRDefault="001132B8" w:rsidP="001132B8">
      <w:p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If you were pitching MDM to the TLC Commissioner, you would say:</w:t>
      </w:r>
    </w:p>
    <w:p w14:paraId="67E4C19B" w14:textId="77777777" w:rsidR="001132B8" w:rsidRDefault="001132B8" w:rsidP="001132B8">
      <w:pPr>
        <w:spacing w:before="100" w:beforeAutospacing="1" w:after="100" w:afterAutospacing="1" w:line="240" w:lineRule="auto"/>
        <w:rPr>
          <w:rFonts w:ascii="Times New Roman" w:eastAsia="Times New Roman" w:hAnsi="Times New Roman" w:cs="Times New Roman"/>
          <w:kern w:val="0"/>
          <w14:ligatures w14:val="none"/>
        </w:rPr>
      </w:pPr>
      <w:r w:rsidRPr="001132B8">
        <w:rPr>
          <w:rFonts w:ascii="Times New Roman" w:eastAsia="Times New Roman" w:hAnsi="Times New Roman" w:cs="Times New Roman"/>
          <w:kern w:val="0"/>
          <w14:ligatures w14:val="none"/>
        </w:rPr>
        <w:t xml:space="preserve">"MDM is the foundation that ensures every dollar we track, every zone we analyze, and every vendor we regulate is based on the same high-quality information. </w:t>
      </w:r>
      <w:r w:rsidRPr="001132B8">
        <w:rPr>
          <w:rFonts w:ascii="Times New Roman" w:eastAsia="Times New Roman" w:hAnsi="Times New Roman" w:cs="Times New Roman"/>
          <w:b/>
          <w:bCs/>
          <w:kern w:val="0"/>
          <w14:ligatures w14:val="none"/>
        </w:rPr>
        <w:t>We aren't just managing data; we are managing the integrity of the city's transportation policy.</w:t>
      </w:r>
      <w:r w:rsidRPr="001132B8">
        <w:rPr>
          <w:rFonts w:ascii="Times New Roman" w:eastAsia="Times New Roman" w:hAnsi="Times New Roman" w:cs="Times New Roman"/>
          <w:kern w:val="0"/>
          <w14:ligatures w14:val="none"/>
        </w:rPr>
        <w:t>"</w:t>
      </w:r>
    </w:p>
    <w:p w14:paraId="19176067" w14:textId="77777777" w:rsidR="001132B8" w:rsidRPr="001132B8" w:rsidRDefault="001132B8" w:rsidP="001132B8">
      <w:pPr>
        <w:spacing w:before="100" w:beforeAutospacing="1" w:after="100" w:afterAutospacing="1" w:line="240" w:lineRule="auto"/>
        <w:rPr>
          <w:rFonts w:ascii="Times New Roman" w:eastAsia="Times New Roman" w:hAnsi="Times New Roman" w:cs="Times New Roman"/>
          <w:kern w:val="0"/>
          <w14:ligatures w14:val="none"/>
        </w:rPr>
      </w:pPr>
    </w:p>
    <w:p w14:paraId="0EC8E091" w14:textId="77777777" w:rsidR="001132B8" w:rsidRDefault="001132B8" w:rsidP="001132B8">
      <w:pPr>
        <w:spacing w:after="100" w:afterAutospacing="1" w:line="240" w:lineRule="auto"/>
        <w:outlineLvl w:val="1"/>
        <w:rPr>
          <w:rFonts w:ascii="Arial" w:eastAsia="Times New Roman" w:hAnsi="Arial" w:cs="Times New Roman"/>
          <w:b/>
          <w:bCs/>
          <w:kern w:val="0"/>
          <w:sz w:val="36"/>
          <w:szCs w:val="36"/>
          <w14:ligatures w14:val="none"/>
        </w:rPr>
      </w:pPr>
    </w:p>
    <w:p w14:paraId="1DE36A1E" w14:textId="77777777" w:rsidR="001132B8" w:rsidRDefault="001132B8" w:rsidP="001132B8">
      <w:pPr>
        <w:spacing w:after="100" w:afterAutospacing="1" w:line="240" w:lineRule="auto"/>
        <w:outlineLvl w:val="1"/>
        <w:rPr>
          <w:rFonts w:ascii="Arial" w:eastAsia="Times New Roman" w:hAnsi="Arial" w:cs="Times New Roman"/>
          <w:b/>
          <w:bCs/>
          <w:kern w:val="0"/>
          <w:sz w:val="36"/>
          <w:szCs w:val="36"/>
          <w14:ligatures w14:val="none"/>
        </w:rPr>
      </w:pPr>
    </w:p>
    <w:p w14:paraId="4D10CB21" w14:textId="4B5BDABD" w:rsidR="001132B8" w:rsidRPr="001132B8" w:rsidRDefault="001132B8" w:rsidP="001132B8">
      <w:pPr>
        <w:spacing w:after="100" w:afterAutospacing="1" w:line="240" w:lineRule="auto"/>
        <w:outlineLvl w:val="1"/>
        <w:rPr>
          <w:rFonts w:ascii="Arial" w:eastAsia="Times New Roman" w:hAnsi="Arial" w:cs="Times New Roman"/>
          <w:b/>
          <w:bCs/>
          <w:kern w:val="0"/>
          <w:sz w:val="36"/>
          <w:szCs w:val="36"/>
          <w14:ligatures w14:val="none"/>
        </w:rPr>
      </w:pPr>
      <w:r w:rsidRPr="001132B8">
        <w:rPr>
          <w:rFonts w:ascii="Arial" w:eastAsia="Times New Roman" w:hAnsi="Arial" w:cs="Times New Roman"/>
          <w:b/>
          <w:bCs/>
          <w:kern w:val="0"/>
          <w:sz w:val="36"/>
          <w:szCs w:val="36"/>
          <w14:ligatures w14:val="none"/>
        </w:rPr>
        <w:lastRenderedPageBreak/>
        <w:t xml:space="preserve">Master data domains: Customer, Product, Location, Vendor </w:t>
      </w:r>
    </w:p>
    <w:p w14:paraId="6AFB1860" w14:textId="3E1D4A5E" w:rsidR="001132B8" w:rsidRDefault="001132B8" w:rsidP="001132B8">
      <w:pPr>
        <w:spacing w:after="100" w:afterAutospacing="1" w:line="240" w:lineRule="auto"/>
        <w:outlineLvl w:val="1"/>
        <w:rPr>
          <w:rFonts w:ascii="Arial" w:eastAsia="Times New Roman" w:hAnsi="Arial" w:cs="Times New Roman"/>
          <w:b/>
          <w:bCs/>
          <w:kern w:val="0"/>
          <w:sz w:val="36"/>
          <w:szCs w:val="36"/>
          <w14:ligatures w14:val="none"/>
        </w:rPr>
      </w:pPr>
      <w:r w:rsidRPr="001132B8">
        <w:rPr>
          <w:rFonts w:ascii="Arial" w:eastAsia="Times New Roman" w:hAnsi="Arial" w:cs="Times New Roman"/>
          <w:b/>
          <w:bCs/>
          <w:kern w:val="0"/>
          <w:sz w:val="36"/>
          <w:szCs w:val="36"/>
          <w14:ligatures w14:val="none"/>
        </w:rPr>
        <w:t>For each domain: Who cares? What decisions depend on it? What breaks if it's wrong?</w:t>
      </w:r>
    </w:p>
    <w:p w14:paraId="36C43F69" w14:textId="63A8E9A6" w:rsidR="001132B8" w:rsidRPr="001132B8" w:rsidRDefault="001132B8" w:rsidP="001132B8">
      <w:pPr>
        <w:spacing w:after="100" w:afterAutospacing="1" w:line="240" w:lineRule="auto"/>
        <w:outlineLvl w:val="1"/>
        <w:rPr>
          <w:rFonts w:ascii="Arial" w:eastAsia="Times New Roman" w:hAnsi="Arial" w:cs="Times New Roman"/>
          <w:b/>
          <w:bCs/>
          <w:kern w:val="0"/>
          <w:sz w:val="36"/>
          <w:szCs w:val="36"/>
          <w14:ligatures w14:val="none"/>
        </w:rPr>
      </w:pPr>
      <w:r w:rsidRPr="001132B8">
        <w:rPr>
          <w:rFonts w:ascii="Arial" w:eastAsia="Times New Roman" w:hAnsi="Arial" w:cs="Times New Roman"/>
          <w:b/>
          <w:bCs/>
          <w:kern w:val="0"/>
          <w:sz w:val="36"/>
          <w:szCs w:val="36"/>
          <w14:ligatures w14:val="none"/>
        </w:rPr>
        <w:t>1. Customer Domain</w:t>
      </w:r>
    </w:p>
    <w:p w14:paraId="21C161C2" w14:textId="77777777" w:rsidR="001132B8" w:rsidRPr="001132B8" w:rsidRDefault="001132B8" w:rsidP="001132B8">
      <w:p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i/>
          <w:iCs/>
          <w:kern w:val="0"/>
          <w14:ligatures w14:val="none"/>
        </w:rPr>
        <w:t>In the NYC Taxi context, this usually refers to "Credit Card Hash/ID" or "Corporate Accounts."</w:t>
      </w:r>
    </w:p>
    <w:p w14:paraId="12D01550" w14:textId="77777777" w:rsidR="001132B8" w:rsidRPr="001132B8" w:rsidRDefault="001132B8" w:rsidP="001132B8">
      <w:pPr>
        <w:numPr>
          <w:ilvl w:val="0"/>
          <w:numId w:val="1"/>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Who cares?</w:t>
      </w:r>
      <w:r w:rsidRPr="001132B8">
        <w:rPr>
          <w:rFonts w:ascii="Arial" w:eastAsia="Times New Roman" w:hAnsi="Arial" w:cs="Times New Roman"/>
          <w:kern w:val="0"/>
          <w14:ligatures w14:val="none"/>
        </w:rPr>
        <w:t xml:space="preserve"> Marketing, Customer Loyalty teams, and the Finance Department.</w:t>
      </w:r>
    </w:p>
    <w:p w14:paraId="53CE5CA0" w14:textId="77777777" w:rsidR="001132B8" w:rsidRPr="001132B8" w:rsidRDefault="001132B8" w:rsidP="001132B8">
      <w:pPr>
        <w:numPr>
          <w:ilvl w:val="0"/>
          <w:numId w:val="1"/>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Decisions depending on it:</w:t>
      </w:r>
      <w:r w:rsidRPr="001132B8">
        <w:rPr>
          <w:rFonts w:ascii="Arial" w:eastAsia="Times New Roman" w:hAnsi="Arial" w:cs="Times New Roman"/>
          <w:kern w:val="0"/>
          <w14:ligatures w14:val="none"/>
        </w:rPr>
        <w:t xml:space="preserve"> Whom do we offer discounts to? How do we identify "Power Users"? What is the Customer Lifetime Value (CLV)?</w:t>
      </w:r>
    </w:p>
    <w:p w14:paraId="2EC459AA" w14:textId="77777777" w:rsidR="001132B8" w:rsidRPr="001132B8" w:rsidRDefault="001132B8" w:rsidP="001132B8">
      <w:pPr>
        <w:numPr>
          <w:ilvl w:val="0"/>
          <w:numId w:val="1"/>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What breaks if it’s wrong?</w:t>
      </w:r>
    </w:p>
    <w:p w14:paraId="3DB0AC0B" w14:textId="77777777" w:rsidR="001132B8" w:rsidRPr="001132B8" w:rsidRDefault="001132B8" w:rsidP="001132B8">
      <w:pPr>
        <w:numPr>
          <w:ilvl w:val="1"/>
          <w:numId w:val="1"/>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Privacy Violations:</w:t>
      </w:r>
      <w:r w:rsidRPr="001132B8">
        <w:rPr>
          <w:rFonts w:ascii="Arial" w:eastAsia="Times New Roman" w:hAnsi="Arial" w:cs="Times New Roman"/>
          <w:kern w:val="0"/>
          <w14:ligatures w14:val="none"/>
        </w:rPr>
        <w:t xml:space="preserve"> You accidentally link Trip A to the wrong Person B.</w:t>
      </w:r>
    </w:p>
    <w:p w14:paraId="3DC5014E" w14:textId="77777777" w:rsidR="001132B8" w:rsidRPr="001132B8" w:rsidRDefault="001132B8" w:rsidP="001132B8">
      <w:pPr>
        <w:numPr>
          <w:ilvl w:val="1"/>
          <w:numId w:val="1"/>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Customer Friction:</w:t>
      </w:r>
      <w:r w:rsidRPr="001132B8">
        <w:rPr>
          <w:rFonts w:ascii="Arial" w:eastAsia="Times New Roman" w:hAnsi="Arial" w:cs="Times New Roman"/>
          <w:kern w:val="0"/>
          <w14:ligatures w14:val="none"/>
        </w:rPr>
        <w:t xml:space="preserve"> A regular rider doesn't get their "10th ride free" perk because their ID was duplicated as two different people.</w:t>
      </w:r>
    </w:p>
    <w:p w14:paraId="49CFE8F9" w14:textId="77777777" w:rsidR="001132B8" w:rsidRPr="001132B8" w:rsidRDefault="001B1D7C" w:rsidP="001132B8">
      <w:pPr>
        <w:spacing w:after="0" w:line="240" w:lineRule="auto"/>
        <w:rPr>
          <w:rFonts w:ascii="Arial" w:eastAsia="Times New Roman" w:hAnsi="Arial" w:cs="Times New Roman"/>
          <w:kern w:val="0"/>
          <w14:ligatures w14:val="none"/>
        </w:rPr>
      </w:pPr>
      <w:r w:rsidRPr="001B1D7C">
        <w:rPr>
          <w:rFonts w:ascii="Times New Roman" w:eastAsia="Times New Roman" w:hAnsi="Times New Roman" w:cs="Times New Roman"/>
          <w:noProof/>
          <w:kern w:val="0"/>
        </w:rPr>
        <w:pict w14:anchorId="0E86EBD1">
          <v:rect id="_x0000_i1035" alt="" style="width:468pt;height:.05pt;mso-width-percent:0;mso-height-percent:0;mso-width-percent:0;mso-height-percent:0" o:hralign="center" o:hrstd="t" o:hr="t" fillcolor="#a0a0a0" stroked="f"/>
        </w:pict>
      </w:r>
    </w:p>
    <w:p w14:paraId="482977EA" w14:textId="77777777" w:rsidR="001132B8" w:rsidRPr="001132B8" w:rsidRDefault="001132B8" w:rsidP="001132B8">
      <w:pPr>
        <w:spacing w:after="100" w:afterAutospacing="1" w:line="240" w:lineRule="auto"/>
        <w:outlineLvl w:val="1"/>
        <w:rPr>
          <w:rFonts w:ascii="Arial" w:eastAsia="Times New Roman" w:hAnsi="Arial" w:cs="Times New Roman"/>
          <w:b/>
          <w:bCs/>
          <w:kern w:val="0"/>
          <w:sz w:val="36"/>
          <w:szCs w:val="36"/>
          <w14:ligatures w14:val="none"/>
        </w:rPr>
      </w:pPr>
      <w:r w:rsidRPr="001132B8">
        <w:rPr>
          <w:rFonts w:ascii="Arial" w:eastAsia="Times New Roman" w:hAnsi="Arial" w:cs="Times New Roman"/>
          <w:b/>
          <w:bCs/>
          <w:kern w:val="0"/>
          <w:sz w:val="36"/>
          <w:szCs w:val="36"/>
          <w14:ligatures w14:val="none"/>
        </w:rPr>
        <w:t>2. Product Domain</w:t>
      </w:r>
    </w:p>
    <w:p w14:paraId="79EA3594" w14:textId="77777777" w:rsidR="001132B8" w:rsidRPr="001132B8" w:rsidRDefault="001132B8" w:rsidP="001132B8">
      <w:p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i/>
          <w:iCs/>
          <w:kern w:val="0"/>
          <w14:ligatures w14:val="none"/>
        </w:rPr>
        <w:t xml:space="preserve">In the Taxi dataset, the "Product" is the </w:t>
      </w:r>
      <w:r w:rsidRPr="001132B8">
        <w:rPr>
          <w:rFonts w:ascii="Arial" w:eastAsia="Times New Roman" w:hAnsi="Arial" w:cs="Times New Roman"/>
          <w:b/>
          <w:bCs/>
          <w:i/>
          <w:iCs/>
          <w:kern w:val="0"/>
          <w14:ligatures w14:val="none"/>
        </w:rPr>
        <w:t>Service Type</w:t>
      </w:r>
      <w:r w:rsidRPr="001132B8">
        <w:rPr>
          <w:rFonts w:ascii="Arial" w:eastAsia="Times New Roman" w:hAnsi="Arial" w:cs="Times New Roman"/>
          <w:i/>
          <w:iCs/>
          <w:kern w:val="0"/>
          <w14:ligatures w14:val="none"/>
        </w:rPr>
        <w:t xml:space="preserve"> (Yellow Taxi, Green Taxi, For-Hire-Vehicle) or the </w:t>
      </w:r>
      <w:r w:rsidRPr="001132B8">
        <w:rPr>
          <w:rFonts w:ascii="Arial" w:eastAsia="Times New Roman" w:hAnsi="Arial" w:cs="Times New Roman"/>
          <w:b/>
          <w:bCs/>
          <w:i/>
          <w:iCs/>
          <w:kern w:val="0"/>
          <w14:ligatures w14:val="none"/>
        </w:rPr>
        <w:t>Rate Code</w:t>
      </w:r>
      <w:r w:rsidRPr="001132B8">
        <w:rPr>
          <w:rFonts w:ascii="Arial" w:eastAsia="Times New Roman" w:hAnsi="Arial" w:cs="Times New Roman"/>
          <w:i/>
          <w:iCs/>
          <w:kern w:val="0"/>
          <w14:ligatures w14:val="none"/>
        </w:rPr>
        <w:t xml:space="preserve"> (Standard, Airport, Negotiation).</w:t>
      </w:r>
    </w:p>
    <w:p w14:paraId="29166C59" w14:textId="77777777" w:rsidR="001132B8" w:rsidRPr="001132B8" w:rsidRDefault="001132B8" w:rsidP="001132B8">
      <w:pPr>
        <w:numPr>
          <w:ilvl w:val="0"/>
          <w:numId w:val="2"/>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Who cares?</w:t>
      </w:r>
      <w:r w:rsidRPr="001132B8">
        <w:rPr>
          <w:rFonts w:ascii="Arial" w:eastAsia="Times New Roman" w:hAnsi="Arial" w:cs="Times New Roman"/>
          <w:kern w:val="0"/>
          <w14:ligatures w14:val="none"/>
        </w:rPr>
        <w:t xml:space="preserve"> Product Managers, Policy Makers, and Pricing Analysts.</w:t>
      </w:r>
    </w:p>
    <w:p w14:paraId="5C47564A" w14:textId="77777777" w:rsidR="001132B8" w:rsidRPr="001132B8" w:rsidRDefault="001132B8" w:rsidP="001132B8">
      <w:pPr>
        <w:numPr>
          <w:ilvl w:val="0"/>
          <w:numId w:val="2"/>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Decisions depending on it:</w:t>
      </w:r>
      <w:r w:rsidRPr="001132B8">
        <w:rPr>
          <w:rFonts w:ascii="Arial" w:eastAsia="Times New Roman" w:hAnsi="Arial" w:cs="Times New Roman"/>
          <w:kern w:val="0"/>
          <w14:ligatures w14:val="none"/>
        </w:rPr>
        <w:t xml:space="preserve"> Do we need to increase the price of JFK trips? Is the "Green Taxi" program failing to serve the outer boroughs?</w:t>
      </w:r>
    </w:p>
    <w:p w14:paraId="37C64B6C" w14:textId="77777777" w:rsidR="001132B8" w:rsidRPr="001132B8" w:rsidRDefault="001132B8" w:rsidP="001132B8">
      <w:pPr>
        <w:numPr>
          <w:ilvl w:val="0"/>
          <w:numId w:val="2"/>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What breaks if it’s wrong?</w:t>
      </w:r>
    </w:p>
    <w:p w14:paraId="4D482F59" w14:textId="77777777" w:rsidR="001132B8" w:rsidRPr="001132B8" w:rsidRDefault="001132B8" w:rsidP="001132B8">
      <w:pPr>
        <w:numPr>
          <w:ilvl w:val="1"/>
          <w:numId w:val="2"/>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Financial Leakage:</w:t>
      </w:r>
      <w:r w:rsidRPr="001132B8">
        <w:rPr>
          <w:rFonts w:ascii="Arial" w:eastAsia="Times New Roman" w:hAnsi="Arial" w:cs="Times New Roman"/>
          <w:kern w:val="0"/>
          <w14:ligatures w14:val="none"/>
        </w:rPr>
        <w:t xml:space="preserve"> You undercharge for a premium service because the "Product" was mapped incorrectly to a cheaper rate.</w:t>
      </w:r>
    </w:p>
    <w:p w14:paraId="654D3D40" w14:textId="77777777" w:rsidR="001132B8" w:rsidRPr="001132B8" w:rsidRDefault="001132B8" w:rsidP="001132B8">
      <w:pPr>
        <w:numPr>
          <w:ilvl w:val="1"/>
          <w:numId w:val="2"/>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Strategy Failure:</w:t>
      </w:r>
      <w:r w:rsidRPr="001132B8">
        <w:rPr>
          <w:rFonts w:ascii="Arial" w:eastAsia="Times New Roman" w:hAnsi="Arial" w:cs="Times New Roman"/>
          <w:kern w:val="0"/>
          <w14:ligatures w14:val="none"/>
        </w:rPr>
        <w:t xml:space="preserve"> The city invests in Green Taxis based on data that was actually mixed with Yellow Taxi data.</w:t>
      </w:r>
    </w:p>
    <w:p w14:paraId="5F33AADF" w14:textId="77777777" w:rsidR="001132B8" w:rsidRPr="001132B8" w:rsidRDefault="001B1D7C" w:rsidP="001132B8">
      <w:pPr>
        <w:spacing w:after="0" w:line="240" w:lineRule="auto"/>
        <w:rPr>
          <w:rFonts w:ascii="Arial" w:eastAsia="Times New Roman" w:hAnsi="Arial" w:cs="Times New Roman"/>
          <w:kern w:val="0"/>
          <w14:ligatures w14:val="none"/>
        </w:rPr>
      </w:pPr>
      <w:r w:rsidRPr="001B1D7C">
        <w:rPr>
          <w:rFonts w:ascii="Times New Roman" w:eastAsia="Times New Roman" w:hAnsi="Times New Roman" w:cs="Times New Roman"/>
          <w:noProof/>
          <w:kern w:val="0"/>
        </w:rPr>
        <w:pict w14:anchorId="699E73F3">
          <v:rect id="_x0000_i1034" alt="" style="width:468pt;height:.05pt;mso-width-percent:0;mso-height-percent:0;mso-width-percent:0;mso-height-percent:0" o:hralign="center" o:hrstd="t" o:hr="t" fillcolor="#a0a0a0" stroked="f"/>
        </w:pict>
      </w:r>
    </w:p>
    <w:p w14:paraId="5C2F190F" w14:textId="77777777" w:rsidR="001132B8" w:rsidRPr="001132B8" w:rsidRDefault="001132B8" w:rsidP="001132B8">
      <w:pPr>
        <w:spacing w:after="100" w:afterAutospacing="1" w:line="240" w:lineRule="auto"/>
        <w:outlineLvl w:val="1"/>
        <w:rPr>
          <w:rFonts w:ascii="Arial" w:eastAsia="Times New Roman" w:hAnsi="Arial" w:cs="Times New Roman"/>
          <w:b/>
          <w:bCs/>
          <w:kern w:val="0"/>
          <w:sz w:val="36"/>
          <w:szCs w:val="36"/>
          <w14:ligatures w14:val="none"/>
        </w:rPr>
      </w:pPr>
      <w:r w:rsidRPr="001132B8">
        <w:rPr>
          <w:rFonts w:ascii="Arial" w:eastAsia="Times New Roman" w:hAnsi="Arial" w:cs="Times New Roman"/>
          <w:b/>
          <w:bCs/>
          <w:kern w:val="0"/>
          <w:sz w:val="36"/>
          <w:szCs w:val="36"/>
          <w14:ligatures w14:val="none"/>
        </w:rPr>
        <w:t>3. Location Domain</w:t>
      </w:r>
    </w:p>
    <w:p w14:paraId="15E12B72" w14:textId="77777777" w:rsidR="001132B8" w:rsidRPr="001132B8" w:rsidRDefault="001132B8" w:rsidP="001132B8">
      <w:p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i/>
          <w:iCs/>
          <w:kern w:val="0"/>
          <w14:ligatures w14:val="none"/>
        </w:rPr>
        <w:t xml:space="preserve">This is your </w:t>
      </w:r>
      <w:r w:rsidRPr="001132B8">
        <w:rPr>
          <w:rFonts w:ascii="Arial" w:eastAsia="Times New Roman" w:hAnsi="Arial" w:cs="Times New Roman"/>
          <w:b/>
          <w:bCs/>
          <w:i/>
          <w:iCs/>
          <w:kern w:val="0"/>
          <w14:ligatures w14:val="none"/>
        </w:rPr>
        <w:t>Taxi Zones</w:t>
      </w:r>
      <w:r w:rsidRPr="001132B8">
        <w:rPr>
          <w:rFonts w:ascii="Arial" w:eastAsia="Times New Roman" w:hAnsi="Arial" w:cs="Times New Roman"/>
          <w:i/>
          <w:iCs/>
          <w:kern w:val="0"/>
          <w14:ligatures w14:val="none"/>
        </w:rPr>
        <w:t xml:space="preserve"> (Boroughs, Neighborhoods, Service Zones).</w:t>
      </w:r>
    </w:p>
    <w:p w14:paraId="7A4C6377" w14:textId="77777777" w:rsidR="001132B8" w:rsidRPr="001132B8" w:rsidRDefault="001132B8" w:rsidP="001132B8">
      <w:pPr>
        <w:numPr>
          <w:ilvl w:val="0"/>
          <w:numId w:val="3"/>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Who cares?</w:t>
      </w:r>
      <w:r w:rsidRPr="001132B8">
        <w:rPr>
          <w:rFonts w:ascii="Arial" w:eastAsia="Times New Roman" w:hAnsi="Arial" w:cs="Times New Roman"/>
          <w:kern w:val="0"/>
          <w14:ligatures w14:val="none"/>
        </w:rPr>
        <w:t xml:space="preserve"> City Planners, Dispatchers, and Drivers.</w:t>
      </w:r>
    </w:p>
    <w:p w14:paraId="5F90CF21" w14:textId="77777777" w:rsidR="001132B8" w:rsidRPr="001132B8" w:rsidRDefault="001132B8" w:rsidP="001132B8">
      <w:pPr>
        <w:numPr>
          <w:ilvl w:val="0"/>
          <w:numId w:val="3"/>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Decisions depending on it:</w:t>
      </w:r>
      <w:r w:rsidRPr="001132B8">
        <w:rPr>
          <w:rFonts w:ascii="Arial" w:eastAsia="Times New Roman" w:hAnsi="Arial" w:cs="Times New Roman"/>
          <w:kern w:val="0"/>
          <w14:ligatures w14:val="none"/>
        </w:rPr>
        <w:t xml:space="preserve"> Where should we build new taxi stands? Where is the "Congestion Fee" applied? Which areas are "underserved"?</w:t>
      </w:r>
    </w:p>
    <w:p w14:paraId="51670B6A" w14:textId="77777777" w:rsidR="001132B8" w:rsidRPr="001132B8" w:rsidRDefault="001132B8" w:rsidP="001132B8">
      <w:pPr>
        <w:numPr>
          <w:ilvl w:val="0"/>
          <w:numId w:val="3"/>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What breaks if it’s wrong?</w:t>
      </w:r>
    </w:p>
    <w:p w14:paraId="792DC6F5" w14:textId="77777777" w:rsidR="001132B8" w:rsidRPr="001132B8" w:rsidRDefault="001132B8" w:rsidP="001132B8">
      <w:pPr>
        <w:numPr>
          <w:ilvl w:val="1"/>
          <w:numId w:val="3"/>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lastRenderedPageBreak/>
        <w:t>Legal/Tax Risk:</w:t>
      </w:r>
      <w:r w:rsidRPr="001132B8">
        <w:rPr>
          <w:rFonts w:ascii="Arial" w:eastAsia="Times New Roman" w:hAnsi="Arial" w:cs="Times New Roman"/>
          <w:kern w:val="0"/>
          <w14:ligatures w14:val="none"/>
        </w:rPr>
        <w:t xml:space="preserve"> A driver is charged a "Manhattan Congestion Fee" for a drop-off that actually happened in Brooklyn.</w:t>
      </w:r>
    </w:p>
    <w:p w14:paraId="6C36A2F5" w14:textId="77777777" w:rsidR="001132B8" w:rsidRPr="001132B8" w:rsidRDefault="001132B8" w:rsidP="001132B8">
      <w:pPr>
        <w:numPr>
          <w:ilvl w:val="1"/>
          <w:numId w:val="3"/>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Operational Chaos:</w:t>
      </w:r>
      <w:r w:rsidRPr="001132B8">
        <w:rPr>
          <w:rFonts w:ascii="Arial" w:eastAsia="Times New Roman" w:hAnsi="Arial" w:cs="Times New Roman"/>
          <w:kern w:val="0"/>
          <w14:ligatures w14:val="none"/>
        </w:rPr>
        <w:t xml:space="preserve"> Drivers are sent to the wrong "Hot Zone" because the heatmap logic is based on faulty location master data.</w:t>
      </w:r>
    </w:p>
    <w:p w14:paraId="071677E2" w14:textId="77777777" w:rsidR="001132B8" w:rsidRPr="001132B8" w:rsidRDefault="001B1D7C" w:rsidP="001132B8">
      <w:pPr>
        <w:spacing w:after="0" w:line="240" w:lineRule="auto"/>
        <w:rPr>
          <w:rFonts w:ascii="Arial" w:eastAsia="Times New Roman" w:hAnsi="Arial" w:cs="Times New Roman"/>
          <w:kern w:val="0"/>
          <w14:ligatures w14:val="none"/>
        </w:rPr>
      </w:pPr>
      <w:r w:rsidRPr="001B1D7C">
        <w:rPr>
          <w:rFonts w:ascii="Times New Roman" w:eastAsia="Times New Roman" w:hAnsi="Times New Roman" w:cs="Times New Roman"/>
          <w:noProof/>
          <w:kern w:val="0"/>
        </w:rPr>
        <w:pict w14:anchorId="6B7A32C2">
          <v:rect id="_x0000_i1033" alt="" style="width:468pt;height:.05pt;mso-width-percent:0;mso-height-percent:0;mso-width-percent:0;mso-height-percent:0" o:hralign="center" o:hrstd="t" o:hr="t" fillcolor="#a0a0a0" stroked="f"/>
        </w:pict>
      </w:r>
    </w:p>
    <w:p w14:paraId="0401DBB8" w14:textId="77777777" w:rsidR="001132B8" w:rsidRPr="001132B8" w:rsidRDefault="001132B8" w:rsidP="001132B8">
      <w:pPr>
        <w:spacing w:after="100" w:afterAutospacing="1" w:line="240" w:lineRule="auto"/>
        <w:outlineLvl w:val="1"/>
        <w:rPr>
          <w:rFonts w:ascii="Arial" w:eastAsia="Times New Roman" w:hAnsi="Arial" w:cs="Times New Roman"/>
          <w:b/>
          <w:bCs/>
          <w:kern w:val="0"/>
          <w:sz w:val="36"/>
          <w:szCs w:val="36"/>
          <w14:ligatures w14:val="none"/>
        </w:rPr>
      </w:pPr>
      <w:r w:rsidRPr="001132B8">
        <w:rPr>
          <w:rFonts w:ascii="Arial" w:eastAsia="Times New Roman" w:hAnsi="Arial" w:cs="Times New Roman"/>
          <w:b/>
          <w:bCs/>
          <w:kern w:val="0"/>
          <w:sz w:val="36"/>
          <w:szCs w:val="36"/>
          <w14:ligatures w14:val="none"/>
        </w:rPr>
        <w:t>4. Vendor Domain</w:t>
      </w:r>
    </w:p>
    <w:p w14:paraId="5656C150" w14:textId="77777777" w:rsidR="001132B8" w:rsidRPr="001132B8" w:rsidRDefault="001132B8" w:rsidP="001132B8">
      <w:p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i/>
          <w:iCs/>
          <w:kern w:val="0"/>
          <w14:ligatures w14:val="none"/>
        </w:rPr>
        <w:t xml:space="preserve">These are the </w:t>
      </w:r>
      <w:r w:rsidRPr="001132B8">
        <w:rPr>
          <w:rFonts w:ascii="Arial" w:eastAsia="Times New Roman" w:hAnsi="Arial" w:cs="Times New Roman"/>
          <w:b/>
          <w:bCs/>
          <w:i/>
          <w:iCs/>
          <w:kern w:val="0"/>
          <w14:ligatures w14:val="none"/>
        </w:rPr>
        <w:t>Technology Providers</w:t>
      </w:r>
      <w:r w:rsidRPr="001132B8">
        <w:rPr>
          <w:rFonts w:ascii="Arial" w:eastAsia="Times New Roman" w:hAnsi="Arial" w:cs="Times New Roman"/>
          <w:i/>
          <w:iCs/>
          <w:kern w:val="0"/>
          <w14:ligatures w14:val="none"/>
        </w:rPr>
        <w:t xml:space="preserve"> (Verifone, CMT) and </w:t>
      </w:r>
      <w:r w:rsidRPr="001132B8">
        <w:rPr>
          <w:rFonts w:ascii="Arial" w:eastAsia="Times New Roman" w:hAnsi="Arial" w:cs="Times New Roman"/>
          <w:b/>
          <w:bCs/>
          <w:i/>
          <w:iCs/>
          <w:kern w:val="0"/>
          <w14:ligatures w14:val="none"/>
        </w:rPr>
        <w:t>Fleet Owners</w:t>
      </w:r>
      <w:r w:rsidRPr="001132B8">
        <w:rPr>
          <w:rFonts w:ascii="Arial" w:eastAsia="Times New Roman" w:hAnsi="Arial" w:cs="Times New Roman"/>
          <w:i/>
          <w:iCs/>
          <w:kern w:val="0"/>
          <w14:ligatures w14:val="none"/>
        </w:rPr>
        <w:t>.</w:t>
      </w:r>
    </w:p>
    <w:p w14:paraId="5942FEFD" w14:textId="77777777" w:rsidR="001132B8" w:rsidRPr="001132B8" w:rsidRDefault="001132B8" w:rsidP="001132B8">
      <w:pPr>
        <w:numPr>
          <w:ilvl w:val="0"/>
          <w:numId w:val="4"/>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Who cares?</w:t>
      </w:r>
      <w:r w:rsidRPr="001132B8">
        <w:rPr>
          <w:rFonts w:ascii="Arial" w:eastAsia="Times New Roman" w:hAnsi="Arial" w:cs="Times New Roman"/>
          <w:kern w:val="0"/>
          <w14:ligatures w14:val="none"/>
        </w:rPr>
        <w:t xml:space="preserve"> Procurement, IT Operations, and Legal/Licensing.</w:t>
      </w:r>
    </w:p>
    <w:p w14:paraId="7A3D2372" w14:textId="77777777" w:rsidR="001132B8" w:rsidRPr="001132B8" w:rsidRDefault="001132B8" w:rsidP="001132B8">
      <w:pPr>
        <w:numPr>
          <w:ilvl w:val="0"/>
          <w:numId w:val="4"/>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Decisions depending on it:</w:t>
      </w:r>
      <w:r w:rsidRPr="001132B8">
        <w:rPr>
          <w:rFonts w:ascii="Arial" w:eastAsia="Times New Roman" w:hAnsi="Arial" w:cs="Times New Roman"/>
          <w:kern w:val="0"/>
          <w14:ligatures w14:val="none"/>
        </w:rPr>
        <w:t xml:space="preserve"> Which vendor has the most technical downtime? Which contract should we renew? Which vendor is failing to report data accurately?</w:t>
      </w:r>
    </w:p>
    <w:p w14:paraId="1685D011" w14:textId="77777777" w:rsidR="001132B8" w:rsidRPr="001132B8" w:rsidRDefault="001132B8" w:rsidP="001132B8">
      <w:pPr>
        <w:numPr>
          <w:ilvl w:val="0"/>
          <w:numId w:val="4"/>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What breaks if it’s wrong?</w:t>
      </w:r>
    </w:p>
    <w:p w14:paraId="268BD533" w14:textId="77777777" w:rsidR="001132B8" w:rsidRPr="001132B8" w:rsidRDefault="001132B8" w:rsidP="001132B8">
      <w:pPr>
        <w:numPr>
          <w:ilvl w:val="1"/>
          <w:numId w:val="4"/>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Audit Failure:</w:t>
      </w:r>
      <w:r w:rsidRPr="001132B8">
        <w:rPr>
          <w:rFonts w:ascii="Arial" w:eastAsia="Times New Roman" w:hAnsi="Arial" w:cs="Times New Roman"/>
          <w:kern w:val="0"/>
          <w14:ligatures w14:val="none"/>
        </w:rPr>
        <w:t xml:space="preserve"> You cannot prove to a regulator which company was responsible for a data gap.</w:t>
      </w:r>
    </w:p>
    <w:p w14:paraId="5D7EC1C5" w14:textId="77777777" w:rsidR="001132B8" w:rsidRPr="001132B8" w:rsidRDefault="001132B8" w:rsidP="001132B8">
      <w:pPr>
        <w:numPr>
          <w:ilvl w:val="1"/>
          <w:numId w:val="4"/>
        </w:numPr>
        <w:spacing w:after="100" w:afterAutospacing="1"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Payment Delays:</w:t>
      </w:r>
      <w:r w:rsidRPr="001132B8">
        <w:rPr>
          <w:rFonts w:ascii="Arial" w:eastAsia="Times New Roman" w:hAnsi="Arial" w:cs="Times New Roman"/>
          <w:kern w:val="0"/>
          <w14:ligatures w14:val="none"/>
        </w:rPr>
        <w:t xml:space="preserve"> The city sends a payout to "Vendor A" when it should have gone to "Vendor B" due to a name change that wasn't updated in the master list.</w:t>
      </w:r>
    </w:p>
    <w:p w14:paraId="62DC7DE7" w14:textId="77777777" w:rsidR="001132B8" w:rsidRPr="001132B8" w:rsidRDefault="001B1D7C" w:rsidP="001132B8">
      <w:pPr>
        <w:spacing w:after="0" w:line="240" w:lineRule="auto"/>
        <w:rPr>
          <w:rFonts w:ascii="Arial" w:eastAsia="Times New Roman" w:hAnsi="Arial" w:cs="Times New Roman"/>
          <w:kern w:val="0"/>
          <w14:ligatures w14:val="none"/>
        </w:rPr>
      </w:pPr>
      <w:r w:rsidRPr="001B1D7C">
        <w:rPr>
          <w:rFonts w:ascii="Times New Roman" w:eastAsia="Times New Roman" w:hAnsi="Times New Roman" w:cs="Times New Roman"/>
          <w:noProof/>
          <w:kern w:val="0"/>
        </w:rPr>
        <w:pict w14:anchorId="45F981A2">
          <v:rect id="_x0000_i1032" alt="" style="width:468pt;height:.05pt;mso-width-percent:0;mso-height-percent:0;mso-width-percent:0;mso-height-percent:0" o:hralign="center" o:hrstd="t" o:hr="t" fillcolor="#a0a0a0" stroked="f"/>
        </w:pict>
      </w:r>
    </w:p>
    <w:p w14:paraId="3FD6F0DE" w14:textId="77777777" w:rsidR="001132B8" w:rsidRPr="001132B8" w:rsidRDefault="001132B8" w:rsidP="001132B8">
      <w:pPr>
        <w:spacing w:after="100" w:afterAutospacing="1" w:line="240" w:lineRule="auto"/>
        <w:outlineLvl w:val="2"/>
        <w:rPr>
          <w:rFonts w:ascii="Arial" w:eastAsia="Times New Roman" w:hAnsi="Arial" w:cs="Times New Roman"/>
          <w:b/>
          <w:bCs/>
          <w:kern w:val="0"/>
          <w:sz w:val="27"/>
          <w:szCs w:val="27"/>
          <w14:ligatures w14:val="none"/>
        </w:rPr>
      </w:pPr>
      <w:r w:rsidRPr="001132B8">
        <w:rPr>
          <w:rFonts w:ascii="Arial" w:eastAsia="Times New Roman" w:hAnsi="Arial" w:cs="Times New Roman"/>
          <w:b/>
          <w:bCs/>
          <w:kern w:val="0"/>
          <w:sz w:val="27"/>
          <w:szCs w:val="27"/>
          <w14:ligatures w14:val="none"/>
        </w:rPr>
        <w:t>Summary Table for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2425"/>
        <w:gridCol w:w="3628"/>
      </w:tblGrid>
      <w:tr w:rsidR="001132B8" w:rsidRPr="001132B8" w14:paraId="6D84BB6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E34858" w14:textId="77777777" w:rsidR="001132B8" w:rsidRPr="001132B8" w:rsidRDefault="001132B8" w:rsidP="001132B8">
            <w:pPr>
              <w:spacing w:after="0"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Domain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B2DB0" w14:textId="77777777" w:rsidR="001132B8" w:rsidRPr="001132B8" w:rsidRDefault="001132B8" w:rsidP="001132B8">
            <w:pPr>
              <w:spacing w:after="0"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Primary Stakeholder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48AFD" w14:textId="77777777" w:rsidR="001132B8" w:rsidRPr="001132B8" w:rsidRDefault="001132B8" w:rsidP="001132B8">
            <w:pPr>
              <w:spacing w:after="0"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Worst Case Scenario</w:t>
            </w:r>
          </w:p>
        </w:tc>
      </w:tr>
      <w:tr w:rsidR="001132B8" w:rsidRPr="001132B8" w14:paraId="678F36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16B17E" w14:textId="77777777" w:rsidR="001132B8" w:rsidRPr="001132B8" w:rsidRDefault="001132B8" w:rsidP="001132B8">
            <w:pPr>
              <w:spacing w:after="0"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3FC7A" w14:textId="77777777" w:rsidR="001132B8" w:rsidRPr="001132B8" w:rsidRDefault="001132B8" w:rsidP="001132B8">
            <w:pPr>
              <w:spacing w:after="0" w:line="240" w:lineRule="auto"/>
              <w:rPr>
                <w:rFonts w:ascii="Arial" w:eastAsia="Times New Roman" w:hAnsi="Arial" w:cs="Times New Roman"/>
                <w:kern w:val="0"/>
                <w14:ligatures w14:val="none"/>
              </w:rPr>
            </w:pPr>
            <w:r w:rsidRPr="001132B8">
              <w:rPr>
                <w:rFonts w:ascii="Arial" w:eastAsia="Times New Roman" w:hAnsi="Arial" w:cs="Times New Roman"/>
                <w:kern w:val="0"/>
                <w14:ligatures w14:val="none"/>
              </w:rPr>
              <w:t>Marketing/CRM</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995A8" w14:textId="77777777" w:rsidR="001132B8" w:rsidRPr="001132B8" w:rsidRDefault="001132B8" w:rsidP="001132B8">
            <w:pPr>
              <w:spacing w:after="0" w:line="240" w:lineRule="auto"/>
              <w:rPr>
                <w:rFonts w:ascii="Arial" w:eastAsia="Times New Roman" w:hAnsi="Arial" w:cs="Times New Roman"/>
                <w:kern w:val="0"/>
                <w14:ligatures w14:val="none"/>
              </w:rPr>
            </w:pPr>
            <w:r w:rsidRPr="001132B8">
              <w:rPr>
                <w:rFonts w:ascii="Arial" w:eastAsia="Times New Roman" w:hAnsi="Arial" w:cs="Times New Roman"/>
                <w:kern w:val="0"/>
                <w14:ligatures w14:val="none"/>
              </w:rPr>
              <w:t>Legal Lawsuits &amp; Bad Brand Rep</w:t>
            </w:r>
          </w:p>
        </w:tc>
      </w:tr>
      <w:tr w:rsidR="001132B8" w:rsidRPr="001132B8" w14:paraId="4649B6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384DD1" w14:textId="77777777" w:rsidR="001132B8" w:rsidRPr="001132B8" w:rsidRDefault="001132B8" w:rsidP="001132B8">
            <w:pPr>
              <w:spacing w:after="0"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Product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E3819" w14:textId="77777777" w:rsidR="001132B8" w:rsidRPr="001132B8" w:rsidRDefault="001132B8" w:rsidP="001132B8">
            <w:pPr>
              <w:spacing w:after="0" w:line="240" w:lineRule="auto"/>
              <w:rPr>
                <w:rFonts w:ascii="Arial" w:eastAsia="Times New Roman" w:hAnsi="Arial" w:cs="Times New Roman"/>
                <w:kern w:val="0"/>
                <w14:ligatures w14:val="none"/>
              </w:rPr>
            </w:pPr>
            <w:r w:rsidRPr="001132B8">
              <w:rPr>
                <w:rFonts w:ascii="Arial" w:eastAsia="Times New Roman" w:hAnsi="Arial" w:cs="Times New Roman"/>
                <w:kern w:val="0"/>
                <w14:ligatures w14:val="none"/>
              </w:rPr>
              <w:t>Finance/Policy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AE396" w14:textId="77777777" w:rsidR="001132B8" w:rsidRPr="001132B8" w:rsidRDefault="001132B8" w:rsidP="001132B8">
            <w:pPr>
              <w:spacing w:after="0" w:line="240" w:lineRule="auto"/>
              <w:rPr>
                <w:rFonts w:ascii="Arial" w:eastAsia="Times New Roman" w:hAnsi="Arial" w:cs="Times New Roman"/>
                <w:kern w:val="0"/>
                <w14:ligatures w14:val="none"/>
              </w:rPr>
            </w:pPr>
            <w:r w:rsidRPr="001132B8">
              <w:rPr>
                <w:rFonts w:ascii="Arial" w:eastAsia="Times New Roman" w:hAnsi="Arial" w:cs="Times New Roman"/>
                <w:kern w:val="0"/>
                <w14:ligatures w14:val="none"/>
              </w:rPr>
              <w:t>Revenue Loss &amp; Wrong Pricing</w:t>
            </w:r>
          </w:p>
        </w:tc>
      </w:tr>
      <w:tr w:rsidR="001132B8" w:rsidRPr="001132B8" w14:paraId="0737CA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E851A3" w14:textId="77777777" w:rsidR="001132B8" w:rsidRPr="001132B8" w:rsidRDefault="001132B8" w:rsidP="001132B8">
            <w:pPr>
              <w:spacing w:after="0"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08C1E" w14:textId="77777777" w:rsidR="001132B8" w:rsidRPr="001132B8" w:rsidRDefault="001132B8" w:rsidP="001132B8">
            <w:pPr>
              <w:spacing w:after="0" w:line="240" w:lineRule="auto"/>
              <w:rPr>
                <w:rFonts w:ascii="Arial" w:eastAsia="Times New Roman" w:hAnsi="Arial" w:cs="Times New Roman"/>
                <w:kern w:val="0"/>
                <w14:ligatures w14:val="none"/>
              </w:rPr>
            </w:pPr>
            <w:r w:rsidRPr="001132B8">
              <w:rPr>
                <w:rFonts w:ascii="Arial" w:eastAsia="Times New Roman" w:hAnsi="Arial" w:cs="Times New Roman"/>
                <w:kern w:val="0"/>
                <w14:ligatures w14:val="none"/>
              </w:rPr>
              <w:t>City Planning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C33B0" w14:textId="77777777" w:rsidR="001132B8" w:rsidRPr="001132B8" w:rsidRDefault="001132B8" w:rsidP="001132B8">
            <w:pPr>
              <w:spacing w:after="0" w:line="240" w:lineRule="auto"/>
              <w:rPr>
                <w:rFonts w:ascii="Arial" w:eastAsia="Times New Roman" w:hAnsi="Arial" w:cs="Times New Roman"/>
                <w:kern w:val="0"/>
                <w14:ligatures w14:val="none"/>
              </w:rPr>
            </w:pPr>
            <w:r w:rsidRPr="001132B8">
              <w:rPr>
                <w:rFonts w:ascii="Arial" w:eastAsia="Times New Roman" w:hAnsi="Arial" w:cs="Times New Roman"/>
                <w:kern w:val="0"/>
                <w14:ligatures w14:val="none"/>
              </w:rPr>
              <w:t>Traffic Gridlock &amp; Unfair Taxing</w:t>
            </w:r>
          </w:p>
        </w:tc>
      </w:tr>
      <w:tr w:rsidR="001132B8" w:rsidRPr="001132B8" w14:paraId="545202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2B3CE" w14:textId="77777777" w:rsidR="001132B8" w:rsidRPr="001132B8" w:rsidRDefault="001132B8" w:rsidP="001132B8">
            <w:pPr>
              <w:spacing w:after="0" w:line="240" w:lineRule="auto"/>
              <w:rPr>
                <w:rFonts w:ascii="Arial" w:eastAsia="Times New Roman" w:hAnsi="Arial" w:cs="Times New Roman"/>
                <w:kern w:val="0"/>
                <w14:ligatures w14:val="none"/>
              </w:rPr>
            </w:pPr>
            <w:r w:rsidRPr="001132B8">
              <w:rPr>
                <w:rFonts w:ascii="Arial" w:eastAsia="Times New Roman" w:hAnsi="Arial" w:cs="Times New Roman"/>
                <w:b/>
                <w:bCs/>
                <w:kern w:val="0"/>
                <w14:ligatures w14:val="none"/>
              </w:rPr>
              <w:t>Vendor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88874" w14:textId="77777777" w:rsidR="001132B8" w:rsidRPr="001132B8" w:rsidRDefault="001132B8" w:rsidP="001132B8">
            <w:pPr>
              <w:spacing w:after="0" w:line="240" w:lineRule="auto"/>
              <w:rPr>
                <w:rFonts w:ascii="Arial" w:eastAsia="Times New Roman" w:hAnsi="Arial" w:cs="Times New Roman"/>
                <w:kern w:val="0"/>
                <w14:ligatures w14:val="none"/>
              </w:rPr>
            </w:pPr>
            <w:r w:rsidRPr="001132B8">
              <w:rPr>
                <w:rFonts w:ascii="Arial" w:eastAsia="Times New Roman" w:hAnsi="Arial" w:cs="Times New Roman"/>
                <w:kern w:val="0"/>
                <w14:ligatures w14:val="none"/>
              </w:rPr>
              <w:t>Procurement/IT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7A0D5" w14:textId="77777777" w:rsidR="001132B8" w:rsidRPr="001132B8" w:rsidRDefault="001132B8" w:rsidP="001132B8">
            <w:pPr>
              <w:spacing w:after="0" w:line="240" w:lineRule="auto"/>
              <w:rPr>
                <w:rFonts w:ascii="Arial" w:eastAsia="Times New Roman" w:hAnsi="Arial" w:cs="Times New Roman"/>
                <w:kern w:val="0"/>
                <w14:ligatures w14:val="none"/>
              </w:rPr>
            </w:pPr>
            <w:r w:rsidRPr="001132B8">
              <w:rPr>
                <w:rFonts w:ascii="Arial" w:eastAsia="Times New Roman" w:hAnsi="Arial" w:cs="Times New Roman"/>
                <w:kern w:val="0"/>
                <w14:ligatures w14:val="none"/>
              </w:rPr>
              <w:t>Contract Breaches &amp; Data Gaps</w:t>
            </w:r>
          </w:p>
        </w:tc>
      </w:tr>
    </w:tbl>
    <w:p w14:paraId="692EB4D6" w14:textId="77777777" w:rsidR="001132B8" w:rsidRDefault="001B1D7C" w:rsidP="001132B8">
      <w:pPr>
        <w:spacing w:after="0" w:line="240" w:lineRule="auto"/>
        <w:rPr>
          <w:rFonts w:ascii="Arial" w:eastAsia="Times New Roman" w:hAnsi="Arial" w:cs="Times New Roman"/>
          <w:kern w:val="0"/>
          <w14:ligatures w14:val="none"/>
        </w:rPr>
      </w:pPr>
      <w:r w:rsidRPr="001B1D7C">
        <w:rPr>
          <w:rFonts w:ascii="Times New Roman" w:eastAsia="Times New Roman" w:hAnsi="Times New Roman" w:cs="Times New Roman"/>
          <w:noProof/>
          <w:kern w:val="0"/>
        </w:rPr>
        <w:pict w14:anchorId="2C9C07FE">
          <v:rect id="_x0000_i1031" alt="" style="width:468pt;height:.05pt;mso-width-percent:0;mso-height-percent:0;mso-width-percent:0;mso-height-percent:0" o:hralign="center" o:hrstd="t" o:hr="t" fillcolor="#a0a0a0" stroked="f"/>
        </w:pict>
      </w:r>
    </w:p>
    <w:p w14:paraId="7B414E8A" w14:textId="77777777" w:rsidR="00267A4D" w:rsidRDefault="00267A4D" w:rsidP="001132B8">
      <w:pPr>
        <w:spacing w:after="0" w:line="240" w:lineRule="auto"/>
        <w:rPr>
          <w:rFonts w:ascii="Arial" w:eastAsia="Times New Roman" w:hAnsi="Arial" w:cs="Times New Roman"/>
          <w:kern w:val="0"/>
          <w14:ligatures w14:val="none"/>
        </w:rPr>
      </w:pPr>
    </w:p>
    <w:p w14:paraId="2B54A620" w14:textId="6BF03A93" w:rsidR="00DB3F7C" w:rsidRPr="00DB3F7C" w:rsidRDefault="00DB3F7C" w:rsidP="001132B8">
      <w:pPr>
        <w:spacing w:after="0" w:line="240" w:lineRule="auto"/>
        <w:rPr>
          <w:rFonts w:ascii="Arial" w:eastAsia="Times New Roman" w:hAnsi="Arial" w:cs="Times New Roman"/>
          <w:b/>
          <w:bCs/>
          <w:kern w:val="0"/>
          <w:sz w:val="28"/>
          <w:szCs w:val="28"/>
          <w14:ligatures w14:val="none"/>
        </w:rPr>
      </w:pPr>
      <w:r w:rsidRPr="00DB3F7C">
        <w:rPr>
          <w:rFonts w:ascii="Arial" w:eastAsia="Times New Roman" w:hAnsi="Arial" w:cs="Times New Roman"/>
          <w:b/>
          <w:bCs/>
          <w:kern w:val="0"/>
          <w:sz w:val="28"/>
          <w:szCs w:val="28"/>
          <w14:ligatures w14:val="none"/>
        </w:rPr>
        <w:t>MDM implementation styles with real-world scenarios:</w:t>
      </w:r>
    </w:p>
    <w:p w14:paraId="078E4122" w14:textId="77777777" w:rsidR="00DB3F7C" w:rsidRDefault="00DB3F7C" w:rsidP="001132B8">
      <w:pPr>
        <w:spacing w:after="0" w:line="240" w:lineRule="auto"/>
        <w:rPr>
          <w:rFonts w:ascii="Arial" w:eastAsia="Times New Roman" w:hAnsi="Arial" w:cs="Times New Roman"/>
          <w:kern w:val="0"/>
          <w14:ligatures w14:val="none"/>
        </w:rPr>
      </w:pPr>
    </w:p>
    <w:p w14:paraId="47632D90" w14:textId="77777777" w:rsidR="00267A4D" w:rsidRPr="00267A4D" w:rsidRDefault="00267A4D" w:rsidP="00267A4D">
      <w:pPr>
        <w:spacing w:after="100" w:afterAutospacing="1" w:line="240" w:lineRule="auto"/>
        <w:rPr>
          <w:rFonts w:ascii="Arial" w:eastAsia="Times New Roman" w:hAnsi="Arial" w:cs="Arial"/>
          <w:kern w:val="0"/>
          <w14:ligatures w14:val="none"/>
        </w:rPr>
      </w:pPr>
      <w:r w:rsidRPr="00267A4D">
        <w:rPr>
          <w:rFonts w:ascii="Arial" w:eastAsia="Times New Roman" w:hAnsi="Arial" w:cs="Arial"/>
          <w:kern w:val="0"/>
          <w14:ligatures w14:val="none"/>
        </w:rPr>
        <w:t>Here are the four standard MDM implementation styles applied to the NYC Taxi (TLC) ecosystem:</w:t>
      </w:r>
    </w:p>
    <w:p w14:paraId="42D7BFBC" w14:textId="77777777" w:rsidR="00267A4D" w:rsidRPr="00267A4D" w:rsidRDefault="001B1D7C" w:rsidP="00267A4D">
      <w:pPr>
        <w:spacing w:after="0" w:line="240" w:lineRule="auto"/>
        <w:rPr>
          <w:rFonts w:ascii="Arial" w:eastAsia="Times New Roman" w:hAnsi="Arial" w:cs="Arial"/>
          <w:kern w:val="0"/>
          <w14:ligatures w14:val="none"/>
        </w:rPr>
      </w:pPr>
      <w:r w:rsidRPr="001B1D7C">
        <w:rPr>
          <w:rFonts w:ascii="Times New Roman" w:eastAsia="Times New Roman" w:hAnsi="Times New Roman" w:cs="Times New Roman"/>
          <w:noProof/>
          <w:kern w:val="0"/>
        </w:rPr>
        <w:pict w14:anchorId="15EA045C">
          <v:rect id="_x0000_i1030" alt="" style="width:468pt;height:.05pt;mso-width-percent:0;mso-height-percent:0;mso-width-percent:0;mso-height-percent:0" o:hralign="center" o:hrstd="t" o:hr="t" fillcolor="#a0a0a0" stroked="f"/>
        </w:pict>
      </w:r>
    </w:p>
    <w:p w14:paraId="69E361A4" w14:textId="77777777" w:rsidR="00267A4D" w:rsidRPr="00267A4D" w:rsidRDefault="00267A4D" w:rsidP="00267A4D">
      <w:pPr>
        <w:spacing w:after="100" w:afterAutospacing="1" w:line="240" w:lineRule="auto"/>
        <w:outlineLvl w:val="2"/>
        <w:rPr>
          <w:rFonts w:ascii="Arial" w:eastAsia="Times New Roman" w:hAnsi="Arial" w:cs="Arial"/>
          <w:b/>
          <w:bCs/>
          <w:kern w:val="0"/>
          <w:sz w:val="27"/>
          <w:szCs w:val="27"/>
          <w14:ligatures w14:val="none"/>
        </w:rPr>
      </w:pPr>
      <w:r w:rsidRPr="00267A4D">
        <w:rPr>
          <w:rFonts w:ascii="Arial" w:eastAsia="Times New Roman" w:hAnsi="Arial" w:cs="Arial"/>
          <w:b/>
          <w:bCs/>
          <w:kern w:val="0"/>
          <w:sz w:val="27"/>
          <w:szCs w:val="27"/>
          <w14:ligatures w14:val="none"/>
        </w:rPr>
        <w:t>1. Registry Style</w:t>
      </w:r>
    </w:p>
    <w:p w14:paraId="5325C252" w14:textId="77777777" w:rsidR="00267A4D" w:rsidRPr="00267A4D" w:rsidRDefault="00267A4D" w:rsidP="00267A4D">
      <w:pPr>
        <w:spacing w:after="100" w:afterAutospacing="1"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Concept:</w:t>
      </w:r>
      <w:r w:rsidRPr="00267A4D">
        <w:rPr>
          <w:rFonts w:ascii="Arial" w:eastAsia="Times New Roman" w:hAnsi="Arial" w:cs="Arial"/>
          <w:kern w:val="0"/>
          <w14:ligatures w14:val="none"/>
        </w:rPr>
        <w:t xml:space="preserve"> The "Index" approach. You don't move the data from the silos. Instead, you create a central list of IDs that links records together.</w:t>
      </w:r>
    </w:p>
    <w:p w14:paraId="6A9C9349" w14:textId="77777777" w:rsidR="00267A4D" w:rsidRPr="00267A4D" w:rsidRDefault="00267A4D" w:rsidP="00267A4D">
      <w:pPr>
        <w:numPr>
          <w:ilvl w:val="0"/>
          <w:numId w:val="13"/>
        </w:numPr>
        <w:spacing w:after="100" w:afterAutospacing="1"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Real-World Scenario:</w:t>
      </w:r>
      <w:r w:rsidRPr="00267A4D">
        <w:rPr>
          <w:rFonts w:ascii="Arial" w:eastAsia="Times New Roman" w:hAnsi="Arial" w:cs="Arial"/>
          <w:kern w:val="0"/>
          <w14:ligatures w14:val="none"/>
        </w:rPr>
        <w:t xml:space="preserve"> The TLC keeps a central registry that says "Vendor ID 1" in the Finance system is the same as "Vendor ID 1" in the GPS tracking system.</w:t>
      </w:r>
    </w:p>
    <w:p w14:paraId="13CB4D03" w14:textId="77777777" w:rsidR="00267A4D" w:rsidRPr="00267A4D" w:rsidRDefault="00267A4D" w:rsidP="00267A4D">
      <w:pPr>
        <w:numPr>
          <w:ilvl w:val="0"/>
          <w:numId w:val="13"/>
        </w:numPr>
        <w:spacing w:after="100" w:afterAutospacing="1"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lastRenderedPageBreak/>
        <w:t>Best for:</w:t>
      </w:r>
      <w:r w:rsidRPr="00267A4D">
        <w:rPr>
          <w:rFonts w:ascii="Arial" w:eastAsia="Times New Roman" w:hAnsi="Arial" w:cs="Arial"/>
          <w:kern w:val="0"/>
          <w14:ligatures w14:val="none"/>
        </w:rPr>
        <w:t xml:space="preserve"> Large organizations where departments refuse to change their local systems.</w:t>
      </w:r>
    </w:p>
    <w:p w14:paraId="7956185F" w14:textId="77777777" w:rsidR="00267A4D" w:rsidRPr="00267A4D" w:rsidRDefault="00267A4D" w:rsidP="00267A4D">
      <w:pPr>
        <w:numPr>
          <w:ilvl w:val="0"/>
          <w:numId w:val="13"/>
        </w:numPr>
        <w:spacing w:after="100" w:afterAutospacing="1"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The "Golden Record":</w:t>
      </w:r>
      <w:r w:rsidRPr="00267A4D">
        <w:rPr>
          <w:rFonts w:ascii="Arial" w:eastAsia="Times New Roman" w:hAnsi="Arial" w:cs="Arial"/>
          <w:kern w:val="0"/>
          <w14:ligatures w14:val="none"/>
        </w:rPr>
        <w:t xml:space="preserve"> It doesn't actually exist in one place; it is "assembled" on the fly when needed.</w:t>
      </w:r>
    </w:p>
    <w:p w14:paraId="76F1DBC3" w14:textId="77777777" w:rsidR="00267A4D" w:rsidRPr="00267A4D" w:rsidRDefault="00267A4D" w:rsidP="00267A4D">
      <w:pPr>
        <w:spacing w:after="100" w:afterAutospacing="1" w:line="240" w:lineRule="auto"/>
        <w:outlineLvl w:val="2"/>
        <w:rPr>
          <w:rFonts w:ascii="Arial" w:eastAsia="Times New Roman" w:hAnsi="Arial" w:cs="Arial"/>
          <w:b/>
          <w:bCs/>
          <w:kern w:val="0"/>
          <w:sz w:val="27"/>
          <w:szCs w:val="27"/>
          <w14:ligatures w14:val="none"/>
        </w:rPr>
      </w:pPr>
      <w:r w:rsidRPr="00267A4D">
        <w:rPr>
          <w:rFonts w:ascii="Arial" w:eastAsia="Times New Roman" w:hAnsi="Arial" w:cs="Arial"/>
          <w:b/>
          <w:bCs/>
          <w:kern w:val="0"/>
          <w:sz w:val="27"/>
          <w:szCs w:val="27"/>
          <w14:ligatures w14:val="none"/>
        </w:rPr>
        <w:t>2. Consolidated Style</w:t>
      </w:r>
    </w:p>
    <w:p w14:paraId="3788AD38" w14:textId="77777777" w:rsidR="00267A4D" w:rsidRPr="00267A4D" w:rsidRDefault="00267A4D" w:rsidP="00267A4D">
      <w:pPr>
        <w:spacing w:after="100" w:afterAutospacing="1"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Concept:</w:t>
      </w:r>
      <w:r w:rsidRPr="00267A4D">
        <w:rPr>
          <w:rFonts w:ascii="Arial" w:eastAsia="Times New Roman" w:hAnsi="Arial" w:cs="Arial"/>
          <w:kern w:val="0"/>
          <w14:ligatures w14:val="none"/>
        </w:rPr>
        <w:t xml:space="preserve"> The "Reporting Hub." Data is pulled from various silos into a central RDS (like your project) to create a single Golden Record for analytics.</w:t>
      </w:r>
      <w:r w:rsidRPr="00267A4D">
        <w:rPr>
          <w:rFonts w:ascii="Arial" w:eastAsia="Times New Roman" w:hAnsi="Arial" w:cs="Arial"/>
          <w:kern w:val="0"/>
          <w:vertAlign w:val="superscript"/>
          <w14:ligatures w14:val="none"/>
        </w:rPr>
        <w:t>1</w:t>
      </w:r>
    </w:p>
    <w:p w14:paraId="116A0E0B" w14:textId="77777777" w:rsidR="00267A4D" w:rsidRPr="00267A4D" w:rsidRDefault="00267A4D" w:rsidP="00267A4D">
      <w:pPr>
        <w:numPr>
          <w:ilvl w:val="0"/>
          <w:numId w:val="14"/>
        </w:numPr>
        <w:spacing w:after="100" w:afterAutospacing="1"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Real-World Scenario:</w:t>
      </w:r>
      <w:r w:rsidRPr="00267A4D">
        <w:rPr>
          <w:rFonts w:ascii="Arial" w:eastAsia="Times New Roman" w:hAnsi="Arial" w:cs="Arial"/>
          <w:kern w:val="0"/>
          <w14:ligatures w14:val="none"/>
        </w:rPr>
        <w:t xml:space="preserve"> You pull "Taxi Zone" names from the GIS team and "Zone Surcharge Rates" from the Legal team into one Master Table. Analysts use this table for their monthly reports instead of the raw silo data.</w:t>
      </w:r>
    </w:p>
    <w:p w14:paraId="2CA98786" w14:textId="77777777" w:rsidR="00267A4D" w:rsidRPr="00267A4D" w:rsidRDefault="00267A4D" w:rsidP="00267A4D">
      <w:pPr>
        <w:numPr>
          <w:ilvl w:val="0"/>
          <w:numId w:val="14"/>
        </w:numPr>
        <w:spacing w:after="100" w:afterAutospacing="1"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Best for:</w:t>
      </w:r>
      <w:r w:rsidRPr="00267A4D">
        <w:rPr>
          <w:rFonts w:ascii="Arial" w:eastAsia="Times New Roman" w:hAnsi="Arial" w:cs="Arial"/>
          <w:kern w:val="0"/>
          <w14:ligatures w14:val="none"/>
        </w:rPr>
        <w:t xml:space="preserve"> Business Intelligence (BI) and reporting.</w:t>
      </w:r>
    </w:p>
    <w:p w14:paraId="7EC0FD1D" w14:textId="77777777" w:rsidR="00267A4D" w:rsidRPr="00267A4D" w:rsidRDefault="00267A4D" w:rsidP="00267A4D">
      <w:pPr>
        <w:numPr>
          <w:ilvl w:val="0"/>
          <w:numId w:val="14"/>
        </w:numPr>
        <w:spacing w:after="100" w:afterAutospacing="1"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The "Golden Record":</w:t>
      </w:r>
      <w:r w:rsidRPr="00267A4D">
        <w:rPr>
          <w:rFonts w:ascii="Arial" w:eastAsia="Times New Roman" w:hAnsi="Arial" w:cs="Arial"/>
          <w:kern w:val="0"/>
          <w14:ligatures w14:val="none"/>
        </w:rPr>
        <w:t xml:space="preserve"> Lives in your central RDS, but changes made there </w:t>
      </w:r>
      <w:r w:rsidRPr="00267A4D">
        <w:rPr>
          <w:rFonts w:ascii="Arial" w:eastAsia="Times New Roman" w:hAnsi="Arial" w:cs="Arial"/>
          <w:b/>
          <w:bCs/>
          <w:kern w:val="0"/>
          <w14:ligatures w14:val="none"/>
        </w:rPr>
        <w:t>do not</w:t>
      </w:r>
      <w:r w:rsidRPr="00267A4D">
        <w:rPr>
          <w:rFonts w:ascii="Arial" w:eastAsia="Times New Roman" w:hAnsi="Arial" w:cs="Arial"/>
          <w:kern w:val="0"/>
          <w14:ligatures w14:val="none"/>
        </w:rPr>
        <w:t xml:space="preserve"> flow back to the source systems.</w:t>
      </w:r>
    </w:p>
    <w:p w14:paraId="4CBB2EC8" w14:textId="77777777" w:rsidR="00267A4D" w:rsidRPr="00267A4D" w:rsidRDefault="001B1D7C" w:rsidP="00267A4D">
      <w:pPr>
        <w:spacing w:after="0" w:line="240" w:lineRule="auto"/>
        <w:rPr>
          <w:rFonts w:ascii="Arial" w:eastAsia="Times New Roman" w:hAnsi="Arial" w:cs="Arial"/>
          <w:kern w:val="0"/>
          <w14:ligatures w14:val="none"/>
        </w:rPr>
      </w:pPr>
      <w:r w:rsidRPr="001B1D7C">
        <w:rPr>
          <w:rFonts w:ascii="Times New Roman" w:eastAsia="Times New Roman" w:hAnsi="Times New Roman" w:cs="Times New Roman"/>
          <w:noProof/>
          <w:kern w:val="0"/>
        </w:rPr>
        <w:pict w14:anchorId="2040D219">
          <v:rect id="_x0000_i1029" alt="" style="width:468pt;height:.05pt;mso-width-percent:0;mso-height-percent:0;mso-width-percent:0;mso-height-percent:0" o:hralign="center" o:hrstd="t" o:hr="t" fillcolor="#a0a0a0" stroked="f"/>
        </w:pict>
      </w:r>
    </w:p>
    <w:p w14:paraId="43FE820D" w14:textId="77777777" w:rsidR="00267A4D" w:rsidRPr="00267A4D" w:rsidRDefault="00267A4D" w:rsidP="00267A4D">
      <w:pPr>
        <w:spacing w:after="100" w:afterAutospacing="1" w:line="240" w:lineRule="auto"/>
        <w:outlineLvl w:val="2"/>
        <w:rPr>
          <w:rFonts w:ascii="Arial" w:eastAsia="Times New Roman" w:hAnsi="Arial" w:cs="Arial"/>
          <w:b/>
          <w:bCs/>
          <w:kern w:val="0"/>
          <w:sz w:val="27"/>
          <w:szCs w:val="27"/>
          <w14:ligatures w14:val="none"/>
        </w:rPr>
      </w:pPr>
      <w:r w:rsidRPr="00267A4D">
        <w:rPr>
          <w:rFonts w:ascii="Arial" w:eastAsia="Times New Roman" w:hAnsi="Arial" w:cs="Arial"/>
          <w:b/>
          <w:bCs/>
          <w:kern w:val="0"/>
          <w:sz w:val="27"/>
          <w:szCs w:val="27"/>
          <w14:ligatures w14:val="none"/>
        </w:rPr>
        <w:t>3. Coexistence Style</w:t>
      </w:r>
    </w:p>
    <w:p w14:paraId="15D00CEF" w14:textId="77777777" w:rsidR="00267A4D" w:rsidRPr="00267A4D" w:rsidRDefault="00267A4D" w:rsidP="00267A4D">
      <w:pPr>
        <w:spacing w:after="100" w:afterAutospacing="1"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Concept:</w:t>
      </w:r>
      <w:r w:rsidRPr="00267A4D">
        <w:rPr>
          <w:rFonts w:ascii="Arial" w:eastAsia="Times New Roman" w:hAnsi="Arial" w:cs="Arial"/>
          <w:kern w:val="0"/>
          <w14:ligatures w14:val="none"/>
        </w:rPr>
        <w:t xml:space="preserve"> The "Bi-Directional" approach. The Golden Record is created in the central hub, but any updates made to the Golden Record are pushed back to the original silos.</w:t>
      </w:r>
      <w:r w:rsidRPr="00267A4D">
        <w:rPr>
          <w:rFonts w:ascii="Arial" w:eastAsia="Times New Roman" w:hAnsi="Arial" w:cs="Arial"/>
          <w:kern w:val="0"/>
          <w:vertAlign w:val="superscript"/>
          <w14:ligatures w14:val="none"/>
        </w:rPr>
        <w:t>2</w:t>
      </w:r>
    </w:p>
    <w:p w14:paraId="698CE8FD" w14:textId="77777777" w:rsidR="00267A4D" w:rsidRPr="00267A4D" w:rsidRDefault="00267A4D" w:rsidP="00267A4D">
      <w:pPr>
        <w:numPr>
          <w:ilvl w:val="0"/>
          <w:numId w:val="15"/>
        </w:numPr>
        <w:spacing w:after="100" w:afterAutospacing="1"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Real-World Scenario:</w:t>
      </w:r>
      <w:r w:rsidRPr="00267A4D">
        <w:rPr>
          <w:rFonts w:ascii="Arial" w:eastAsia="Times New Roman" w:hAnsi="Arial" w:cs="Arial"/>
          <w:kern w:val="0"/>
          <w14:ligatures w14:val="none"/>
        </w:rPr>
        <w:t xml:space="preserve"> A </w:t>
      </w:r>
      <w:r w:rsidRPr="00267A4D">
        <w:rPr>
          <w:rFonts w:ascii="Arial" w:eastAsia="Times New Roman" w:hAnsi="Arial" w:cs="Arial"/>
          <w:b/>
          <w:bCs/>
          <w:kern w:val="0"/>
          <w14:ligatures w14:val="none"/>
        </w:rPr>
        <w:t>Vendor</w:t>
      </w:r>
      <w:r w:rsidRPr="00267A4D">
        <w:rPr>
          <w:rFonts w:ascii="Arial" w:eastAsia="Times New Roman" w:hAnsi="Arial" w:cs="Arial"/>
          <w:kern w:val="0"/>
          <w14:ligatures w14:val="none"/>
        </w:rPr>
        <w:t xml:space="preserve"> changes their official business address. You update it in the MDM Hub. The Hub then automatically updates the Licensing Department's database AND the Payment Department's database.</w:t>
      </w:r>
    </w:p>
    <w:p w14:paraId="5DD32CA4" w14:textId="77777777" w:rsidR="00267A4D" w:rsidRPr="00267A4D" w:rsidRDefault="00267A4D" w:rsidP="00267A4D">
      <w:pPr>
        <w:numPr>
          <w:ilvl w:val="0"/>
          <w:numId w:val="15"/>
        </w:numPr>
        <w:spacing w:after="100" w:afterAutospacing="1"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Best for:</w:t>
      </w:r>
      <w:r w:rsidRPr="00267A4D">
        <w:rPr>
          <w:rFonts w:ascii="Arial" w:eastAsia="Times New Roman" w:hAnsi="Arial" w:cs="Arial"/>
          <w:kern w:val="0"/>
          <w14:ligatures w14:val="none"/>
        </w:rPr>
        <w:t xml:space="preserve"> Maintaining consistency across the whole company while letting departments keep their own software.</w:t>
      </w:r>
    </w:p>
    <w:p w14:paraId="09647DA7" w14:textId="77777777" w:rsidR="00267A4D" w:rsidRPr="00267A4D" w:rsidRDefault="00267A4D" w:rsidP="00267A4D">
      <w:pPr>
        <w:numPr>
          <w:ilvl w:val="0"/>
          <w:numId w:val="15"/>
        </w:numPr>
        <w:spacing w:after="100" w:afterAutospacing="1"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The "Golden Record":</w:t>
      </w:r>
      <w:r w:rsidRPr="00267A4D">
        <w:rPr>
          <w:rFonts w:ascii="Arial" w:eastAsia="Times New Roman" w:hAnsi="Arial" w:cs="Arial"/>
          <w:kern w:val="0"/>
          <w14:ligatures w14:val="none"/>
        </w:rPr>
        <w:t xml:space="preserve"> Lives in the hub and acts as the "Master Copy" that synchronizes everyone else.</w:t>
      </w:r>
    </w:p>
    <w:p w14:paraId="6F351C9F" w14:textId="77777777" w:rsidR="00267A4D" w:rsidRPr="00267A4D" w:rsidRDefault="001B1D7C" w:rsidP="00267A4D">
      <w:pPr>
        <w:spacing w:after="0" w:line="240" w:lineRule="auto"/>
        <w:rPr>
          <w:rFonts w:ascii="Arial" w:eastAsia="Times New Roman" w:hAnsi="Arial" w:cs="Arial"/>
          <w:kern w:val="0"/>
          <w14:ligatures w14:val="none"/>
        </w:rPr>
      </w:pPr>
      <w:r w:rsidRPr="001B1D7C">
        <w:rPr>
          <w:rFonts w:ascii="Times New Roman" w:eastAsia="Times New Roman" w:hAnsi="Times New Roman" w:cs="Times New Roman"/>
          <w:noProof/>
          <w:kern w:val="0"/>
        </w:rPr>
        <w:pict w14:anchorId="06A26F3A">
          <v:rect id="_x0000_i1028" alt="" style="width:468pt;height:.05pt;mso-width-percent:0;mso-height-percent:0;mso-width-percent:0;mso-height-percent:0" o:hralign="center" o:hrstd="t" o:hr="t" fillcolor="#a0a0a0" stroked="f"/>
        </w:pict>
      </w:r>
    </w:p>
    <w:p w14:paraId="6397FF5D" w14:textId="77777777" w:rsidR="00267A4D" w:rsidRPr="00267A4D" w:rsidRDefault="00267A4D" w:rsidP="00267A4D">
      <w:pPr>
        <w:spacing w:after="100" w:afterAutospacing="1" w:line="240" w:lineRule="auto"/>
        <w:outlineLvl w:val="2"/>
        <w:rPr>
          <w:rFonts w:ascii="Arial" w:eastAsia="Times New Roman" w:hAnsi="Arial" w:cs="Arial"/>
          <w:b/>
          <w:bCs/>
          <w:kern w:val="0"/>
          <w:sz w:val="27"/>
          <w:szCs w:val="27"/>
          <w14:ligatures w14:val="none"/>
        </w:rPr>
      </w:pPr>
      <w:r w:rsidRPr="00267A4D">
        <w:rPr>
          <w:rFonts w:ascii="Arial" w:eastAsia="Times New Roman" w:hAnsi="Arial" w:cs="Arial"/>
          <w:b/>
          <w:bCs/>
          <w:kern w:val="0"/>
          <w:sz w:val="27"/>
          <w:szCs w:val="27"/>
          <w14:ligatures w14:val="none"/>
        </w:rPr>
        <w:t>4. Centralized (Transaction) Style</w:t>
      </w:r>
    </w:p>
    <w:p w14:paraId="592C7983" w14:textId="77777777" w:rsidR="00267A4D" w:rsidRPr="00267A4D" w:rsidRDefault="00267A4D" w:rsidP="00267A4D">
      <w:pPr>
        <w:spacing w:after="100" w:afterAutospacing="1"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Concept:</w:t>
      </w:r>
      <w:r w:rsidRPr="00267A4D">
        <w:rPr>
          <w:rFonts w:ascii="Arial" w:eastAsia="Times New Roman" w:hAnsi="Arial" w:cs="Arial"/>
          <w:kern w:val="0"/>
          <w14:ligatures w14:val="none"/>
        </w:rPr>
        <w:t xml:space="preserve"> The "Dictatorship" approach. Data is created, stored, and managed </w:t>
      </w:r>
      <w:r w:rsidRPr="00267A4D">
        <w:rPr>
          <w:rFonts w:ascii="Arial" w:eastAsia="Times New Roman" w:hAnsi="Arial" w:cs="Arial"/>
          <w:b/>
          <w:bCs/>
          <w:kern w:val="0"/>
          <w14:ligatures w14:val="none"/>
        </w:rPr>
        <w:t>only</w:t>
      </w:r>
      <w:r w:rsidRPr="00267A4D">
        <w:rPr>
          <w:rFonts w:ascii="Arial" w:eastAsia="Times New Roman" w:hAnsi="Arial" w:cs="Arial"/>
          <w:kern w:val="0"/>
          <w14:ligatures w14:val="none"/>
        </w:rPr>
        <w:t xml:space="preserve"> in the MDM hub. If a department wants to add a new "Rate Code," they must do it directly in the MDM system.</w:t>
      </w:r>
    </w:p>
    <w:p w14:paraId="1A3E718E" w14:textId="77777777" w:rsidR="00267A4D" w:rsidRPr="00267A4D" w:rsidRDefault="00267A4D" w:rsidP="00267A4D">
      <w:pPr>
        <w:numPr>
          <w:ilvl w:val="0"/>
          <w:numId w:val="16"/>
        </w:numPr>
        <w:spacing w:after="100" w:afterAutospacing="1"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Real-World Scenario:</w:t>
      </w:r>
      <w:r w:rsidRPr="00267A4D">
        <w:rPr>
          <w:rFonts w:ascii="Arial" w:eastAsia="Times New Roman" w:hAnsi="Arial" w:cs="Arial"/>
          <w:kern w:val="0"/>
          <w14:ligatures w14:val="none"/>
        </w:rPr>
        <w:t xml:space="preserve"> The TLC creates a new </w:t>
      </w:r>
      <w:r w:rsidRPr="00267A4D">
        <w:rPr>
          <w:rFonts w:ascii="Arial" w:eastAsia="Times New Roman" w:hAnsi="Arial" w:cs="Arial"/>
          <w:b/>
          <w:bCs/>
          <w:kern w:val="0"/>
          <w14:ligatures w14:val="none"/>
        </w:rPr>
        <w:t>Rate Code 7</w:t>
      </w:r>
      <w:r w:rsidRPr="00267A4D">
        <w:rPr>
          <w:rFonts w:ascii="Arial" w:eastAsia="Times New Roman" w:hAnsi="Arial" w:cs="Arial"/>
          <w:kern w:val="0"/>
          <w14:ligatures w14:val="none"/>
        </w:rPr>
        <w:t xml:space="preserve"> (e.g., "Holiday Surcharge"). No vendor is allowed to use it until it is first defined and published in the Central Master Table. The vendors then "subscribe" to this table to get the update.</w:t>
      </w:r>
    </w:p>
    <w:p w14:paraId="68971BB1" w14:textId="77777777" w:rsidR="00267A4D" w:rsidRPr="00267A4D" w:rsidRDefault="00267A4D" w:rsidP="00267A4D">
      <w:pPr>
        <w:numPr>
          <w:ilvl w:val="0"/>
          <w:numId w:val="16"/>
        </w:numPr>
        <w:spacing w:after="100" w:afterAutospacing="1"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Best for:</w:t>
      </w:r>
      <w:r w:rsidRPr="00267A4D">
        <w:rPr>
          <w:rFonts w:ascii="Arial" w:eastAsia="Times New Roman" w:hAnsi="Arial" w:cs="Arial"/>
          <w:kern w:val="0"/>
          <w14:ligatures w14:val="none"/>
        </w:rPr>
        <w:t xml:space="preserve"> High-security and highly regulated data where mistakes are unacceptable.</w:t>
      </w:r>
    </w:p>
    <w:p w14:paraId="080E3D9B" w14:textId="77777777" w:rsidR="00267A4D" w:rsidRPr="00267A4D" w:rsidRDefault="00267A4D" w:rsidP="00267A4D">
      <w:pPr>
        <w:numPr>
          <w:ilvl w:val="0"/>
          <w:numId w:val="16"/>
        </w:numPr>
        <w:spacing w:after="100" w:afterAutospacing="1"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The "Golden Record":</w:t>
      </w:r>
      <w:r w:rsidRPr="00267A4D">
        <w:rPr>
          <w:rFonts w:ascii="Arial" w:eastAsia="Times New Roman" w:hAnsi="Arial" w:cs="Arial"/>
          <w:kern w:val="0"/>
          <w14:ligatures w14:val="none"/>
        </w:rPr>
        <w:t xml:space="preserve"> The </w:t>
      </w:r>
      <w:r w:rsidRPr="00267A4D">
        <w:rPr>
          <w:rFonts w:ascii="Arial" w:eastAsia="Times New Roman" w:hAnsi="Arial" w:cs="Arial"/>
          <w:b/>
          <w:bCs/>
          <w:kern w:val="0"/>
          <w14:ligatures w14:val="none"/>
        </w:rPr>
        <w:t>only</w:t>
      </w:r>
      <w:r w:rsidRPr="00267A4D">
        <w:rPr>
          <w:rFonts w:ascii="Arial" w:eastAsia="Times New Roman" w:hAnsi="Arial" w:cs="Arial"/>
          <w:kern w:val="0"/>
          <w14:ligatures w14:val="none"/>
        </w:rPr>
        <w:t xml:space="preserve"> record that exists.</w:t>
      </w:r>
    </w:p>
    <w:p w14:paraId="255E10CB" w14:textId="77777777" w:rsidR="00267A4D" w:rsidRPr="00267A4D" w:rsidRDefault="001B1D7C" w:rsidP="00267A4D">
      <w:pPr>
        <w:spacing w:after="0" w:line="240" w:lineRule="auto"/>
        <w:rPr>
          <w:rFonts w:ascii="Arial" w:eastAsia="Times New Roman" w:hAnsi="Arial" w:cs="Arial"/>
          <w:kern w:val="0"/>
          <w14:ligatures w14:val="none"/>
        </w:rPr>
      </w:pPr>
      <w:r w:rsidRPr="001B1D7C">
        <w:rPr>
          <w:rFonts w:ascii="Times New Roman" w:eastAsia="Times New Roman" w:hAnsi="Times New Roman" w:cs="Times New Roman"/>
          <w:noProof/>
          <w:kern w:val="0"/>
        </w:rPr>
        <w:lastRenderedPageBreak/>
        <w:pict w14:anchorId="758A2148">
          <v:rect id="_x0000_i1027" alt="" style="width:468pt;height:.05pt;mso-width-percent:0;mso-height-percent:0;mso-width-percent:0;mso-height-percent:0" o:hralign="center" o:hrstd="t" o:hr="t" fillcolor="#a0a0a0" stroked="f"/>
        </w:pict>
      </w:r>
    </w:p>
    <w:p w14:paraId="24B6F90A" w14:textId="77777777" w:rsidR="00267A4D" w:rsidRPr="00267A4D" w:rsidRDefault="00267A4D" w:rsidP="00267A4D">
      <w:pPr>
        <w:spacing w:after="100" w:afterAutospacing="1" w:line="240" w:lineRule="auto"/>
        <w:outlineLvl w:val="2"/>
        <w:rPr>
          <w:rFonts w:ascii="Arial" w:eastAsia="Times New Roman" w:hAnsi="Arial" w:cs="Arial"/>
          <w:b/>
          <w:bCs/>
          <w:kern w:val="0"/>
          <w:sz w:val="27"/>
          <w:szCs w:val="27"/>
          <w14:ligatures w14:val="none"/>
        </w:rPr>
      </w:pPr>
      <w:r w:rsidRPr="00267A4D">
        <w:rPr>
          <w:rFonts w:ascii="Arial" w:eastAsia="Times New Roman" w:hAnsi="Arial" w:cs="Arial"/>
          <w:b/>
          <w:bCs/>
          <w:kern w:val="0"/>
          <w:sz w:val="27"/>
          <w:szCs w:val="27"/>
          <w14:ligatures w14:val="none"/>
        </w:rPr>
        <w:t>Comparison of Styles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1144"/>
        <w:gridCol w:w="2345"/>
        <w:gridCol w:w="4134"/>
      </w:tblGrid>
      <w:tr w:rsidR="00267A4D" w:rsidRPr="00267A4D" w14:paraId="507785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7CBE71"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Style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2A54E"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Difficulty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C7A48"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Data 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BC092"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Best Use Case</w:t>
            </w:r>
          </w:p>
        </w:tc>
      </w:tr>
      <w:tr w:rsidR="00267A4D" w:rsidRPr="00267A4D" w14:paraId="5F00A7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4A1483"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Registry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1AD38"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kern w:val="0"/>
                <w14:ligatures w14:val="none"/>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F300F"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kern w:val="0"/>
                <w14:ligatures w14:val="none"/>
              </w:rPr>
              <w:t>Low (Lookup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38CE2"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kern w:val="0"/>
                <w14:ligatures w14:val="none"/>
              </w:rPr>
              <w:t>Quick wins with limited budget.</w:t>
            </w:r>
          </w:p>
        </w:tc>
      </w:tr>
      <w:tr w:rsidR="00267A4D" w:rsidRPr="00267A4D" w14:paraId="3BCDA3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20D4BA"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Consolidated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DC3C8"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C8BD3"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kern w:val="0"/>
                <w14:ligatures w14:val="none"/>
              </w:rPr>
              <w:t>Medium (Reporting)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CF206"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Your current NYC Taxi project.</w:t>
            </w:r>
          </w:p>
        </w:tc>
      </w:tr>
      <w:tr w:rsidR="00267A4D" w:rsidRPr="00267A4D" w14:paraId="6C76C4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007EFF"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Coexistence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4EB88"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kern w:val="0"/>
                <w14:ligatures w14:val="none"/>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C93A6"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kern w:val="0"/>
                <w14:ligatures w14:val="none"/>
              </w:rPr>
              <w:t>High (Synchronized)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93FF1"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kern w:val="0"/>
                <w14:ligatures w14:val="none"/>
              </w:rPr>
              <w:t>Enterprise-wide digital transformation.</w:t>
            </w:r>
          </w:p>
        </w:tc>
      </w:tr>
      <w:tr w:rsidR="00267A4D" w:rsidRPr="00267A4D" w14:paraId="017ED4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6EE4FD"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b/>
                <w:bCs/>
                <w:kern w:val="0"/>
                <w14:ligatures w14:val="none"/>
              </w:rPr>
              <w:t>Centralized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38CA8"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kern w:val="0"/>
                <w14:ligatures w14:val="none"/>
              </w:rPr>
              <w:t>Very 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80590"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kern w:val="0"/>
                <w14:ligatures w14:val="none"/>
              </w:rPr>
              <w:t>Total (Single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A3ACD" w14:textId="77777777" w:rsidR="00267A4D" w:rsidRPr="00267A4D" w:rsidRDefault="00267A4D" w:rsidP="00267A4D">
            <w:pPr>
              <w:spacing w:after="0" w:line="240" w:lineRule="auto"/>
              <w:rPr>
                <w:rFonts w:ascii="Arial" w:eastAsia="Times New Roman" w:hAnsi="Arial" w:cs="Arial"/>
                <w:kern w:val="0"/>
                <w14:ligatures w14:val="none"/>
              </w:rPr>
            </w:pPr>
            <w:r w:rsidRPr="00267A4D">
              <w:rPr>
                <w:rFonts w:ascii="Arial" w:eastAsia="Times New Roman" w:hAnsi="Arial" w:cs="Arial"/>
                <w:kern w:val="0"/>
                <w14:ligatures w14:val="none"/>
              </w:rPr>
              <w:t>Critical financial or legal definitions.</w:t>
            </w:r>
          </w:p>
        </w:tc>
      </w:tr>
    </w:tbl>
    <w:p w14:paraId="251A4803" w14:textId="214358C1" w:rsidR="00267A4D" w:rsidRPr="00DB3F7C" w:rsidRDefault="00DB3F7C" w:rsidP="001132B8">
      <w:pPr>
        <w:spacing w:after="0" w:line="240" w:lineRule="auto"/>
        <w:rPr>
          <w:rFonts w:ascii="Arial" w:eastAsia="Times New Roman" w:hAnsi="Arial" w:cs="Times New Roman"/>
          <w:b/>
          <w:bCs/>
          <w:kern w:val="0"/>
          <w:sz w:val="28"/>
          <w:szCs w:val="28"/>
          <w14:ligatures w14:val="none"/>
        </w:rPr>
      </w:pPr>
      <w:r>
        <w:rPr>
          <w:rFonts w:ascii="Arial" w:eastAsia="Times New Roman" w:hAnsi="Arial" w:cs="Times New Roman"/>
          <w:kern w:val="0"/>
          <w14:ligatures w14:val="none"/>
        </w:rPr>
        <w:br/>
      </w:r>
      <w:r>
        <w:rPr>
          <w:rFonts w:ascii="Arial" w:eastAsia="Times New Roman" w:hAnsi="Arial" w:cs="Times New Roman"/>
          <w:kern w:val="0"/>
          <w14:ligatures w14:val="none"/>
        </w:rPr>
        <w:br/>
      </w:r>
      <w:r w:rsidRPr="00DB3F7C">
        <w:rPr>
          <w:rFonts w:ascii="Arial" w:eastAsia="Times New Roman" w:hAnsi="Arial" w:cs="Times New Roman"/>
          <w:b/>
          <w:bCs/>
          <w:kern w:val="0"/>
          <w:sz w:val="28"/>
          <w:szCs w:val="28"/>
          <w14:ligatures w14:val="none"/>
        </w:rPr>
        <w:t>MDM Governance Model</w:t>
      </w:r>
      <w:r w:rsidRPr="00DB3F7C">
        <w:rPr>
          <w:rFonts w:ascii="Arial" w:eastAsia="Times New Roman" w:hAnsi="Arial" w:cs="Times New Roman"/>
          <w:b/>
          <w:bCs/>
          <w:kern w:val="0"/>
          <w:sz w:val="28"/>
          <w:szCs w:val="28"/>
          <w14:ligatures w14:val="none"/>
        </w:rPr>
        <w:t>:</w:t>
      </w:r>
    </w:p>
    <w:p w14:paraId="40E925EE" w14:textId="77777777" w:rsidR="008548FA" w:rsidRDefault="008548FA"/>
    <w:p w14:paraId="0275042D" w14:textId="77777777" w:rsidR="00DB3F7C" w:rsidRPr="00DB3F7C" w:rsidRDefault="00DB3F7C" w:rsidP="00DB3F7C">
      <w:pPr>
        <w:spacing w:after="100" w:afterAutospacing="1" w:line="240" w:lineRule="auto"/>
        <w:rPr>
          <w:rFonts w:ascii="Arial" w:eastAsia="Times New Roman" w:hAnsi="Arial" w:cs="Arial"/>
          <w:kern w:val="0"/>
          <w14:ligatures w14:val="none"/>
        </w:rPr>
      </w:pPr>
      <w:r w:rsidRPr="00DB3F7C">
        <w:rPr>
          <w:rFonts w:ascii="Arial" w:eastAsia="Times New Roman" w:hAnsi="Arial" w:cs="Arial"/>
          <w:kern w:val="0"/>
          <w14:ligatures w14:val="none"/>
        </w:rPr>
        <w:t xml:space="preserve">Governance defines the rules, but the </w:t>
      </w:r>
      <w:r w:rsidRPr="00DB3F7C">
        <w:rPr>
          <w:rFonts w:ascii="Arial" w:eastAsia="Times New Roman" w:hAnsi="Arial" w:cs="Arial"/>
          <w:b/>
          <w:bCs/>
          <w:kern w:val="0"/>
          <w14:ligatures w14:val="none"/>
        </w:rPr>
        <w:t>People</w:t>
      </w:r>
      <w:r w:rsidRPr="00DB3F7C">
        <w:rPr>
          <w:rFonts w:ascii="Arial" w:eastAsia="Times New Roman" w:hAnsi="Arial" w:cs="Arial"/>
          <w:kern w:val="0"/>
          <w14:ligatures w14:val="none"/>
        </w:rPr>
        <w:t xml:space="preserve"> make it work. Here is how those roles and responsibilities break down for your specific taxi domains.</w:t>
      </w:r>
    </w:p>
    <w:p w14:paraId="5E2DF029" w14:textId="77777777" w:rsidR="00DB3F7C" w:rsidRPr="00DB3F7C" w:rsidRDefault="001B1D7C" w:rsidP="00DB3F7C">
      <w:pPr>
        <w:spacing w:after="0" w:line="240" w:lineRule="auto"/>
        <w:rPr>
          <w:rFonts w:ascii="Arial" w:eastAsia="Times New Roman" w:hAnsi="Arial" w:cs="Arial"/>
          <w:kern w:val="0"/>
          <w14:ligatures w14:val="none"/>
        </w:rPr>
      </w:pPr>
      <w:r w:rsidRPr="001B1D7C">
        <w:rPr>
          <w:rFonts w:ascii="Times New Roman" w:eastAsia="Times New Roman" w:hAnsi="Times New Roman" w:cs="Times New Roman"/>
          <w:noProof/>
          <w:kern w:val="0"/>
        </w:rPr>
        <w:pict w14:anchorId="5ED5C1D5">
          <v:rect id="_x0000_i1026" alt="" style="width:468pt;height:.05pt;mso-width-percent:0;mso-height-percent:0;mso-width-percent:0;mso-height-percent:0" o:hralign="center" o:hrstd="t" o:hr="t" fillcolor="#a0a0a0" stroked="f"/>
        </w:pict>
      </w:r>
    </w:p>
    <w:p w14:paraId="23634F7B" w14:textId="77777777" w:rsidR="00DB3F7C" w:rsidRPr="00DB3F7C" w:rsidRDefault="00DB3F7C" w:rsidP="00DB3F7C">
      <w:pPr>
        <w:spacing w:after="100" w:afterAutospacing="1" w:line="240" w:lineRule="auto"/>
        <w:outlineLvl w:val="1"/>
        <w:rPr>
          <w:rFonts w:ascii="Arial" w:eastAsia="Times New Roman" w:hAnsi="Arial" w:cs="Arial"/>
          <w:b/>
          <w:bCs/>
          <w:kern w:val="0"/>
          <w:sz w:val="36"/>
          <w:szCs w:val="36"/>
          <w14:ligatures w14:val="none"/>
        </w:rPr>
      </w:pPr>
      <w:r w:rsidRPr="00DB3F7C">
        <w:rPr>
          <w:rFonts w:ascii="Arial" w:eastAsia="Times New Roman" w:hAnsi="Arial" w:cs="Arial"/>
          <w:b/>
          <w:bCs/>
          <w:kern w:val="0"/>
          <w:sz w:val="36"/>
          <w:szCs w:val="36"/>
          <w14:ligatures w14:val="none"/>
        </w:rPr>
        <w:t>1. The MDM Governance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3959"/>
        <w:gridCol w:w="3943"/>
      </w:tblGrid>
      <w:tr w:rsidR="00DB3F7C" w:rsidRPr="00DB3F7C" w14:paraId="06AEEC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ECF275" w14:textId="77777777" w:rsidR="00DB3F7C" w:rsidRPr="00DB3F7C" w:rsidRDefault="00DB3F7C" w:rsidP="00DB3F7C">
            <w:pPr>
              <w:spacing w:after="0"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E4501" w14:textId="77777777" w:rsidR="00DB3F7C" w:rsidRPr="00DB3F7C" w:rsidRDefault="00DB3F7C" w:rsidP="00DB3F7C">
            <w:pPr>
              <w:spacing w:after="0"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Responsibility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9EA51" w14:textId="77777777" w:rsidR="00DB3F7C" w:rsidRPr="00DB3F7C" w:rsidRDefault="00DB3F7C" w:rsidP="00DB3F7C">
            <w:pPr>
              <w:spacing w:after="0"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For the NYC Taxi Project...</w:t>
            </w:r>
          </w:p>
        </w:tc>
      </w:tr>
      <w:tr w:rsidR="00DB3F7C" w:rsidRPr="00DB3F7C" w14:paraId="7C994D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BAC572" w14:textId="77777777" w:rsidR="00DB3F7C" w:rsidRPr="00DB3F7C" w:rsidRDefault="00DB3F7C" w:rsidP="00DB3F7C">
            <w:pPr>
              <w:spacing w:after="0"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Data 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59861" w14:textId="77777777" w:rsidR="00DB3F7C" w:rsidRPr="00DB3F7C" w:rsidRDefault="00DB3F7C" w:rsidP="00DB3F7C">
            <w:pPr>
              <w:spacing w:after="0"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Accountable.</w:t>
            </w:r>
            <w:r w:rsidRPr="00DB3F7C">
              <w:rPr>
                <w:rFonts w:ascii="Arial" w:eastAsia="Times New Roman" w:hAnsi="Arial" w:cs="Arial"/>
                <w:kern w:val="0"/>
                <w14:ligatures w14:val="none"/>
              </w:rPr>
              <w:t xml:space="preserve"> Defines the business rules and takes the "blame" if data is legally wrong.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3A5B8" w14:textId="77777777" w:rsidR="00DB3F7C" w:rsidRPr="00DB3F7C" w:rsidRDefault="00DB3F7C" w:rsidP="00DB3F7C">
            <w:pPr>
              <w:spacing w:after="0"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TLC Commissioner / Head of Policy.</w:t>
            </w:r>
            <w:r w:rsidRPr="00DB3F7C">
              <w:rPr>
                <w:rFonts w:ascii="Arial" w:eastAsia="Times New Roman" w:hAnsi="Arial" w:cs="Arial"/>
                <w:kern w:val="0"/>
                <w14:ligatures w14:val="none"/>
              </w:rPr>
              <w:t xml:space="preserve"> (e.g., Decides that the JFK rate is exactly $70).</w:t>
            </w:r>
          </w:p>
        </w:tc>
      </w:tr>
      <w:tr w:rsidR="00DB3F7C" w:rsidRPr="00DB3F7C" w14:paraId="60CCBD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41D00E" w14:textId="77777777" w:rsidR="00DB3F7C" w:rsidRPr="00DB3F7C" w:rsidRDefault="00DB3F7C" w:rsidP="00DB3F7C">
            <w:pPr>
              <w:spacing w:after="0"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Data Steward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75FDC" w14:textId="77777777" w:rsidR="00DB3F7C" w:rsidRPr="00DB3F7C" w:rsidRDefault="00DB3F7C" w:rsidP="00DB3F7C">
            <w:pPr>
              <w:spacing w:after="0"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Operational.</w:t>
            </w:r>
            <w:r w:rsidRPr="00DB3F7C">
              <w:rPr>
                <w:rFonts w:ascii="Arial" w:eastAsia="Times New Roman" w:hAnsi="Arial" w:cs="Arial"/>
                <w:kern w:val="0"/>
                <w14:ligatures w14:val="none"/>
              </w:rPr>
              <w:t xml:space="preserve"> Manages the "Golden Record." Resolves duplicates and approves new Rate Codes.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54C4B" w14:textId="77777777" w:rsidR="00DB3F7C" w:rsidRPr="00DB3F7C" w:rsidRDefault="00DB3F7C" w:rsidP="00DB3F7C">
            <w:pPr>
              <w:spacing w:after="0"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TLC Business Analyst.</w:t>
            </w:r>
            <w:r w:rsidRPr="00DB3F7C">
              <w:rPr>
                <w:rFonts w:ascii="Arial" w:eastAsia="Times New Roman" w:hAnsi="Arial" w:cs="Arial"/>
                <w:kern w:val="0"/>
                <w14:ligatures w14:val="none"/>
              </w:rPr>
              <w:t xml:space="preserve"> (e.g., Manually checks if "Zone 264" is valid before you add it to RDS).</w:t>
            </w:r>
          </w:p>
        </w:tc>
      </w:tr>
      <w:tr w:rsidR="00DB3F7C" w:rsidRPr="00DB3F7C" w14:paraId="797119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805356" w14:textId="77777777" w:rsidR="00DB3F7C" w:rsidRPr="00DB3F7C" w:rsidRDefault="00DB3F7C" w:rsidP="00DB3F7C">
            <w:pPr>
              <w:spacing w:after="0"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Data Custodian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9D47F" w14:textId="77777777" w:rsidR="00DB3F7C" w:rsidRPr="00DB3F7C" w:rsidRDefault="00DB3F7C" w:rsidP="00DB3F7C">
            <w:pPr>
              <w:spacing w:after="0"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Technical.</w:t>
            </w:r>
            <w:r w:rsidRPr="00DB3F7C">
              <w:rPr>
                <w:rFonts w:ascii="Arial" w:eastAsia="Times New Roman" w:hAnsi="Arial" w:cs="Arial"/>
                <w:kern w:val="0"/>
                <w14:ligatures w14:val="none"/>
              </w:rPr>
              <w:t xml:space="preserve"> You! You build the pipelines, the RDS tables, and the matching algorithms.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9E634" w14:textId="77777777" w:rsidR="00DB3F7C" w:rsidRPr="00DB3F7C" w:rsidRDefault="00DB3F7C" w:rsidP="00DB3F7C">
            <w:pPr>
              <w:spacing w:after="0"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Data Engineer.</w:t>
            </w:r>
            <w:r w:rsidRPr="00DB3F7C">
              <w:rPr>
                <w:rFonts w:ascii="Arial" w:eastAsia="Times New Roman" w:hAnsi="Arial" w:cs="Arial"/>
                <w:kern w:val="0"/>
                <w14:ligatures w14:val="none"/>
              </w:rPr>
              <w:t xml:space="preserve"> (e.g., Writes the SQL and Python that moves data from silos to the hub).</w:t>
            </w:r>
          </w:p>
        </w:tc>
      </w:tr>
      <w:tr w:rsidR="00DB3F7C" w:rsidRPr="00DB3F7C" w14:paraId="0352E7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DCEDD7" w14:textId="77777777" w:rsidR="00DB3F7C" w:rsidRPr="00DB3F7C" w:rsidRDefault="00DB3F7C" w:rsidP="00DB3F7C">
            <w:pPr>
              <w:spacing w:after="0"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Data Consumer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D1104" w14:textId="77777777" w:rsidR="00DB3F7C" w:rsidRPr="00DB3F7C" w:rsidRDefault="00DB3F7C" w:rsidP="00DB3F7C">
            <w:pPr>
              <w:spacing w:after="0"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Usage.</w:t>
            </w:r>
            <w:r w:rsidRPr="00DB3F7C">
              <w:rPr>
                <w:rFonts w:ascii="Arial" w:eastAsia="Times New Roman" w:hAnsi="Arial" w:cs="Arial"/>
                <w:kern w:val="0"/>
                <w14:ligatures w14:val="none"/>
              </w:rPr>
              <w:t xml:space="preserve"> Queries the Golden Records to build insights or train models.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2C456" w14:textId="77777777" w:rsidR="00DB3F7C" w:rsidRPr="00DB3F7C" w:rsidRDefault="00DB3F7C" w:rsidP="00DB3F7C">
            <w:pPr>
              <w:spacing w:after="0"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Data Scientists / Traffic Planners.</w:t>
            </w:r>
            <w:r w:rsidRPr="00DB3F7C">
              <w:rPr>
                <w:rFonts w:ascii="Arial" w:eastAsia="Times New Roman" w:hAnsi="Arial" w:cs="Arial"/>
                <w:kern w:val="0"/>
                <w14:ligatures w14:val="none"/>
              </w:rPr>
              <w:t xml:space="preserve"> (e.g., Person building the "Taxi Demand Prediction" model).</w:t>
            </w:r>
          </w:p>
        </w:tc>
      </w:tr>
    </w:tbl>
    <w:p w14:paraId="1E8D5499" w14:textId="77777777" w:rsidR="00DB3F7C" w:rsidRPr="00DB3F7C" w:rsidRDefault="001B1D7C" w:rsidP="00DB3F7C">
      <w:pPr>
        <w:spacing w:after="0" w:line="240" w:lineRule="auto"/>
        <w:rPr>
          <w:rFonts w:ascii="Arial" w:eastAsia="Times New Roman" w:hAnsi="Arial" w:cs="Arial"/>
          <w:kern w:val="0"/>
          <w14:ligatures w14:val="none"/>
        </w:rPr>
      </w:pPr>
      <w:r w:rsidRPr="001B1D7C">
        <w:rPr>
          <w:rFonts w:ascii="Times New Roman" w:eastAsia="Times New Roman" w:hAnsi="Times New Roman" w:cs="Times New Roman"/>
          <w:noProof/>
          <w:kern w:val="0"/>
        </w:rPr>
        <w:pict w14:anchorId="53FE7FA0">
          <v:rect id="_x0000_i1025" alt="" style="width:468pt;height:.05pt;mso-width-percent:0;mso-height-percent:0;mso-width-percent:0;mso-height-percent:0" o:hralign="center" o:hrstd="t" o:hr="t" fillcolor="#a0a0a0" stroked="f"/>
        </w:pict>
      </w:r>
    </w:p>
    <w:p w14:paraId="2EF33924" w14:textId="77777777" w:rsidR="00DB3F7C" w:rsidRPr="00DB3F7C" w:rsidRDefault="00DB3F7C" w:rsidP="00DB3F7C">
      <w:pPr>
        <w:spacing w:after="100" w:afterAutospacing="1" w:line="240" w:lineRule="auto"/>
        <w:outlineLvl w:val="1"/>
        <w:rPr>
          <w:rFonts w:ascii="Arial" w:eastAsia="Times New Roman" w:hAnsi="Arial" w:cs="Arial"/>
          <w:b/>
          <w:bCs/>
          <w:kern w:val="0"/>
          <w:sz w:val="36"/>
          <w:szCs w:val="36"/>
          <w14:ligatures w14:val="none"/>
        </w:rPr>
      </w:pPr>
      <w:r w:rsidRPr="00DB3F7C">
        <w:rPr>
          <w:rFonts w:ascii="Arial" w:eastAsia="Times New Roman" w:hAnsi="Arial" w:cs="Arial"/>
          <w:b/>
          <w:bCs/>
          <w:kern w:val="0"/>
          <w:sz w:val="36"/>
          <w:szCs w:val="36"/>
          <w14:ligatures w14:val="none"/>
        </w:rPr>
        <w:t>2. Responsibilities in Action: The "New Zone" Scenario</w:t>
      </w:r>
    </w:p>
    <w:p w14:paraId="43E3F677" w14:textId="77777777" w:rsidR="00DB3F7C" w:rsidRPr="00DB3F7C" w:rsidRDefault="00DB3F7C" w:rsidP="00DB3F7C">
      <w:pPr>
        <w:spacing w:after="100" w:afterAutospacing="1" w:line="240" w:lineRule="auto"/>
        <w:rPr>
          <w:rFonts w:ascii="Arial" w:eastAsia="Times New Roman" w:hAnsi="Arial" w:cs="Arial"/>
          <w:kern w:val="0"/>
          <w14:ligatures w14:val="none"/>
        </w:rPr>
      </w:pPr>
      <w:r w:rsidRPr="00DB3F7C">
        <w:rPr>
          <w:rFonts w:ascii="Arial" w:eastAsia="Times New Roman" w:hAnsi="Arial" w:cs="Arial"/>
          <w:kern w:val="0"/>
          <w14:ligatures w14:val="none"/>
        </w:rPr>
        <w:t>Imagine a new taxi zone is created. Here is how your roles interact:</w:t>
      </w:r>
    </w:p>
    <w:p w14:paraId="1B730BA6" w14:textId="77777777" w:rsidR="00DB3F7C" w:rsidRPr="00DB3F7C" w:rsidRDefault="00DB3F7C" w:rsidP="00DB3F7C">
      <w:pPr>
        <w:numPr>
          <w:ilvl w:val="0"/>
          <w:numId w:val="17"/>
        </w:numPr>
        <w:spacing w:after="100" w:afterAutospacing="1"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Data Owner:</w:t>
      </w:r>
      <w:r w:rsidRPr="00DB3F7C">
        <w:rPr>
          <w:rFonts w:ascii="Arial" w:eastAsia="Times New Roman" w:hAnsi="Arial" w:cs="Arial"/>
          <w:kern w:val="0"/>
          <w14:ligatures w14:val="none"/>
        </w:rPr>
        <w:t xml:space="preserve"> Signs a legal document authorizing a new neighborhood zone for congestion pricing.</w:t>
      </w:r>
    </w:p>
    <w:p w14:paraId="27929FAB" w14:textId="77777777" w:rsidR="00DB3F7C" w:rsidRPr="00DB3F7C" w:rsidRDefault="00DB3F7C" w:rsidP="00DB3F7C">
      <w:pPr>
        <w:numPr>
          <w:ilvl w:val="0"/>
          <w:numId w:val="17"/>
        </w:numPr>
        <w:spacing w:after="100" w:afterAutospacing="1"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lastRenderedPageBreak/>
        <w:t>Data Steward:</w:t>
      </w:r>
      <w:r w:rsidRPr="00DB3F7C">
        <w:rPr>
          <w:rFonts w:ascii="Arial" w:eastAsia="Times New Roman" w:hAnsi="Arial" w:cs="Arial"/>
          <w:kern w:val="0"/>
          <w14:ligatures w14:val="none"/>
        </w:rPr>
        <w:t xml:space="preserve"> Enters the new Zone Name and Borough into a "Staging" table and double-checks for typos.</w:t>
      </w:r>
    </w:p>
    <w:p w14:paraId="3F043E16" w14:textId="77777777" w:rsidR="00DB3F7C" w:rsidRPr="00DB3F7C" w:rsidRDefault="00DB3F7C" w:rsidP="00DB3F7C">
      <w:pPr>
        <w:numPr>
          <w:ilvl w:val="0"/>
          <w:numId w:val="17"/>
        </w:numPr>
        <w:spacing w:after="100" w:afterAutospacing="1"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Data Custodian (You):</w:t>
      </w:r>
      <w:r w:rsidRPr="00DB3F7C">
        <w:rPr>
          <w:rFonts w:ascii="Arial" w:eastAsia="Times New Roman" w:hAnsi="Arial" w:cs="Arial"/>
          <w:kern w:val="0"/>
          <w14:ligatures w14:val="none"/>
        </w:rPr>
        <w:t xml:space="preserve"> Runs the ETL script that promotes that record into the </w:t>
      </w:r>
      <w:r w:rsidRPr="00DB3F7C">
        <w:rPr>
          <w:rFonts w:ascii="Arial" w:eastAsia="Times New Roman" w:hAnsi="Arial" w:cs="Arial"/>
          <w:b/>
          <w:bCs/>
          <w:kern w:val="0"/>
          <w14:ligatures w14:val="none"/>
        </w:rPr>
        <w:t>Golden Record</w:t>
      </w:r>
      <w:r w:rsidRPr="00DB3F7C">
        <w:rPr>
          <w:rFonts w:ascii="Arial" w:eastAsia="Times New Roman" w:hAnsi="Arial" w:cs="Arial"/>
          <w:kern w:val="0"/>
          <w14:ligatures w14:val="none"/>
        </w:rPr>
        <w:t xml:space="preserve"> table and assigns it a </w:t>
      </w:r>
      <w:r w:rsidRPr="00DB3F7C">
        <w:rPr>
          <w:rFonts w:ascii="Arial" w:eastAsia="Times New Roman" w:hAnsi="Arial" w:cs="Arial"/>
          <w:kern w:val="0"/>
          <w:sz w:val="20"/>
          <w:szCs w:val="20"/>
          <w14:ligatures w14:val="none"/>
        </w:rPr>
        <w:t>version_id</w:t>
      </w:r>
      <w:r w:rsidRPr="00DB3F7C">
        <w:rPr>
          <w:rFonts w:ascii="Arial" w:eastAsia="Times New Roman" w:hAnsi="Arial" w:cs="Arial"/>
          <w:kern w:val="0"/>
          <w14:ligatures w14:val="none"/>
        </w:rPr>
        <w:t>. You ensure the database index is updated for performance.</w:t>
      </w:r>
    </w:p>
    <w:p w14:paraId="20CE991A" w14:textId="77777777" w:rsidR="00DB3F7C" w:rsidRPr="00DB3F7C" w:rsidRDefault="00DB3F7C" w:rsidP="00DB3F7C">
      <w:pPr>
        <w:numPr>
          <w:ilvl w:val="0"/>
          <w:numId w:val="17"/>
        </w:numPr>
        <w:spacing w:after="100" w:afterAutospacing="1" w:line="240" w:lineRule="auto"/>
        <w:rPr>
          <w:rFonts w:ascii="Arial" w:eastAsia="Times New Roman" w:hAnsi="Arial" w:cs="Arial"/>
          <w:kern w:val="0"/>
          <w14:ligatures w14:val="none"/>
        </w:rPr>
      </w:pPr>
      <w:r w:rsidRPr="00DB3F7C">
        <w:rPr>
          <w:rFonts w:ascii="Arial" w:eastAsia="Times New Roman" w:hAnsi="Arial" w:cs="Arial"/>
          <w:b/>
          <w:bCs/>
          <w:kern w:val="0"/>
          <w14:ligatures w14:val="none"/>
        </w:rPr>
        <w:t>Data Consumer:</w:t>
      </w:r>
      <w:r w:rsidRPr="00DB3F7C">
        <w:rPr>
          <w:rFonts w:ascii="Arial" w:eastAsia="Times New Roman" w:hAnsi="Arial" w:cs="Arial"/>
          <w:kern w:val="0"/>
          <w14:ligatures w14:val="none"/>
        </w:rPr>
        <w:t xml:space="preserve"> Refreshes their PowerBI dashboard to show the new zone's trip volume.</w:t>
      </w:r>
    </w:p>
    <w:p w14:paraId="1A33A7D4" w14:textId="77777777" w:rsidR="00DB3F7C" w:rsidRDefault="00DB3F7C"/>
    <w:sectPr w:rsidR="00DB3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3804"/>
    <w:multiLevelType w:val="multilevel"/>
    <w:tmpl w:val="6F0C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01844"/>
    <w:multiLevelType w:val="multilevel"/>
    <w:tmpl w:val="3B26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E0D85"/>
    <w:multiLevelType w:val="multilevel"/>
    <w:tmpl w:val="B496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11B6C"/>
    <w:multiLevelType w:val="multilevel"/>
    <w:tmpl w:val="80C2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C0D35"/>
    <w:multiLevelType w:val="multilevel"/>
    <w:tmpl w:val="A4306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278D4"/>
    <w:multiLevelType w:val="multilevel"/>
    <w:tmpl w:val="3900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F4BCB"/>
    <w:multiLevelType w:val="multilevel"/>
    <w:tmpl w:val="D774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B7382"/>
    <w:multiLevelType w:val="multilevel"/>
    <w:tmpl w:val="2356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E33D5"/>
    <w:multiLevelType w:val="multilevel"/>
    <w:tmpl w:val="5ACC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B26A0"/>
    <w:multiLevelType w:val="multilevel"/>
    <w:tmpl w:val="297E1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65225D"/>
    <w:multiLevelType w:val="multilevel"/>
    <w:tmpl w:val="E216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536D6"/>
    <w:multiLevelType w:val="multilevel"/>
    <w:tmpl w:val="CA0A7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23917"/>
    <w:multiLevelType w:val="multilevel"/>
    <w:tmpl w:val="B834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30E0E"/>
    <w:multiLevelType w:val="multilevel"/>
    <w:tmpl w:val="D9A04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81972"/>
    <w:multiLevelType w:val="multilevel"/>
    <w:tmpl w:val="A81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B7C63"/>
    <w:multiLevelType w:val="multilevel"/>
    <w:tmpl w:val="4788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06E48"/>
    <w:multiLevelType w:val="multilevel"/>
    <w:tmpl w:val="0F46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42FAC"/>
    <w:multiLevelType w:val="multilevel"/>
    <w:tmpl w:val="24BA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5361B"/>
    <w:multiLevelType w:val="multilevel"/>
    <w:tmpl w:val="DF2A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37D1B"/>
    <w:multiLevelType w:val="multilevel"/>
    <w:tmpl w:val="B62E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F33B1"/>
    <w:multiLevelType w:val="multilevel"/>
    <w:tmpl w:val="7CF06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442082">
    <w:abstractNumId w:val="4"/>
  </w:num>
  <w:num w:numId="2" w16cid:durableId="194582852">
    <w:abstractNumId w:val="13"/>
  </w:num>
  <w:num w:numId="3" w16cid:durableId="1773744618">
    <w:abstractNumId w:val="20"/>
  </w:num>
  <w:num w:numId="4" w16cid:durableId="1671979097">
    <w:abstractNumId w:val="11"/>
  </w:num>
  <w:num w:numId="5" w16cid:durableId="361901266">
    <w:abstractNumId w:val="19"/>
  </w:num>
  <w:num w:numId="6" w16cid:durableId="1599829939">
    <w:abstractNumId w:val="9"/>
  </w:num>
  <w:num w:numId="7" w16cid:durableId="341978514">
    <w:abstractNumId w:val="14"/>
  </w:num>
  <w:num w:numId="8" w16cid:durableId="677394058">
    <w:abstractNumId w:val="15"/>
  </w:num>
  <w:num w:numId="9" w16cid:durableId="1443573">
    <w:abstractNumId w:val="0"/>
  </w:num>
  <w:num w:numId="10" w16cid:durableId="1513689826">
    <w:abstractNumId w:val="7"/>
  </w:num>
  <w:num w:numId="11" w16cid:durableId="490027323">
    <w:abstractNumId w:val="6"/>
  </w:num>
  <w:num w:numId="12" w16cid:durableId="1672904277">
    <w:abstractNumId w:val="16"/>
  </w:num>
  <w:num w:numId="13" w16cid:durableId="1356150909">
    <w:abstractNumId w:val="18"/>
  </w:num>
  <w:num w:numId="14" w16cid:durableId="729229435">
    <w:abstractNumId w:val="17"/>
  </w:num>
  <w:num w:numId="15" w16cid:durableId="1087844234">
    <w:abstractNumId w:val="8"/>
  </w:num>
  <w:num w:numId="16" w16cid:durableId="764963842">
    <w:abstractNumId w:val="3"/>
  </w:num>
  <w:num w:numId="17" w16cid:durableId="1279994290">
    <w:abstractNumId w:val="1"/>
  </w:num>
  <w:num w:numId="18" w16cid:durableId="1250579851">
    <w:abstractNumId w:val="12"/>
  </w:num>
  <w:num w:numId="19" w16cid:durableId="94597028">
    <w:abstractNumId w:val="2"/>
  </w:num>
  <w:num w:numId="20" w16cid:durableId="957831674">
    <w:abstractNumId w:val="10"/>
  </w:num>
  <w:num w:numId="21" w16cid:durableId="18412344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2B8"/>
    <w:rsid w:val="001132B8"/>
    <w:rsid w:val="001B1D7C"/>
    <w:rsid w:val="00244F7E"/>
    <w:rsid w:val="00267A4D"/>
    <w:rsid w:val="008548FA"/>
    <w:rsid w:val="00875351"/>
    <w:rsid w:val="00DB3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CABA7"/>
  <w15:chartTrackingRefBased/>
  <w15:docId w15:val="{ACC93A3C-E6CD-EB44-98E6-09F051146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3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3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3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3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2B8"/>
    <w:rPr>
      <w:rFonts w:eastAsiaTheme="majorEastAsia" w:cstheme="majorBidi"/>
      <w:color w:val="272727" w:themeColor="text1" w:themeTint="D8"/>
    </w:rPr>
  </w:style>
  <w:style w:type="paragraph" w:styleId="Title">
    <w:name w:val="Title"/>
    <w:basedOn w:val="Normal"/>
    <w:next w:val="Normal"/>
    <w:link w:val="TitleChar"/>
    <w:uiPriority w:val="10"/>
    <w:qFormat/>
    <w:rsid w:val="00113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2B8"/>
    <w:pPr>
      <w:spacing w:before="160"/>
      <w:jc w:val="center"/>
    </w:pPr>
    <w:rPr>
      <w:i/>
      <w:iCs/>
      <w:color w:val="404040" w:themeColor="text1" w:themeTint="BF"/>
    </w:rPr>
  </w:style>
  <w:style w:type="character" w:customStyle="1" w:styleId="QuoteChar">
    <w:name w:val="Quote Char"/>
    <w:basedOn w:val="DefaultParagraphFont"/>
    <w:link w:val="Quote"/>
    <w:uiPriority w:val="29"/>
    <w:rsid w:val="001132B8"/>
    <w:rPr>
      <w:i/>
      <w:iCs/>
      <w:color w:val="404040" w:themeColor="text1" w:themeTint="BF"/>
    </w:rPr>
  </w:style>
  <w:style w:type="paragraph" w:styleId="ListParagraph">
    <w:name w:val="List Paragraph"/>
    <w:basedOn w:val="Normal"/>
    <w:uiPriority w:val="34"/>
    <w:qFormat/>
    <w:rsid w:val="001132B8"/>
    <w:pPr>
      <w:ind w:left="720"/>
      <w:contextualSpacing/>
    </w:pPr>
  </w:style>
  <w:style w:type="character" w:styleId="IntenseEmphasis">
    <w:name w:val="Intense Emphasis"/>
    <w:basedOn w:val="DefaultParagraphFont"/>
    <w:uiPriority w:val="21"/>
    <w:qFormat/>
    <w:rsid w:val="001132B8"/>
    <w:rPr>
      <w:i/>
      <w:iCs/>
      <w:color w:val="0F4761" w:themeColor="accent1" w:themeShade="BF"/>
    </w:rPr>
  </w:style>
  <w:style w:type="paragraph" w:styleId="IntenseQuote">
    <w:name w:val="Intense Quote"/>
    <w:basedOn w:val="Normal"/>
    <w:next w:val="Normal"/>
    <w:link w:val="IntenseQuoteChar"/>
    <w:uiPriority w:val="30"/>
    <w:qFormat/>
    <w:rsid w:val="00113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2B8"/>
    <w:rPr>
      <w:i/>
      <w:iCs/>
      <w:color w:val="0F4761" w:themeColor="accent1" w:themeShade="BF"/>
    </w:rPr>
  </w:style>
  <w:style w:type="character" w:styleId="IntenseReference">
    <w:name w:val="Intense Reference"/>
    <w:basedOn w:val="DefaultParagraphFont"/>
    <w:uiPriority w:val="32"/>
    <w:qFormat/>
    <w:rsid w:val="001132B8"/>
    <w:rPr>
      <w:b/>
      <w:bCs/>
      <w:smallCaps/>
      <w:color w:val="0F4761" w:themeColor="accent1" w:themeShade="BF"/>
      <w:spacing w:val="5"/>
    </w:rPr>
  </w:style>
  <w:style w:type="paragraph" w:styleId="NormalWeb">
    <w:name w:val="Normal (Web)"/>
    <w:basedOn w:val="Normal"/>
    <w:uiPriority w:val="99"/>
    <w:semiHidden/>
    <w:unhideWhenUsed/>
    <w:rsid w:val="001132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32B8"/>
    <w:rPr>
      <w:b/>
      <w:bCs/>
    </w:rPr>
  </w:style>
  <w:style w:type="character" w:customStyle="1" w:styleId="citation-205">
    <w:name w:val="citation-205"/>
    <w:basedOn w:val="DefaultParagraphFont"/>
    <w:rsid w:val="001132B8"/>
  </w:style>
  <w:style w:type="character" w:customStyle="1" w:styleId="citation-204">
    <w:name w:val="citation-204"/>
    <w:basedOn w:val="DefaultParagraphFont"/>
    <w:rsid w:val="001132B8"/>
  </w:style>
  <w:style w:type="character" w:customStyle="1" w:styleId="citation-203">
    <w:name w:val="citation-203"/>
    <w:basedOn w:val="DefaultParagraphFont"/>
    <w:rsid w:val="001132B8"/>
  </w:style>
  <w:style w:type="character" w:customStyle="1" w:styleId="export-sheets-button">
    <w:name w:val="export-sheets-button"/>
    <w:basedOn w:val="DefaultParagraphFont"/>
    <w:rsid w:val="001132B8"/>
  </w:style>
  <w:style w:type="character" w:customStyle="1" w:styleId="citation-202">
    <w:name w:val="citation-202"/>
    <w:basedOn w:val="DefaultParagraphFont"/>
    <w:rsid w:val="001132B8"/>
  </w:style>
  <w:style w:type="character" w:customStyle="1" w:styleId="citation-201">
    <w:name w:val="citation-201"/>
    <w:basedOn w:val="DefaultParagraphFont"/>
    <w:rsid w:val="001132B8"/>
  </w:style>
  <w:style w:type="character" w:customStyle="1" w:styleId="citation-200">
    <w:name w:val="citation-200"/>
    <w:basedOn w:val="DefaultParagraphFont"/>
    <w:rsid w:val="001132B8"/>
  </w:style>
  <w:style w:type="character" w:customStyle="1" w:styleId="citation-235">
    <w:name w:val="citation-235"/>
    <w:basedOn w:val="DefaultParagraphFont"/>
    <w:rsid w:val="001132B8"/>
  </w:style>
  <w:style w:type="character" w:customStyle="1" w:styleId="citation-234">
    <w:name w:val="citation-234"/>
    <w:basedOn w:val="DefaultParagraphFont"/>
    <w:rsid w:val="001132B8"/>
  </w:style>
  <w:style w:type="character" w:customStyle="1" w:styleId="citation-233">
    <w:name w:val="citation-233"/>
    <w:basedOn w:val="DefaultParagraphFont"/>
    <w:rsid w:val="001132B8"/>
  </w:style>
  <w:style w:type="character" w:customStyle="1" w:styleId="citation-232">
    <w:name w:val="citation-232"/>
    <w:basedOn w:val="DefaultParagraphFont"/>
    <w:rsid w:val="001132B8"/>
  </w:style>
  <w:style w:type="character" w:customStyle="1" w:styleId="citation-231">
    <w:name w:val="citation-231"/>
    <w:basedOn w:val="DefaultParagraphFont"/>
    <w:rsid w:val="001132B8"/>
  </w:style>
  <w:style w:type="character" w:customStyle="1" w:styleId="citation-230">
    <w:name w:val="citation-230"/>
    <w:basedOn w:val="DefaultParagraphFont"/>
    <w:rsid w:val="001132B8"/>
  </w:style>
  <w:style w:type="character" w:customStyle="1" w:styleId="citation-287">
    <w:name w:val="citation-287"/>
    <w:basedOn w:val="DefaultParagraphFont"/>
    <w:rsid w:val="00267A4D"/>
  </w:style>
  <w:style w:type="character" w:customStyle="1" w:styleId="citation-286">
    <w:name w:val="citation-286"/>
    <w:basedOn w:val="DefaultParagraphFont"/>
    <w:rsid w:val="00267A4D"/>
  </w:style>
  <w:style w:type="character" w:styleId="HTMLCode">
    <w:name w:val="HTML Code"/>
    <w:basedOn w:val="DefaultParagraphFont"/>
    <w:uiPriority w:val="99"/>
    <w:semiHidden/>
    <w:unhideWhenUsed/>
    <w:rsid w:val="00DB3F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1820</Words>
  <Characters>10376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rajendran</dc:creator>
  <cp:keywords/>
  <dc:description/>
  <cp:lastModifiedBy>priya rajendran</cp:lastModifiedBy>
  <cp:revision>1</cp:revision>
  <dcterms:created xsi:type="dcterms:W3CDTF">2026-01-08T13:46:00Z</dcterms:created>
  <dcterms:modified xsi:type="dcterms:W3CDTF">2026-01-08T14:47:00Z</dcterms:modified>
</cp:coreProperties>
</file>