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BA8DA" w14:textId="77777777" w:rsidR="00B35ACB" w:rsidRDefault="00B35ACB" w:rsidP="00B35ACB">
      <w:pPr>
        <w:pStyle w:val="Title"/>
      </w:pPr>
      <w:r>
        <w:t>Slowly Changing Dimensions, Temporal Modeling, and Master Data Versioning for Data Governance</w:t>
      </w:r>
    </w:p>
    <w:p w14:paraId="10EF74A0" w14:textId="77777777" w:rsidR="00B35ACB" w:rsidRDefault="00B35ACB" w:rsidP="00B35ACB">
      <w:pPr>
        <w:pStyle w:val="Heading1"/>
      </w:pPr>
      <w:r>
        <w:t>Introduction: Overview of SCD and Master Data Versioning</w:t>
      </w:r>
    </w:p>
    <w:p w14:paraId="359DDBB8" w14:textId="77777777" w:rsidR="00B35ACB" w:rsidRDefault="00B35ACB" w:rsidP="00B35ACB">
      <w:r w:rsidRPr="00B35ACB">
        <w:t>In the realm of data warehousing and analytics, managing evolving business information is a critical challenge. Slowly Changing Dimensions (SCD) are foundational techniques for tracking changes in master and reference data over time. Coupled with robust master data versioning and temporal modeling, SCD methods enable organizations to ensure data reliability, regulatory compliance, and effective dispute resolution. This article provides a comprehensive technical review of SCD Types 0-6, temporal tables, bitemporal modeling, key management strategies, and governance-driven implementation patterns. It is designed for data engineers, architects, and analysts seeking authoritative guidance on data change management and governance.</w:t>
      </w:r>
    </w:p>
    <w:p w14:paraId="601BFE1E" w14:textId="77777777" w:rsidR="00B35ACB" w:rsidRDefault="00B35ACB" w:rsidP="00B35ACB">
      <w:pPr>
        <w:pStyle w:val="Heading1"/>
      </w:pPr>
      <w:r>
        <w:t>Technical Deep Dive: SCD Types 0-6</w:t>
      </w:r>
    </w:p>
    <w:p w14:paraId="5FC01EDE" w14:textId="77777777" w:rsidR="00B35ACB" w:rsidRDefault="00B35ACB" w:rsidP="00B35ACB">
      <w:pPr>
        <w:pStyle w:val="Heading2"/>
      </w:pPr>
      <w:r>
        <w:t>SCD Type 0: Retain Original</w:t>
      </w:r>
    </w:p>
    <w:p w14:paraId="33D36D38" w14:textId="77777777" w:rsidR="00B35ACB" w:rsidRDefault="00B35ACB" w:rsidP="00B35ACB">
      <w:r w:rsidRPr="00B35ACB">
        <w:t>SCD Type 0 preserves the original dimension values indefinitely, disallowing any updates. It is suitable for immutable attributes such as birth date or legal entity creation date. This type provides a static reference point, supporting regulatory requirements where historical accuracy is paramount.</w:t>
      </w:r>
    </w:p>
    <w:p w14:paraId="5D34CA34" w14:textId="77777777" w:rsidR="00B35ACB" w:rsidRDefault="00B35ACB" w:rsidP="00B35ACB">
      <w:pPr>
        <w:pStyle w:val="Heading2"/>
      </w:pPr>
      <w:r>
        <w:t>SCD Type 1: Overwrite</w:t>
      </w:r>
    </w:p>
    <w:p w14:paraId="02F53CF8" w14:textId="7E8B8E34" w:rsidR="00B35ACB" w:rsidRDefault="00B35ACB" w:rsidP="006F1E60">
      <w:r w:rsidRPr="00B35ACB">
        <w:t xml:space="preserve">Type 1 SCD involves overwriting dimension values upon change, with no history retained. It is best applied when historical changes are irrelevant for analytics, such as correcting a misspelled name. </w:t>
      </w:r>
      <w:r w:rsidR="006F1E60" w:rsidRPr="006F1E60">
        <w:rPr>
          <w:rFonts w:ascii="Aptos" w:hAnsi="Aptos"/>
          <w:color w:val="000000"/>
        </w:rPr>
        <w:t>While this method minimizes storage and processing requirements, it does so at the expense of auditability.</w:t>
      </w:r>
    </w:p>
    <w:p w14:paraId="75E4F781" w14:textId="77777777" w:rsidR="00B35ACB" w:rsidRDefault="00B35ACB" w:rsidP="00B35ACB">
      <w:pPr>
        <w:pStyle w:val="Heading2"/>
      </w:pPr>
      <w:r>
        <w:t>SCD Type 2: Add New Row (Full History)</w:t>
      </w:r>
    </w:p>
    <w:p w14:paraId="0954A511" w14:textId="77777777" w:rsidR="00B35ACB" w:rsidRDefault="00B35ACB" w:rsidP="00B35ACB">
      <w:r w:rsidRPr="00B35ACB">
        <w:t xml:space="preserve">Type 2 SCD creates a new record for each change in the dimension, capturing complete change history. Each row includes effective dates and, optionally, version numbers. This </w:t>
      </w:r>
      <w:r w:rsidRPr="00B35ACB">
        <w:lastRenderedPageBreak/>
        <w:t>method is essential for regulatory compliance, audit trails, and point-in-time analysis, supporting rollback and dispute resolution.</w:t>
      </w:r>
    </w:p>
    <w:p w14:paraId="2960C991" w14:textId="77777777" w:rsidR="00B35ACB" w:rsidRDefault="00B35ACB" w:rsidP="00B35ACB">
      <w:pPr>
        <w:pStyle w:val="Heading2"/>
      </w:pPr>
      <w:r>
        <w:t>SCD Type 3: Add New Attribute (Partial History)</w:t>
      </w:r>
    </w:p>
    <w:p w14:paraId="388B1BB3" w14:textId="77777777" w:rsidR="00B35ACB" w:rsidRDefault="00B35ACB" w:rsidP="00B35ACB">
      <w:r w:rsidRPr="00B35ACB">
        <w:t>Type 3 SCD stores previous values in additional columns, typically tracking only a limited number of historical states (e.g., current and previous address). This approach is useful for attributes where only recent changes matter for analysis or reporting.</w:t>
      </w:r>
    </w:p>
    <w:p w14:paraId="1F5932FF" w14:textId="77777777" w:rsidR="00B35ACB" w:rsidRDefault="00B35ACB" w:rsidP="00B35ACB">
      <w:pPr>
        <w:pStyle w:val="Heading2"/>
      </w:pPr>
      <w:r>
        <w:t>SCD Type 4: History Table</w:t>
      </w:r>
    </w:p>
    <w:p w14:paraId="48C084FE" w14:textId="77777777" w:rsidR="00B35ACB" w:rsidRDefault="00B35ACB" w:rsidP="00B35ACB">
      <w:r w:rsidRPr="00B35ACB">
        <w:t>Type 4 SCD maintains a current dimension table and a separate history table. The history table preserves all changes, supporting complex auditing and rollback scenarios. This pattern is often chosen when performance or storage constraints preclude full history in the main dimension table.</w:t>
      </w:r>
    </w:p>
    <w:p w14:paraId="6BA85372" w14:textId="77777777" w:rsidR="00B35ACB" w:rsidRDefault="00B35ACB" w:rsidP="00B35ACB">
      <w:pPr>
        <w:pStyle w:val="Heading2"/>
      </w:pPr>
      <w:r>
        <w:t>SCD Type 5: Hybrid (Mini-Dimensions)</w:t>
      </w:r>
    </w:p>
    <w:p w14:paraId="20410FF7" w14:textId="77777777" w:rsidR="00B35ACB" w:rsidRDefault="00B35ACB" w:rsidP="00B35ACB">
      <w:r w:rsidRPr="00B35ACB">
        <w:t>Type 5 combines Type 1 and Type 4, using a mini-dimension to track frequently changing attributes separately while maintaining a current dimension table. This hybrid approach optimizes performance and storage while providing adequate historical tracking for volatile attributes.</w:t>
      </w:r>
    </w:p>
    <w:p w14:paraId="1D5071E3" w14:textId="77777777" w:rsidR="00B35ACB" w:rsidRDefault="00B35ACB" w:rsidP="00B35ACB">
      <w:pPr>
        <w:pStyle w:val="Heading2"/>
      </w:pPr>
      <w:r>
        <w:t>SCD Type 6: Combined Approach</w:t>
      </w:r>
    </w:p>
    <w:p w14:paraId="15222171" w14:textId="77777777" w:rsidR="00B35ACB" w:rsidRDefault="00B35ACB" w:rsidP="00B35ACB">
      <w:r w:rsidRPr="00B35ACB">
        <w:t>Type 6 SCD integrates Types 1, 2, and 3, storing current and historical values in the same row along with effective dates and versioning. This approach supports flexible querying, point-in-time analysis, and governance requirements for both full and partial history.</w:t>
      </w:r>
    </w:p>
    <w:p w14:paraId="1252E62B" w14:textId="77777777" w:rsidR="00B35ACB" w:rsidRDefault="00B35ACB" w:rsidP="00B35ACB">
      <w:pPr>
        <w:pStyle w:val="Heading1"/>
      </w:pPr>
      <w:r>
        <w:t>Temporal Tables and Bitemporal Modeling</w:t>
      </w:r>
    </w:p>
    <w:p w14:paraId="5A0513EA" w14:textId="77777777" w:rsidR="00B35ACB" w:rsidRDefault="00B35ACB" w:rsidP="00B35ACB">
      <w:r w:rsidRPr="00B35ACB">
        <w:t>Temporal tables, available in modern relational databases, automatically track historical changes to data by maintaining valid-from and valid-to timestamps. Bitemporal modeling extends this concept by supporting both business time (when data is valid in the real world) and system time (when it was recorded in the database). This dual tracking is essential for organizations subject to regulatory scrutiny, enabling “as of” queries and accurate reconstruction of data states for any point in time.</w:t>
      </w:r>
    </w:p>
    <w:p w14:paraId="02669BF7" w14:textId="77777777" w:rsidR="00B35ACB" w:rsidRDefault="00B35ACB" w:rsidP="00B35ACB">
      <w:pPr>
        <w:pStyle w:val="Heading1"/>
      </w:pPr>
      <w:r>
        <w:t>Surrogate vs Natural Keys</w:t>
      </w:r>
    </w:p>
    <w:p w14:paraId="41A7166B" w14:textId="77777777" w:rsidR="00B35ACB" w:rsidRDefault="00B35ACB" w:rsidP="00B35ACB">
      <w:r w:rsidRPr="00B35ACB">
        <w:t xml:space="preserve">Surrogate keys are artificial, system-generated identifiers (typically integers) used to uniquely identify dimension records, independent of business logic. Natural keys, on the </w:t>
      </w:r>
      <w:r w:rsidRPr="00B35ACB">
        <w:lastRenderedPageBreak/>
        <w:t>other hand, are derived from business attributes (such as Social Security Number or Customer Code). Surrogate keys are preferred in SCD implementations as they allow seamless management of historical records and avoid complications from changes to natural key values. Natural keys are often retained for reference and integration but should not be used as primary identifiers in evolving master data.</w:t>
      </w:r>
    </w:p>
    <w:p w14:paraId="1E729992" w14:textId="77777777" w:rsidR="00B35ACB" w:rsidRDefault="00B35ACB" w:rsidP="00B35ACB">
      <w:pPr>
        <w:pStyle w:val="Heading1"/>
      </w:pPr>
      <w:r>
        <w:t>Implementation Patterns: Change Tracking and Audit Trails</w:t>
      </w:r>
    </w:p>
    <w:p w14:paraId="3FA1B282" w14:textId="77777777" w:rsidR="00B35ACB" w:rsidRDefault="00B35ACB" w:rsidP="00B35ACB">
      <w:r w:rsidRPr="00B35ACB">
        <w:t>Robust SCD implementations require precise change tracking and comprehensive audit trails. Key implementation patterns include:</w:t>
      </w:r>
    </w:p>
    <w:p w14:paraId="5D644CBB" w14:textId="77777777" w:rsidR="00B35ACB" w:rsidRDefault="00B35ACB" w:rsidP="00B35ACB">
      <w:pPr>
        <w:pStyle w:val="ListParagraph"/>
        <w:numPr>
          <w:ilvl w:val="0"/>
          <w:numId w:val="1"/>
        </w:numPr>
      </w:pPr>
      <w:r w:rsidRPr="00B35ACB">
        <w:t>Effective date fields for validity periods</w:t>
      </w:r>
    </w:p>
    <w:p w14:paraId="5079F52C" w14:textId="77777777" w:rsidR="00B35ACB" w:rsidRDefault="00B35ACB" w:rsidP="00B35ACB">
      <w:pPr>
        <w:pStyle w:val="ListParagraph"/>
        <w:numPr>
          <w:ilvl w:val="0"/>
          <w:numId w:val="1"/>
        </w:numPr>
      </w:pPr>
      <w:r w:rsidRPr="00B35ACB">
        <w:t>Version numbers for explicit record ordering</w:t>
      </w:r>
    </w:p>
    <w:p w14:paraId="2B691BFF" w14:textId="77777777" w:rsidR="00B35ACB" w:rsidRDefault="00B35ACB" w:rsidP="00B35ACB">
      <w:pPr>
        <w:pStyle w:val="ListParagraph"/>
        <w:numPr>
          <w:ilvl w:val="0"/>
          <w:numId w:val="1"/>
        </w:numPr>
      </w:pPr>
      <w:r w:rsidRPr="00B35ACB">
        <w:t>User and timestamp metadata for auditing changes</w:t>
      </w:r>
    </w:p>
    <w:p w14:paraId="7EDCCD9C" w14:textId="77777777" w:rsidR="00B35ACB" w:rsidRDefault="00B35ACB" w:rsidP="00B35ACB">
      <w:pPr>
        <w:pStyle w:val="ListParagraph"/>
        <w:numPr>
          <w:ilvl w:val="0"/>
          <w:numId w:val="1"/>
        </w:numPr>
      </w:pPr>
      <w:r w:rsidRPr="00B35ACB">
        <w:t>Automated triggers or stored procedures for consistent change capture</w:t>
      </w:r>
    </w:p>
    <w:p w14:paraId="7BCB1AE7" w14:textId="77777777" w:rsidR="00B35ACB" w:rsidRDefault="00B35ACB" w:rsidP="00B35ACB">
      <w:r w:rsidRPr="00B35ACB">
        <w:t>Audit trails support regulatory compliance and dispute resolution by enabling reconstruction of data states and change history.</w:t>
      </w:r>
    </w:p>
    <w:p w14:paraId="3105BDF5" w14:textId="77777777" w:rsidR="00B35ACB" w:rsidRDefault="00B35ACB" w:rsidP="00B35ACB">
      <w:pPr>
        <w:pStyle w:val="Heading1"/>
      </w:pPr>
      <w:r>
        <w:t>Master Data Versioning: Metadata, Policies, Retention, Purging, and Conflict Resolution</w:t>
      </w:r>
    </w:p>
    <w:p w14:paraId="66ED76DC" w14:textId="77777777" w:rsidR="00B35ACB" w:rsidRDefault="00B35ACB" w:rsidP="00B35ACB">
      <w:pPr>
        <w:pStyle w:val="Heading2"/>
      </w:pPr>
      <w:r>
        <w:t>Version Metadata Fields</w:t>
      </w:r>
    </w:p>
    <w:p w14:paraId="31F4E65E" w14:textId="77777777" w:rsidR="00B35ACB" w:rsidRDefault="00B35ACB" w:rsidP="00B35ACB">
      <w:r w:rsidRPr="00B35ACB">
        <w:t>Master data versioning relies on metadata fields such as version number, effective date/time, expiration date/time, change reason, and author. These fields facilitate granular tracking and querying of changes.</w:t>
      </w:r>
    </w:p>
    <w:p w14:paraId="0CE850CD" w14:textId="77777777" w:rsidR="00B35ACB" w:rsidRDefault="00B35ACB" w:rsidP="00B35ACB">
      <w:pPr>
        <w:pStyle w:val="Heading2"/>
      </w:pPr>
      <w:r>
        <w:t>Versioning Policies</w:t>
      </w:r>
    </w:p>
    <w:p w14:paraId="05069D07" w14:textId="77777777" w:rsidR="00B35ACB" w:rsidRDefault="00B35ACB" w:rsidP="00B35ACB">
      <w:r w:rsidRPr="00B35ACB">
        <w:t>Organizations must define clear policies for when new versions are created (e.g., on every change, only on material changes, or at scheduled intervals). Policies should align with business requirements and governance standards.</w:t>
      </w:r>
    </w:p>
    <w:p w14:paraId="365F8741" w14:textId="77777777" w:rsidR="00B35ACB" w:rsidRDefault="00B35ACB" w:rsidP="00B35ACB">
      <w:pPr>
        <w:pStyle w:val="Heading2"/>
      </w:pPr>
      <w:r>
        <w:t>Retention and Purging</w:t>
      </w:r>
    </w:p>
    <w:p w14:paraId="68FF65F0" w14:textId="77777777" w:rsidR="00B35ACB" w:rsidRDefault="00B35ACB" w:rsidP="00B35ACB">
      <w:r w:rsidRPr="00B35ACB">
        <w:t>Retention policies determine how long historical versions are preserved. Regulatory requirements often mandate multi-year retention. Purging strategies should balance compliance, storage costs, and business need, with archived copies retained for audit purposes when necessary.</w:t>
      </w:r>
    </w:p>
    <w:p w14:paraId="0E176FC2" w14:textId="77777777" w:rsidR="00B35ACB" w:rsidRDefault="00B35ACB" w:rsidP="00B35ACB">
      <w:pPr>
        <w:pStyle w:val="Heading2"/>
      </w:pPr>
      <w:r>
        <w:lastRenderedPageBreak/>
        <w:t>Conflict Resolution</w:t>
      </w:r>
    </w:p>
    <w:p w14:paraId="32B5B5D6" w14:textId="77777777" w:rsidR="00B35ACB" w:rsidRDefault="00B35ACB" w:rsidP="00B35ACB">
      <w:r w:rsidRPr="00B35ACB">
        <w:t>Version conflicts may arise in distributed or multi-user environments. Common resolution strategies include last-write-wins, manual review, or merging changes based on business rules. Proper conflict management is critical for master data integrity.</w:t>
      </w:r>
    </w:p>
    <w:p w14:paraId="192B714C" w14:textId="77777777" w:rsidR="00B35ACB" w:rsidRDefault="00B35ACB" w:rsidP="00B35ACB">
      <w:pPr>
        <w:pStyle w:val="Heading1"/>
      </w:pPr>
      <w:r>
        <w:t>Governance and Compliance: Why SCD Matters</w:t>
      </w:r>
    </w:p>
    <w:p w14:paraId="07573FDA" w14:textId="77777777" w:rsidR="00B35ACB" w:rsidRDefault="00B35ACB" w:rsidP="00B35ACB">
      <w:r w:rsidRPr="00B35ACB">
        <w:t>SCD and master data versioning are vital for effective data governance. They provide:</w:t>
      </w:r>
    </w:p>
    <w:p w14:paraId="609AA796" w14:textId="77777777" w:rsidR="00B35ACB" w:rsidRDefault="00B35ACB" w:rsidP="00B35ACB">
      <w:pPr>
        <w:pStyle w:val="ListParagraph"/>
        <w:numPr>
          <w:ilvl w:val="0"/>
          <w:numId w:val="2"/>
        </w:numPr>
      </w:pPr>
      <w:r w:rsidRPr="00B35ACB">
        <w:t>Regulatory Compliance: SCD enables organizations to meet legal requirements for data retention, auditability, and traceability, especially in finance, healthcare, and public sectors.</w:t>
      </w:r>
    </w:p>
    <w:p w14:paraId="5F470E1D" w14:textId="77777777" w:rsidR="00B35ACB" w:rsidRDefault="00B35ACB" w:rsidP="00B35ACB">
      <w:pPr>
        <w:pStyle w:val="ListParagraph"/>
        <w:numPr>
          <w:ilvl w:val="0"/>
          <w:numId w:val="2"/>
        </w:numPr>
      </w:pPr>
      <w:r w:rsidRPr="00B35ACB">
        <w:t>Dispute Resolution: Historical data facilitates investigation and resolution of business disputes by reconstructing the state of data at any given time.</w:t>
      </w:r>
    </w:p>
    <w:p w14:paraId="66D21475" w14:textId="77777777" w:rsidR="00B35ACB" w:rsidRDefault="00B35ACB" w:rsidP="00B35ACB">
      <w:pPr>
        <w:pStyle w:val="ListParagraph"/>
        <w:numPr>
          <w:ilvl w:val="0"/>
          <w:numId w:val="2"/>
        </w:numPr>
      </w:pPr>
      <w:r w:rsidRPr="00B35ACB">
        <w:t>Impact Analysis: Change tracking allows organizations to assess downstream effects of data modifications, supporting change management and risk mitigation.</w:t>
      </w:r>
    </w:p>
    <w:p w14:paraId="5449A10F" w14:textId="77777777" w:rsidR="00B35ACB" w:rsidRDefault="00B35ACB" w:rsidP="00B35ACB">
      <w:pPr>
        <w:pStyle w:val="ListParagraph"/>
        <w:numPr>
          <w:ilvl w:val="0"/>
          <w:numId w:val="2"/>
        </w:numPr>
      </w:pPr>
      <w:r w:rsidRPr="00B35ACB">
        <w:t>Rollback Capability: SCD Type 2 and temporal tables enable reversal of erroneous changes, safeguarding data integrity.</w:t>
      </w:r>
    </w:p>
    <w:p w14:paraId="52AB64FE" w14:textId="77777777" w:rsidR="00B35ACB" w:rsidRDefault="00B35ACB" w:rsidP="00B35ACB">
      <w:pPr>
        <w:pStyle w:val="Heading1"/>
      </w:pPr>
      <w:r>
        <w:t>SCD Type Selection: Governance Decision and Use Cases</w:t>
      </w:r>
    </w:p>
    <w:p w14:paraId="33D8D8DA" w14:textId="77777777" w:rsidR="00B35ACB" w:rsidRDefault="00B35ACB" w:rsidP="00B35ACB">
      <w:r w:rsidRPr="00B35ACB">
        <w:t>The choice of SCD type is a governance decision balancing auditability, performance, and business requirements:</w:t>
      </w:r>
    </w:p>
    <w:p w14:paraId="60EEFD94" w14:textId="77777777" w:rsidR="00B35ACB" w:rsidRDefault="00B35ACB" w:rsidP="00B35ACB">
      <w:pPr>
        <w:pStyle w:val="ListParagraph"/>
        <w:numPr>
          <w:ilvl w:val="0"/>
          <w:numId w:val="3"/>
        </w:numPr>
      </w:pPr>
      <w:r w:rsidRPr="00B35ACB">
        <w:t>Type 1: Use when only the current value is relevant and historical changes are not needed (e.g., correcting typos).</w:t>
      </w:r>
    </w:p>
    <w:p w14:paraId="0EE1C8FF" w14:textId="77777777" w:rsidR="00B35ACB" w:rsidRDefault="00B35ACB" w:rsidP="00B35ACB">
      <w:pPr>
        <w:pStyle w:val="ListParagraph"/>
        <w:numPr>
          <w:ilvl w:val="0"/>
          <w:numId w:val="3"/>
        </w:numPr>
      </w:pPr>
      <w:r w:rsidRPr="00B35ACB">
        <w:t>Type 2: Essential for full historical tracking, regulatory compliance, and rollback scenarios (e.g., customer address history).</w:t>
      </w:r>
    </w:p>
    <w:p w14:paraId="6D3EE365" w14:textId="77777777" w:rsidR="00B35ACB" w:rsidRDefault="00B35ACB" w:rsidP="00B35ACB">
      <w:pPr>
        <w:pStyle w:val="ListParagraph"/>
        <w:numPr>
          <w:ilvl w:val="0"/>
          <w:numId w:val="3"/>
        </w:numPr>
      </w:pPr>
      <w:r w:rsidRPr="00B35ACB">
        <w:t>Type 3: Appropriate when only recent changes are needed for analysis (e.g., tracking prior and current sales region).</w:t>
      </w:r>
    </w:p>
    <w:p w14:paraId="3B0AE652" w14:textId="77777777" w:rsidR="00B35ACB" w:rsidRDefault="00B35ACB" w:rsidP="00B35ACB">
      <w:r w:rsidRPr="00B35ACB">
        <w:t>Effective governance mandates a formal evaluation of these tradeoffs, documented in data management policies.</w:t>
      </w:r>
    </w:p>
    <w:p w14:paraId="5462D022" w14:textId="77777777" w:rsidR="00B35ACB" w:rsidRDefault="00B35ACB" w:rsidP="00B35ACB">
      <w:pPr>
        <w:pStyle w:val="Heading1"/>
      </w:pPr>
      <w:r>
        <w:t>Temporal Queries for Governance</w:t>
      </w:r>
    </w:p>
    <w:p w14:paraId="40C534DA" w14:textId="77777777" w:rsidR="00B35ACB" w:rsidRDefault="00B35ACB" w:rsidP="00B35ACB">
      <w:r w:rsidRPr="00B35ACB">
        <w:t>Temporal tables and SCD implementations support advanced governance queries:</w:t>
      </w:r>
    </w:p>
    <w:p w14:paraId="4B3AC0A7" w14:textId="77777777" w:rsidR="00B35ACB" w:rsidRDefault="00B35ACB" w:rsidP="00B35ACB">
      <w:pPr>
        <w:pStyle w:val="ListParagraph"/>
        <w:numPr>
          <w:ilvl w:val="0"/>
          <w:numId w:val="4"/>
        </w:numPr>
      </w:pPr>
      <w:r w:rsidRPr="00B35ACB">
        <w:lastRenderedPageBreak/>
        <w:t>Point-in-Time Reporting: Retrieve the state of master data as of a specific date, supporting regulatory and audit requirements.</w:t>
      </w:r>
    </w:p>
    <w:p w14:paraId="512A7C2E" w14:textId="77777777" w:rsidR="00B35ACB" w:rsidRDefault="00B35ACB" w:rsidP="00B35ACB">
      <w:pPr>
        <w:pStyle w:val="ListParagraph"/>
        <w:numPr>
          <w:ilvl w:val="0"/>
          <w:numId w:val="4"/>
        </w:numPr>
      </w:pPr>
      <w:r w:rsidRPr="00B35ACB">
        <w:t>'As Of' Joins: Join fact and dimension tables based on effective dates, ensuring accurate historical analysis.</w:t>
      </w:r>
    </w:p>
    <w:p w14:paraId="6DB0F58B" w14:textId="77777777" w:rsidR="00B35ACB" w:rsidRDefault="00B35ACB" w:rsidP="00B35ACB">
      <w:pPr>
        <w:pStyle w:val="ListParagraph"/>
        <w:numPr>
          <w:ilvl w:val="0"/>
          <w:numId w:val="4"/>
        </w:numPr>
      </w:pPr>
      <w:r w:rsidRPr="00B35ACB">
        <w:t>Change Frequency Analytics: Analyze how often key attributes change, informing governance and data quality initiatives.</w:t>
      </w:r>
    </w:p>
    <w:p w14:paraId="0DF9B97D" w14:textId="77777777" w:rsidR="00B35ACB" w:rsidRDefault="00B35ACB" w:rsidP="00B35ACB">
      <w:r w:rsidRPr="00B35ACB">
        <w:t>These capabilities underpin robust data governance and enable organizations to meet evolving compliance standards.</w:t>
      </w:r>
    </w:p>
    <w:p w14:paraId="4800D8CB" w14:textId="77777777" w:rsidR="00B35ACB" w:rsidRDefault="00B35ACB" w:rsidP="00B35ACB">
      <w:pPr>
        <w:pStyle w:val="Heading1"/>
      </w:pPr>
      <w:r>
        <w:t>Conclusion: Best Practices and Recommendations</w:t>
      </w:r>
    </w:p>
    <w:p w14:paraId="6FAF3BE4" w14:textId="77777777" w:rsidR="00B35ACB" w:rsidRDefault="00B35ACB" w:rsidP="00B35ACB">
      <w:r w:rsidRPr="00B35ACB">
        <w:t>Managing slowly changing dimensions and master data versioning is foundational for data governance, regulatory compliance, and business resilience. Best practices include:</w:t>
      </w:r>
    </w:p>
    <w:p w14:paraId="466DDCF6" w14:textId="77777777" w:rsidR="00B35ACB" w:rsidRDefault="00B35ACB" w:rsidP="00B35ACB">
      <w:pPr>
        <w:pStyle w:val="ListParagraph"/>
        <w:numPr>
          <w:ilvl w:val="0"/>
          <w:numId w:val="5"/>
        </w:numPr>
      </w:pPr>
      <w:r w:rsidRPr="00B35ACB">
        <w:t>Use surrogate keys for dimension tables to ensure robust historical tracking.</w:t>
      </w:r>
    </w:p>
    <w:p w14:paraId="1708B460" w14:textId="77777777" w:rsidR="00B35ACB" w:rsidRDefault="00B35ACB" w:rsidP="00B35ACB">
      <w:pPr>
        <w:pStyle w:val="ListParagraph"/>
        <w:numPr>
          <w:ilvl w:val="0"/>
          <w:numId w:val="5"/>
        </w:numPr>
      </w:pPr>
      <w:r w:rsidRPr="00B35ACB">
        <w:t>Implement SCD Type 2 or temporal tables where full history and rollback are required.</w:t>
      </w:r>
    </w:p>
    <w:p w14:paraId="6E0188E0" w14:textId="77777777" w:rsidR="00B35ACB" w:rsidRDefault="00B35ACB" w:rsidP="00B35ACB">
      <w:pPr>
        <w:pStyle w:val="ListParagraph"/>
        <w:numPr>
          <w:ilvl w:val="0"/>
          <w:numId w:val="5"/>
        </w:numPr>
      </w:pPr>
      <w:r w:rsidRPr="00B35ACB">
        <w:t>Define clear versioning, retention, and purging policies aligned with governance objectives.</w:t>
      </w:r>
    </w:p>
    <w:p w14:paraId="2BE072B0" w14:textId="77777777" w:rsidR="00B35ACB" w:rsidRDefault="00B35ACB" w:rsidP="00B35ACB">
      <w:pPr>
        <w:pStyle w:val="ListParagraph"/>
        <w:numPr>
          <w:ilvl w:val="0"/>
          <w:numId w:val="5"/>
        </w:numPr>
      </w:pPr>
      <w:r w:rsidRPr="00B35ACB">
        <w:t>Leverage metadata fields and audit trails for comprehensive change tracking and dispute resolution.</w:t>
      </w:r>
    </w:p>
    <w:p w14:paraId="5712B8AE" w14:textId="77777777" w:rsidR="00B35ACB" w:rsidRDefault="00B35ACB" w:rsidP="00B35ACB">
      <w:pPr>
        <w:pStyle w:val="ListParagraph"/>
        <w:numPr>
          <w:ilvl w:val="0"/>
          <w:numId w:val="5"/>
        </w:numPr>
      </w:pPr>
      <w:r w:rsidRPr="00B35ACB">
        <w:t>Regularly review SCD type selection to align with evolving business and regulatory requirements.</w:t>
      </w:r>
    </w:p>
    <w:p w14:paraId="186E4681" w14:textId="77777777" w:rsidR="00C516E4" w:rsidRDefault="00B35ACB" w:rsidP="00B35ACB">
      <w:pPr>
        <w:rPr>
          <w:rFonts w:ascii="Helvetica Neue" w:hAnsi="Helvetica Neue"/>
          <w:b/>
          <w:bCs/>
          <w:color w:val="0F141A"/>
          <w:sz w:val="21"/>
          <w:szCs w:val="21"/>
          <w:shd w:val="clear" w:color="auto" w:fill="FFFFFF"/>
        </w:rPr>
      </w:pPr>
      <w:r w:rsidRPr="00B35ACB">
        <w:t>By adopting these strategies, data engineers, architects, and analysts can ensure that their data environments are resilient, compliant, and equipped for effective governance.</w:t>
      </w:r>
      <w:r w:rsidR="00C516E4">
        <w:br/>
      </w:r>
    </w:p>
    <w:p w14:paraId="5B70F0CA" w14:textId="77777777" w:rsidR="005F1902" w:rsidRDefault="00C516E4" w:rsidP="005F1902">
      <w:pPr>
        <w:pStyle w:val="NormalWeb"/>
      </w:pPr>
      <w:r>
        <w:rPr>
          <w:rFonts w:ascii="Helvetica Neue" w:hAnsi="Helvetica Neue"/>
          <w:b/>
          <w:bCs/>
          <w:color w:val="0F141A"/>
          <w:sz w:val="21"/>
          <w:szCs w:val="21"/>
          <w:shd w:val="clear" w:color="auto" w:fill="FFFFFF"/>
        </w:rPr>
        <w:t>DB instance identifier</w:t>
      </w:r>
      <w:r>
        <w:rPr>
          <w:rFonts w:ascii="Helvetica Neue" w:hAnsi="Helvetica Neue"/>
          <w:b/>
          <w:bCs/>
          <w:color w:val="0F141A"/>
          <w:sz w:val="21"/>
          <w:szCs w:val="21"/>
          <w:shd w:val="clear" w:color="auto" w:fill="FFFFFF"/>
        </w:rPr>
        <w:t>-</w:t>
      </w:r>
      <w:r w:rsidRPr="00C516E4">
        <w:t xml:space="preserve"> </w:t>
      </w:r>
      <w:r w:rsidRPr="00C516E4">
        <w:rPr>
          <w:rFonts w:ascii="Helvetica Neue" w:hAnsi="Helvetica Neue"/>
          <w:b/>
          <w:bCs/>
          <w:color w:val="0F141A"/>
          <w:sz w:val="21"/>
          <w:szCs w:val="21"/>
          <w:shd w:val="clear" w:color="auto" w:fill="FFFFFF"/>
        </w:rPr>
        <w:t>database-scd-type2</w:t>
      </w:r>
      <w:r>
        <w:rPr>
          <w:rFonts w:ascii="Helvetica Neue" w:hAnsi="Helvetica Neue"/>
          <w:b/>
          <w:bCs/>
          <w:color w:val="0F141A"/>
          <w:sz w:val="21"/>
          <w:szCs w:val="21"/>
          <w:shd w:val="clear" w:color="auto" w:fill="FFFFFF"/>
        </w:rPr>
        <w:br/>
      </w:r>
      <w:r>
        <w:rPr>
          <w:rFonts w:ascii="Helvetica Neue" w:hAnsi="Helvetica Neue"/>
          <w:b/>
          <w:bCs/>
          <w:color w:val="0F141A"/>
          <w:sz w:val="21"/>
          <w:szCs w:val="21"/>
          <w:shd w:val="clear" w:color="auto" w:fill="FFFFFF"/>
        </w:rPr>
        <w:t>Master username</w:t>
      </w:r>
      <w:r>
        <w:rPr>
          <w:rFonts w:ascii="Helvetica Neue" w:hAnsi="Helvetica Neue"/>
          <w:b/>
          <w:bCs/>
          <w:color w:val="0F141A"/>
          <w:sz w:val="21"/>
          <w:szCs w:val="21"/>
          <w:shd w:val="clear" w:color="auto" w:fill="FFFFFF"/>
        </w:rPr>
        <w:t>-</w:t>
      </w:r>
      <w:r w:rsidRPr="00C516E4">
        <w:t xml:space="preserve"> </w:t>
      </w:r>
      <w:r w:rsidRPr="00C516E4">
        <w:rPr>
          <w:rFonts w:ascii="Helvetica Neue" w:hAnsi="Helvetica Neue"/>
          <w:b/>
          <w:bCs/>
          <w:color w:val="0F141A"/>
          <w:sz w:val="21"/>
          <w:szCs w:val="21"/>
          <w:shd w:val="clear" w:color="auto" w:fill="FFFFFF"/>
        </w:rPr>
        <w:t>postgres</w:t>
      </w:r>
      <w:r>
        <w:rPr>
          <w:rFonts w:ascii="Helvetica Neue" w:hAnsi="Helvetica Neue"/>
          <w:b/>
          <w:bCs/>
          <w:color w:val="0F141A"/>
          <w:sz w:val="21"/>
          <w:szCs w:val="21"/>
          <w:shd w:val="clear" w:color="auto" w:fill="FFFFFF"/>
        </w:rPr>
        <w:br/>
        <w:t>Master password-</w:t>
      </w:r>
      <w:r>
        <w:t>Achieve123*</w:t>
      </w:r>
      <w:r w:rsidR="005F1902">
        <w:br/>
      </w:r>
      <w:r w:rsidR="005F1902">
        <w:br/>
      </w:r>
      <w:r w:rsidR="005F1902">
        <w:br/>
      </w:r>
      <w:r w:rsidR="005F1902">
        <w:t xml:space="preserve">he special features of a </w:t>
      </w:r>
      <w:r w:rsidR="005F1902">
        <w:rPr>
          <w:b/>
          <w:bCs/>
        </w:rPr>
        <w:t>Delta Table</w:t>
      </w:r>
      <w:r w:rsidR="005F1902">
        <w:t xml:space="preserve"> (used in your PySpark script) compared to the </w:t>
      </w:r>
      <w:r w:rsidR="005F1902">
        <w:rPr>
          <w:b/>
          <w:bCs/>
        </w:rPr>
        <w:t>standard PostgreSQL tables</w:t>
      </w:r>
      <w:r w:rsidR="005F1902">
        <w:t xml:space="preserve"> (created in your RDS query) center around how they handle data integrity, history, and scale.</w:t>
      </w:r>
    </w:p>
    <w:p w14:paraId="16D25A8A" w14:textId="77777777" w:rsidR="005F1902" w:rsidRDefault="005F1902" w:rsidP="005F1902">
      <w:pPr>
        <w:pStyle w:val="NormalWeb"/>
      </w:pPr>
      <w:r>
        <w:t>Here are the key differences:</w:t>
      </w:r>
    </w:p>
    <w:p w14:paraId="1EE81BDA" w14:textId="77777777" w:rsidR="005F1902" w:rsidRDefault="005F1902" w:rsidP="005F1902">
      <w:pPr>
        <w:pStyle w:val="Heading3"/>
      </w:pPr>
      <w:r>
        <w:lastRenderedPageBreak/>
        <w:t>1. Native Time Travel (Versioning)</w:t>
      </w:r>
    </w:p>
    <w:p w14:paraId="49814B1E" w14:textId="77777777" w:rsidR="005F1902" w:rsidRDefault="005F1902" w:rsidP="005F1902">
      <w:pPr>
        <w:pStyle w:val="NormalWeb"/>
      </w:pPr>
      <w:r>
        <w:t>This is the most significant difference for your hands-on project.</w:t>
      </w:r>
    </w:p>
    <w:p w14:paraId="002B9E56" w14:textId="77777777" w:rsidR="005F1902" w:rsidRDefault="005F1902" w:rsidP="005F1902">
      <w:pPr>
        <w:pStyle w:val="NormalWeb"/>
        <w:numPr>
          <w:ilvl w:val="0"/>
          <w:numId w:val="15"/>
        </w:numPr>
      </w:pPr>
      <w:r>
        <w:rPr>
          <w:b/>
          <w:bCs/>
        </w:rPr>
        <w:t>Standard Table:</w:t>
      </w:r>
      <w:r>
        <w:t xml:space="preserve"> To "rollback" data, you had to manually write a complex </w:t>
      </w:r>
      <w:r>
        <w:rPr>
          <w:rStyle w:val="HTMLCode"/>
          <w:rFonts w:eastAsiaTheme="majorEastAsia"/>
        </w:rPr>
        <w:t>rollback_version</w:t>
      </w:r>
      <w:r>
        <w:t xml:space="preserve"> procedure that finds old data and re-inserts it.</w:t>
      </w:r>
    </w:p>
    <w:p w14:paraId="2465F3F4" w14:textId="77777777" w:rsidR="005F1902" w:rsidRDefault="005F1902" w:rsidP="005F1902">
      <w:pPr>
        <w:pStyle w:val="NormalWeb"/>
        <w:numPr>
          <w:ilvl w:val="0"/>
          <w:numId w:val="15"/>
        </w:numPr>
      </w:pPr>
      <w:r>
        <w:rPr>
          <w:b/>
          <w:bCs/>
        </w:rPr>
        <w:t>Delta Table:</w:t>
      </w:r>
      <w:r>
        <w:rPr>
          <w:rStyle w:val="citation-37"/>
          <w:rFonts w:eastAsiaTheme="majorEastAsia"/>
        </w:rPr>
        <w:t xml:space="preserve"> It has an automatic </w:t>
      </w:r>
      <w:r>
        <w:rPr>
          <w:rStyle w:val="citation-37"/>
          <w:rFonts w:eastAsiaTheme="majorEastAsia"/>
          <w:b/>
          <w:bCs/>
        </w:rPr>
        <w:t>Transaction Log</w:t>
      </w:r>
      <w:r>
        <w:rPr>
          <w:rStyle w:val="citation-37"/>
          <w:rFonts w:eastAsiaTheme="majorEastAsia"/>
        </w:rPr>
        <w:t xml:space="preserve"> (Delta Log).</w:t>
      </w:r>
      <w:r>
        <w:t xml:space="preserve"> You don't need a manual procedure; you simply use </w:t>
      </w:r>
      <w:r>
        <w:rPr>
          <w:rStyle w:val="HTMLCode"/>
          <w:rFonts w:eastAsiaTheme="majorEastAsia"/>
        </w:rPr>
        <w:t>versionAsOf</w:t>
      </w:r>
      <w:r>
        <w:t xml:space="preserve"> to see the table exactly as it was at any point in time.</w:t>
      </w:r>
    </w:p>
    <w:p w14:paraId="764C9FA5" w14:textId="77777777" w:rsidR="005F1902" w:rsidRDefault="005F1902" w:rsidP="005F1902">
      <w:pPr>
        <w:pStyle w:val="Heading3"/>
      </w:pPr>
      <w:r>
        <w:t>2. ACID Transactions</w:t>
      </w:r>
    </w:p>
    <w:p w14:paraId="74957A85" w14:textId="77777777" w:rsidR="005F1902" w:rsidRDefault="005F1902" w:rsidP="005F1902">
      <w:pPr>
        <w:pStyle w:val="NormalWeb"/>
      </w:pPr>
      <w:r>
        <w:t xml:space="preserve">While PostgreSQL is ACID compliant, Delta Lake brings these "database-grade" features to </w:t>
      </w:r>
      <w:r>
        <w:rPr>
          <w:b/>
          <w:bCs/>
        </w:rPr>
        <w:t>Data Lakes</w:t>
      </w:r>
      <w:r>
        <w:t xml:space="preserve"> (like S3 or HDFS).</w:t>
      </w:r>
    </w:p>
    <w:p w14:paraId="258A2AA4" w14:textId="77777777" w:rsidR="005F1902" w:rsidRDefault="005F1902" w:rsidP="005F1902">
      <w:pPr>
        <w:pStyle w:val="NormalWeb"/>
        <w:numPr>
          <w:ilvl w:val="0"/>
          <w:numId w:val="16"/>
        </w:numPr>
      </w:pPr>
      <w:r>
        <w:rPr>
          <w:b/>
          <w:bCs/>
        </w:rPr>
        <w:t>Atomic:</w:t>
      </w:r>
      <w:r>
        <w:t xml:space="preserve"> When you run the </w:t>
      </w:r>
      <w:r>
        <w:rPr>
          <w:rStyle w:val="HTMLCode"/>
          <w:rFonts w:eastAsiaTheme="majorEastAsia"/>
        </w:rPr>
        <w:t>merge</w:t>
      </w:r>
      <w:r>
        <w:t xml:space="preserve"> in PySpark, either the entire SCD Type 2 update succeeds or none of it does. You won't end up with "half-updated" data if the script crashes.</w:t>
      </w:r>
    </w:p>
    <w:p w14:paraId="4092A5D4" w14:textId="77777777" w:rsidR="005F1902" w:rsidRDefault="005F1902" w:rsidP="005F1902">
      <w:pPr>
        <w:pStyle w:val="NormalWeb"/>
        <w:numPr>
          <w:ilvl w:val="0"/>
          <w:numId w:val="16"/>
        </w:numPr>
      </w:pPr>
      <w:r>
        <w:rPr>
          <w:b/>
          <w:bCs/>
        </w:rPr>
        <w:t>Consistency:</w:t>
      </w:r>
      <w:r>
        <w:rPr>
          <w:rStyle w:val="citation-36"/>
          <w:rFonts w:eastAsiaTheme="majorEastAsia"/>
        </w:rPr>
        <w:t xml:space="preserve"> It ensures that multiple users can read and write to the same table simultaneously without seeing corrupted data.</w:t>
      </w:r>
    </w:p>
    <w:p w14:paraId="54F07E18" w14:textId="77777777" w:rsidR="005F1902" w:rsidRDefault="005F1902" w:rsidP="005F1902">
      <w:pPr>
        <w:pStyle w:val="Heading3"/>
      </w:pPr>
      <w:r>
        <w:t>3. The "Merge" Command vs. Procedural Loops</w:t>
      </w:r>
    </w:p>
    <w:p w14:paraId="292254E2" w14:textId="77777777" w:rsidR="005F1902" w:rsidRDefault="005F1902" w:rsidP="005F1902">
      <w:pPr>
        <w:pStyle w:val="NormalWeb"/>
        <w:numPr>
          <w:ilvl w:val="0"/>
          <w:numId w:val="17"/>
        </w:numPr>
      </w:pPr>
      <w:r>
        <w:rPr>
          <w:b/>
          <w:bCs/>
        </w:rPr>
        <w:t>Standard Table:</w:t>
      </w:r>
      <w:r>
        <w:t xml:space="preserve"> Your PostgreSQL code uses a </w:t>
      </w:r>
      <w:r>
        <w:rPr>
          <w:rStyle w:val="HTMLCode"/>
          <w:rFonts w:eastAsiaTheme="majorEastAsia"/>
        </w:rPr>
        <w:t>FOR</w:t>
      </w:r>
      <w:r>
        <w:t xml:space="preserve"> loop to check every row one by one and decide whether to expire or insert. This is slow for millions of rows.</w:t>
      </w:r>
    </w:p>
    <w:p w14:paraId="251F26BD" w14:textId="77777777" w:rsidR="005F1902" w:rsidRDefault="005F1902" w:rsidP="005F1902">
      <w:pPr>
        <w:pStyle w:val="NormalWeb"/>
        <w:numPr>
          <w:ilvl w:val="0"/>
          <w:numId w:val="17"/>
        </w:numPr>
      </w:pPr>
      <w:r>
        <w:rPr>
          <w:b/>
          <w:bCs/>
        </w:rPr>
        <w:t>Delta Table:</w:t>
      </w:r>
      <w:r>
        <w:t xml:space="preserve"> It uses a </w:t>
      </w:r>
      <w:r>
        <w:rPr>
          <w:b/>
          <w:bCs/>
        </w:rPr>
        <w:t>declarative MERGE statement</w:t>
      </w:r>
      <w:r>
        <w:t>. This allows Spark to distribute the work across many computers, making it significantly faster for Big Data.</w:t>
      </w:r>
    </w:p>
    <w:p w14:paraId="371DE2D3" w14:textId="77777777" w:rsidR="005F1902" w:rsidRDefault="005F1902" w:rsidP="005F1902">
      <w:pPr>
        <w:pStyle w:val="Heading3"/>
      </w:pPr>
      <w:r>
        <w:t>4. Schema Evolution</w:t>
      </w:r>
    </w:p>
    <w:p w14:paraId="10937B0B" w14:textId="77777777" w:rsidR="005F1902" w:rsidRDefault="005F1902" w:rsidP="005F1902">
      <w:pPr>
        <w:pStyle w:val="NormalWeb"/>
        <w:numPr>
          <w:ilvl w:val="0"/>
          <w:numId w:val="18"/>
        </w:numPr>
      </w:pPr>
      <w:r>
        <w:rPr>
          <w:b/>
          <w:bCs/>
        </w:rPr>
        <w:t>Standard Table:</w:t>
      </w:r>
      <w:r>
        <w:rPr>
          <w:rStyle w:val="citation-35"/>
          <w:rFonts w:eastAsiaTheme="majorEastAsia"/>
        </w:rPr>
        <w:t xml:space="preserve"> If you want to add a new column (like </w:t>
      </w:r>
      <w:r>
        <w:rPr>
          <w:rStyle w:val="citation-35"/>
          <w:rFonts w:ascii="Courier New" w:eastAsiaTheme="majorEastAsia" w:hAnsi="Courier New" w:cs="Courier New"/>
          <w:sz w:val="20"/>
          <w:szCs w:val="20"/>
        </w:rPr>
        <w:t>customer_email</w:t>
      </w:r>
      <w:r>
        <w:rPr>
          <w:rStyle w:val="citation-35"/>
          <w:rFonts w:eastAsiaTheme="majorEastAsia"/>
        </w:rPr>
        <w:t xml:space="preserve">), you must manually run </w:t>
      </w:r>
      <w:r>
        <w:rPr>
          <w:rStyle w:val="citation-35"/>
          <w:rFonts w:ascii="Courier New" w:eastAsiaTheme="majorEastAsia" w:hAnsi="Courier New" w:cs="Courier New"/>
          <w:sz w:val="20"/>
          <w:szCs w:val="20"/>
        </w:rPr>
        <w:t>ALTER TABLE</w:t>
      </w:r>
      <w:r>
        <w:rPr>
          <w:rStyle w:val="citation-35"/>
          <w:rFonts w:eastAsiaTheme="majorEastAsia"/>
        </w:rPr>
        <w:t xml:space="preserve"> commands.</w:t>
      </w:r>
    </w:p>
    <w:p w14:paraId="04E405EE" w14:textId="77777777" w:rsidR="005F1902" w:rsidRDefault="005F1902" w:rsidP="005F1902">
      <w:pPr>
        <w:pStyle w:val="NormalWeb"/>
        <w:numPr>
          <w:ilvl w:val="0"/>
          <w:numId w:val="18"/>
        </w:numPr>
      </w:pPr>
      <w:r>
        <w:rPr>
          <w:b/>
          <w:bCs/>
        </w:rPr>
        <w:t>Delta Table:</w:t>
      </w:r>
      <w:r>
        <w:rPr>
          <w:rStyle w:val="citation-34"/>
          <w:rFonts w:eastAsiaTheme="majorEastAsia"/>
        </w:rPr>
        <w:t xml:space="preserve"> It supports </w:t>
      </w:r>
      <w:r>
        <w:rPr>
          <w:rStyle w:val="citation-34"/>
          <w:rFonts w:eastAsiaTheme="majorEastAsia"/>
          <w:b/>
          <w:bCs/>
        </w:rPr>
        <w:t>Schema Evolution</w:t>
      </w:r>
      <w:r>
        <w:rPr>
          <w:rStyle w:val="citation-34"/>
          <w:rFonts w:eastAsiaTheme="majorEastAsia"/>
        </w:rPr>
        <w:t>.</w:t>
      </w:r>
      <w:r>
        <w:t xml:space="preserve"> You can simply add a setting to your PySpark script to automatically update the table structure when the incoming data changes.</w:t>
      </w:r>
    </w:p>
    <w:p w14:paraId="3AC42007" w14:textId="77777777" w:rsidR="005F1902" w:rsidRDefault="005F1902" w:rsidP="005F1902">
      <w:pPr>
        <w:pStyle w:val="Heading3"/>
      </w:pPr>
      <w:r>
        <w:t>5. Audit Capability</w:t>
      </w:r>
    </w:p>
    <w:p w14:paraId="110D7899" w14:textId="77777777" w:rsidR="005F1902" w:rsidRDefault="005F1902" w:rsidP="005F1902">
      <w:pPr>
        <w:pStyle w:val="NormalWeb"/>
        <w:numPr>
          <w:ilvl w:val="0"/>
          <w:numId w:val="19"/>
        </w:numPr>
      </w:pPr>
      <w:r>
        <w:rPr>
          <w:b/>
          <w:bCs/>
        </w:rPr>
        <w:t>Standard Table:</w:t>
      </w:r>
      <w:r>
        <w:t xml:space="preserve"> You had to create a separate </w:t>
      </w:r>
      <w:r>
        <w:rPr>
          <w:rStyle w:val="HTMLCode"/>
          <w:rFonts w:eastAsiaTheme="majorEastAsia"/>
        </w:rPr>
        <w:t>scd_version_audit</w:t>
      </w:r>
      <w:r>
        <w:t xml:space="preserve"> table and write code to manually log actions into it.</w:t>
      </w:r>
    </w:p>
    <w:p w14:paraId="4CD84712" w14:textId="573A235D" w:rsidR="005F1902" w:rsidRDefault="005F1902" w:rsidP="005F1902">
      <w:pPr>
        <w:pStyle w:val="NormalWeb"/>
        <w:numPr>
          <w:ilvl w:val="0"/>
          <w:numId w:val="19"/>
        </w:numPr>
        <w:rPr>
          <w:rStyle w:val="citation-32"/>
        </w:rPr>
      </w:pPr>
      <w:r>
        <w:rPr>
          <w:b/>
          <w:bCs/>
        </w:rPr>
        <w:t>Delta Table:</w:t>
      </w:r>
      <w:r>
        <w:rPr>
          <w:rStyle w:val="citation-33"/>
          <w:rFonts w:eastAsiaTheme="majorEastAsia"/>
        </w:rPr>
        <w:t xml:space="preserve"> It has a built-in </w:t>
      </w:r>
      <w:r>
        <w:rPr>
          <w:rStyle w:val="citation-33"/>
          <w:rFonts w:ascii="Courier New" w:eastAsiaTheme="majorEastAsia" w:hAnsi="Courier New" w:cs="Courier New"/>
          <w:sz w:val="20"/>
          <w:szCs w:val="20"/>
        </w:rPr>
        <w:t>DESCRIBE HISTORY</w:t>
      </w:r>
      <w:r>
        <w:rPr>
          <w:rStyle w:val="citation-33"/>
          <w:rFonts w:eastAsiaTheme="majorEastAsia"/>
        </w:rPr>
        <w:t xml:space="preserve"> command.</w:t>
      </w:r>
      <w:r>
        <w:t xml:space="preserve"> </w:t>
      </w:r>
      <w:r>
        <w:rPr>
          <w:rStyle w:val="citation-32"/>
        </w:rPr>
        <w:t>This automatically logs who changed what, when, and with which command (e.g., MERGE or DELETE), providing an instant audit trail without extra code.</w:t>
      </w:r>
      <w:r w:rsidR="0073633B">
        <w:rPr>
          <w:rStyle w:val="citation-32"/>
        </w:rPr>
        <w:br/>
      </w:r>
      <w:r w:rsidR="0073633B">
        <w:rPr>
          <w:rStyle w:val="citation-32"/>
        </w:rPr>
        <w:br/>
      </w:r>
      <w:r w:rsidR="0073633B">
        <w:rPr>
          <w:rStyle w:val="citation-32"/>
        </w:rPr>
        <w:lastRenderedPageBreak/>
        <w:br/>
      </w:r>
      <w:r w:rsidR="0073633B">
        <w:rPr>
          <w:rStyle w:val="citation-32"/>
        </w:rPr>
        <w:br/>
        <w:t>DEMO:</w:t>
      </w:r>
    </w:p>
    <w:p w14:paraId="13C49D32" w14:textId="77777777" w:rsidR="0073633B" w:rsidRDefault="0073633B" w:rsidP="0073633B">
      <w:pPr>
        <w:pStyle w:val="NormalWeb"/>
      </w:pPr>
      <w:r>
        <w:t>Here is a total explanation of your SCD Type 2 implementation, comparing the PostgreSQL (Traditional RDBMS) approach and the Delta Lake (Modern Data Lake) approach.</w:t>
      </w:r>
    </w:p>
    <w:p w14:paraId="78CF510A" w14:textId="77777777" w:rsidR="0073633B" w:rsidRDefault="0046142F" w:rsidP="0073633B">
      <w:r>
        <w:rPr>
          <w:noProof/>
        </w:rPr>
      </w:r>
      <w:r>
        <w:pict w14:anchorId="32A57509">
          <v:rect id="Horizontal Line 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464F095" w14:textId="77777777" w:rsidR="0073633B" w:rsidRDefault="0073633B" w:rsidP="0073633B">
      <w:pPr>
        <w:pStyle w:val="Heading2"/>
      </w:pPr>
      <w:r>
        <w:t>1. The Core Concept: What is SCD Type 2?</w:t>
      </w:r>
    </w:p>
    <w:p w14:paraId="6F6E5905" w14:textId="77777777" w:rsidR="0073633B" w:rsidRDefault="0073633B" w:rsidP="0073633B">
      <w:pPr>
        <w:pStyle w:val="NormalWeb"/>
      </w:pPr>
      <w:r>
        <w:t xml:space="preserve">Slowly Changing Dimension (SCD) Type 2 is a method used to track the </w:t>
      </w:r>
      <w:r>
        <w:rPr>
          <w:b/>
          <w:bCs/>
        </w:rPr>
        <w:t>history</w:t>
      </w:r>
      <w:r>
        <w:t xml:space="preserve"> of data changes over time. Instead of overwriting an old address or name, we "expire" the old record and "insert" a new one.</w:t>
      </w:r>
    </w:p>
    <w:p w14:paraId="775A0D4C" w14:textId="77777777" w:rsidR="0073633B" w:rsidRDefault="0073633B" w:rsidP="0073633B">
      <w:pPr>
        <w:pStyle w:val="Heading3"/>
      </w:pPr>
      <w:r>
        <w:t>The Three Pillars of our Implementation:</w:t>
      </w:r>
    </w:p>
    <w:p w14:paraId="54BD1FCF" w14:textId="77777777" w:rsidR="0073633B" w:rsidRDefault="0073633B" w:rsidP="0073633B">
      <w:pPr>
        <w:pStyle w:val="NormalWeb"/>
        <w:numPr>
          <w:ilvl w:val="0"/>
          <w:numId w:val="20"/>
        </w:numPr>
      </w:pPr>
      <w:r>
        <w:rPr>
          <w:b/>
          <w:bCs/>
        </w:rPr>
        <w:t>Version Numbering:</w:t>
      </w:r>
      <w:r>
        <w:t xml:space="preserve"> Every change gets a new version ID (V1, V2, V3).</w:t>
      </w:r>
    </w:p>
    <w:p w14:paraId="767A2422" w14:textId="77777777" w:rsidR="0073633B" w:rsidRDefault="0073633B" w:rsidP="0073633B">
      <w:pPr>
        <w:pStyle w:val="NormalWeb"/>
        <w:numPr>
          <w:ilvl w:val="0"/>
          <w:numId w:val="20"/>
        </w:numPr>
      </w:pPr>
      <w:r>
        <w:rPr>
          <w:b/>
          <w:bCs/>
        </w:rPr>
        <w:t>Current Flag (</w:t>
      </w:r>
      <w:r>
        <w:rPr>
          <w:rStyle w:val="HTMLCode"/>
          <w:rFonts w:eastAsiaTheme="majorEastAsia"/>
          <w:b/>
          <w:bCs/>
        </w:rPr>
        <w:t>is_current</w:t>
      </w:r>
      <w:r>
        <w:rPr>
          <w:b/>
          <w:bCs/>
        </w:rPr>
        <w:t>):</w:t>
      </w:r>
      <w:r>
        <w:t xml:space="preserve"> A boolean that tells the user which record is the "truth" right now.</w:t>
      </w:r>
    </w:p>
    <w:p w14:paraId="46C927AF" w14:textId="77777777" w:rsidR="0073633B" w:rsidRDefault="0073633B" w:rsidP="0073633B">
      <w:pPr>
        <w:pStyle w:val="NormalWeb"/>
        <w:numPr>
          <w:ilvl w:val="0"/>
          <w:numId w:val="20"/>
        </w:numPr>
      </w:pPr>
      <w:r>
        <w:rPr>
          <w:b/>
          <w:bCs/>
        </w:rPr>
        <w:t>Effective Dates (</w:t>
      </w:r>
      <w:r>
        <w:rPr>
          <w:rStyle w:val="HTMLCode"/>
          <w:rFonts w:eastAsiaTheme="majorEastAsia"/>
          <w:b/>
          <w:bCs/>
        </w:rPr>
        <w:t>effective_to</w:t>
      </w:r>
      <w:r>
        <w:rPr>
          <w:b/>
          <w:bCs/>
        </w:rPr>
        <w:t>):</w:t>
      </w:r>
      <w:r>
        <w:t xml:space="preserve"> A timestamp marking when a record stopped being active.</w:t>
      </w:r>
    </w:p>
    <w:p w14:paraId="2E043DAA" w14:textId="77777777" w:rsidR="0073633B" w:rsidRDefault="0046142F" w:rsidP="0073633B">
      <w:r>
        <w:rPr>
          <w:noProof/>
        </w:rPr>
        <w:pict w14:anchorId="04D63F74">
          <v:rect id="_x0000_i1027" alt="" style="width:468pt;height:.05pt;mso-width-percent:0;mso-height-percent:0;mso-width-percent:0;mso-height-percent:0" o:hralign="center" o:hrstd="t" o:hr="t" fillcolor="#a0a0a0" stroked="f"/>
        </w:pict>
      </w:r>
    </w:p>
    <w:p w14:paraId="73BE7B78" w14:textId="77777777" w:rsidR="0073633B" w:rsidRDefault="0073633B" w:rsidP="0073633B">
      <w:pPr>
        <w:pStyle w:val="Heading2"/>
      </w:pPr>
      <w:r>
        <w:t>2. Comparing the Two Implementations</w:t>
      </w:r>
    </w:p>
    <w:p w14:paraId="6D93AD31" w14:textId="77777777" w:rsidR="0073633B" w:rsidRDefault="0073633B" w:rsidP="0073633B">
      <w:pPr>
        <w:pStyle w:val="Heading3"/>
      </w:pPr>
      <w:r>
        <w:t>A. The PostgreSQL Approach (Traditional)</w:t>
      </w:r>
    </w:p>
    <w:p w14:paraId="556821B7" w14:textId="77777777" w:rsidR="0073633B" w:rsidRDefault="0073633B" w:rsidP="0073633B">
      <w:pPr>
        <w:pStyle w:val="NormalWeb"/>
      </w:pPr>
      <w:r>
        <w:t xml:space="preserve">In your PostgreSQL demo, you likely used standard SQL </w:t>
      </w:r>
      <w:r>
        <w:rPr>
          <w:rStyle w:val="HTMLCode"/>
          <w:rFonts w:eastAsiaTheme="majorEastAsia"/>
        </w:rPr>
        <w:t>INSERT</w:t>
      </w:r>
      <w:r>
        <w:t xml:space="preserve"> and </w:t>
      </w:r>
      <w:r>
        <w:rPr>
          <w:rStyle w:val="HTMLCode"/>
          <w:rFonts w:eastAsiaTheme="majorEastAsia"/>
        </w:rPr>
        <w:t>UPDATE</w:t>
      </w:r>
      <w:r>
        <w:t xml:space="preserve"> statements within a transaction.</w:t>
      </w:r>
    </w:p>
    <w:p w14:paraId="16E25F7F" w14:textId="77777777" w:rsidR="0073633B" w:rsidRDefault="0073633B" w:rsidP="0073633B">
      <w:pPr>
        <w:pStyle w:val="NormalWeb"/>
        <w:numPr>
          <w:ilvl w:val="0"/>
          <w:numId w:val="21"/>
        </w:numPr>
      </w:pPr>
      <w:r>
        <w:rPr>
          <w:b/>
          <w:bCs/>
        </w:rPr>
        <w:t>Mechanism:</w:t>
      </w:r>
      <w:r>
        <w:t xml:space="preserve"> Manual logic checks if a record exists. If it has changed, you issue an </w:t>
      </w:r>
      <w:r>
        <w:rPr>
          <w:rStyle w:val="HTMLCode"/>
          <w:rFonts w:eastAsiaTheme="majorEastAsia"/>
        </w:rPr>
        <w:t>UPDATE</w:t>
      </w:r>
      <w:r>
        <w:t xml:space="preserve"> to the old row and an </w:t>
      </w:r>
      <w:r>
        <w:rPr>
          <w:rStyle w:val="HTMLCode"/>
          <w:rFonts w:eastAsiaTheme="majorEastAsia"/>
        </w:rPr>
        <w:t>INSERT</w:t>
      </w:r>
      <w:r>
        <w:t xml:space="preserve"> for the new one.</w:t>
      </w:r>
    </w:p>
    <w:p w14:paraId="057641D7" w14:textId="77777777" w:rsidR="0073633B" w:rsidRDefault="0073633B" w:rsidP="0073633B">
      <w:pPr>
        <w:pStyle w:val="NormalWeb"/>
        <w:numPr>
          <w:ilvl w:val="0"/>
          <w:numId w:val="21"/>
        </w:numPr>
      </w:pPr>
      <w:r>
        <w:rPr>
          <w:b/>
          <w:bCs/>
        </w:rPr>
        <w:t>Rollback:</w:t>
      </w:r>
      <w:r>
        <w:t xml:space="preserve"> If you need to roll back, you manually insert a "Version 3" that looks like "Version 1" to keep the forward-only audit trail.</w:t>
      </w:r>
    </w:p>
    <w:p w14:paraId="24C87926" w14:textId="77777777" w:rsidR="0073633B" w:rsidRDefault="0073633B" w:rsidP="0073633B">
      <w:pPr>
        <w:pStyle w:val="Heading3"/>
      </w:pPr>
      <w:r>
        <w:t>B. The Delta Lake Approach (Modern)</w:t>
      </w:r>
    </w:p>
    <w:p w14:paraId="39DC6871" w14:textId="77777777" w:rsidR="0073633B" w:rsidRDefault="0073633B" w:rsidP="0073633B">
      <w:pPr>
        <w:pStyle w:val="NormalWeb"/>
      </w:pPr>
      <w:r>
        <w:t xml:space="preserve">In your PySpark/Delta demo, you utilized </w:t>
      </w:r>
      <w:r>
        <w:rPr>
          <w:b/>
          <w:bCs/>
        </w:rPr>
        <w:t>Upsert (Merge)</w:t>
      </w:r>
      <w:r>
        <w:t xml:space="preserve"> and </w:t>
      </w:r>
      <w:r>
        <w:rPr>
          <w:b/>
          <w:bCs/>
        </w:rPr>
        <w:t>Time Travel</w:t>
      </w:r>
      <w:r>
        <w:t>.</w:t>
      </w:r>
    </w:p>
    <w:p w14:paraId="579F9562" w14:textId="77777777" w:rsidR="0073633B" w:rsidRDefault="0073633B" w:rsidP="0073633B">
      <w:pPr>
        <w:pStyle w:val="NormalWeb"/>
        <w:numPr>
          <w:ilvl w:val="0"/>
          <w:numId w:val="22"/>
        </w:numPr>
      </w:pPr>
      <w:r>
        <w:rPr>
          <w:b/>
          <w:bCs/>
        </w:rPr>
        <w:t>Mechanism:</w:t>
      </w:r>
      <w:r>
        <w:t xml:space="preserve"> We use a single </w:t>
      </w:r>
      <w:r>
        <w:rPr>
          <w:rStyle w:val="HTMLCode"/>
          <w:rFonts w:eastAsiaTheme="majorEastAsia"/>
        </w:rPr>
        <w:t>MERGE</w:t>
      </w:r>
      <w:r>
        <w:t xml:space="preserve"> operation. The "Merge with Join" logic allows us to expire and insert rows in one atomic transaction.</w:t>
      </w:r>
    </w:p>
    <w:p w14:paraId="2032C4BE" w14:textId="77777777" w:rsidR="0073633B" w:rsidRDefault="0073633B" w:rsidP="0073633B">
      <w:pPr>
        <w:pStyle w:val="NormalWeb"/>
        <w:numPr>
          <w:ilvl w:val="0"/>
          <w:numId w:val="22"/>
        </w:numPr>
      </w:pPr>
      <w:r>
        <w:rPr>
          <w:b/>
          <w:bCs/>
        </w:rPr>
        <w:lastRenderedPageBreak/>
        <w:t>Time Travel:</w:t>
      </w:r>
      <w:r>
        <w:t xml:space="preserve"> Unlike PostgreSQL, where you have to manually recreate old rows, Delta Lake's </w:t>
      </w:r>
      <w:r>
        <w:rPr>
          <w:b/>
          <w:bCs/>
        </w:rPr>
        <w:t>Transaction Log</w:t>
      </w:r>
      <w:r>
        <w:t xml:space="preserve"> remembers the physical state of the files at every version.</w:t>
      </w:r>
    </w:p>
    <w:p w14:paraId="56B27554" w14:textId="77777777" w:rsidR="0073633B" w:rsidRDefault="0073633B" w:rsidP="0073633B">
      <w:pPr>
        <w:pStyle w:val="NormalWeb"/>
        <w:numPr>
          <w:ilvl w:val="0"/>
          <w:numId w:val="22"/>
        </w:numPr>
      </w:pPr>
      <w:r>
        <w:rPr>
          <w:b/>
          <w:bCs/>
        </w:rPr>
        <w:t>Rollback:</w:t>
      </w:r>
      <w:r>
        <w:t xml:space="preserve"> You demonstrated two ways to roll back:</w:t>
      </w:r>
    </w:p>
    <w:p w14:paraId="174BFC39" w14:textId="77777777" w:rsidR="0073633B" w:rsidRDefault="0073633B" w:rsidP="0073633B">
      <w:pPr>
        <w:pStyle w:val="NormalWeb"/>
        <w:numPr>
          <w:ilvl w:val="1"/>
          <w:numId w:val="22"/>
        </w:numPr>
      </w:pPr>
      <w:r>
        <w:rPr>
          <w:b/>
          <w:bCs/>
        </w:rPr>
        <w:t>Physical Restore:</w:t>
      </w:r>
      <w:r>
        <w:t xml:space="preserve"> Using </w:t>
      </w:r>
      <w:r>
        <w:rPr>
          <w:rStyle w:val="HTMLCode"/>
          <w:rFonts w:eastAsiaTheme="majorEastAsia"/>
        </w:rPr>
        <w:t>restoreToVersion(0)</w:t>
      </w:r>
      <w:r>
        <w:t xml:space="preserve"> to physically reset the table to its original state.</w:t>
      </w:r>
    </w:p>
    <w:p w14:paraId="5917CEFA" w14:textId="77777777" w:rsidR="0073633B" w:rsidRDefault="0073633B" w:rsidP="0073633B">
      <w:pPr>
        <w:pStyle w:val="NormalWeb"/>
        <w:numPr>
          <w:ilvl w:val="1"/>
          <w:numId w:val="22"/>
        </w:numPr>
      </w:pPr>
      <w:r>
        <w:rPr>
          <w:b/>
          <w:bCs/>
        </w:rPr>
        <w:t>Audit Rollback:</w:t>
      </w:r>
      <w:r>
        <w:t xml:space="preserve"> Appending the old data as a new Version 3, mimicking the PostgreSQL style while maintaining the Data Lake's history.</w:t>
      </w:r>
    </w:p>
    <w:p w14:paraId="016C3679" w14:textId="77777777" w:rsidR="0073633B" w:rsidRDefault="0046142F" w:rsidP="0073633B">
      <w:r>
        <w:rPr>
          <w:noProof/>
        </w:rPr>
        <w:pict w14:anchorId="537CC94F">
          <v:rect id="_x0000_i1026" alt="" style="width:468pt;height:.05pt;mso-width-percent:0;mso-height-percent:0;mso-width-percent:0;mso-height-percent:0" o:hralign="center" o:hrstd="t" o:hr="t" fillcolor="#a0a0a0" stroked="f"/>
        </w:pict>
      </w:r>
    </w:p>
    <w:p w14:paraId="2F7277C8" w14:textId="77777777" w:rsidR="0073633B" w:rsidRDefault="0073633B" w:rsidP="0073633B">
      <w:pPr>
        <w:pStyle w:val="Heading2"/>
      </w:pPr>
      <w:r>
        <w:t>3. Demo Step-by-Step Walkthrough</w:t>
      </w:r>
    </w:p>
    <w:p w14:paraId="5569F37F" w14:textId="77777777" w:rsidR="0073633B" w:rsidRDefault="0073633B" w:rsidP="0073633B">
      <w:pPr>
        <w:pStyle w:val="NormalWeb"/>
      </w:pPr>
      <w:r>
        <w:t>When you present your demo, show these four specific states:</w:t>
      </w:r>
    </w:p>
    <w:p w14:paraId="5CAF2B2F" w14:textId="77777777" w:rsidR="0073633B" w:rsidRDefault="0073633B" w:rsidP="0073633B">
      <w:pPr>
        <w:pStyle w:val="Heading3"/>
      </w:pPr>
      <w:r>
        <w:t>State 1: Initial Ingest</w:t>
      </w:r>
    </w:p>
    <w:p w14:paraId="47189CB7" w14:textId="77777777" w:rsidR="0073633B" w:rsidRDefault="0073633B" w:rsidP="0073633B">
      <w:pPr>
        <w:pStyle w:val="NormalWeb"/>
        <w:numPr>
          <w:ilvl w:val="0"/>
          <w:numId w:val="23"/>
        </w:numPr>
      </w:pPr>
      <w:r>
        <w:rPr>
          <w:b/>
          <w:bCs/>
        </w:rPr>
        <w:t>Action:</w:t>
      </w:r>
      <w:r>
        <w:t xml:space="preserve"> Load </w:t>
      </w:r>
      <w:r>
        <w:rPr>
          <w:rStyle w:val="HTMLCode"/>
          <w:rFonts w:eastAsiaTheme="majorEastAsia"/>
        </w:rPr>
        <w:t>initial_data.csv</w:t>
      </w:r>
      <w:r>
        <w:t>.</w:t>
      </w:r>
    </w:p>
    <w:p w14:paraId="1640EEE0" w14:textId="77777777" w:rsidR="0073633B" w:rsidRDefault="0073633B" w:rsidP="0073633B">
      <w:pPr>
        <w:pStyle w:val="NormalWeb"/>
        <w:numPr>
          <w:ilvl w:val="0"/>
          <w:numId w:val="23"/>
        </w:numPr>
      </w:pPr>
      <w:r>
        <w:rPr>
          <w:b/>
          <w:bCs/>
        </w:rPr>
        <w:t>Result:</w:t>
      </w:r>
      <w:r>
        <w:t xml:space="preserve"> Alice is in New York, </w:t>
      </w:r>
      <w:r>
        <w:rPr>
          <w:rStyle w:val="HTMLCode"/>
          <w:rFonts w:eastAsiaTheme="majorEastAsia"/>
        </w:rPr>
        <w:t>is_current</w:t>
      </w:r>
      <w:r>
        <w:t xml:space="preserve"> = true, </w:t>
      </w:r>
      <w:r>
        <w:rPr>
          <w:rStyle w:val="HTMLCode"/>
          <w:rFonts w:eastAsiaTheme="majorEastAsia"/>
        </w:rPr>
        <w:t>version_number</w:t>
      </w:r>
      <w:r>
        <w:t xml:space="preserve"> = 1.</w:t>
      </w:r>
    </w:p>
    <w:p w14:paraId="5418CB69" w14:textId="77777777" w:rsidR="0073633B" w:rsidRDefault="0073633B" w:rsidP="0073633B">
      <w:pPr>
        <w:pStyle w:val="Heading3"/>
      </w:pPr>
      <w:r>
        <w:t>State 2: The Update</w:t>
      </w:r>
    </w:p>
    <w:p w14:paraId="56405249" w14:textId="77777777" w:rsidR="0073633B" w:rsidRDefault="0073633B" w:rsidP="0073633B">
      <w:pPr>
        <w:pStyle w:val="NormalWeb"/>
        <w:numPr>
          <w:ilvl w:val="0"/>
          <w:numId w:val="24"/>
        </w:numPr>
      </w:pPr>
      <w:r>
        <w:rPr>
          <w:b/>
          <w:bCs/>
        </w:rPr>
        <w:t>Action:</w:t>
      </w:r>
      <w:r>
        <w:t xml:space="preserve"> Load </w:t>
      </w:r>
      <w:r>
        <w:rPr>
          <w:rStyle w:val="HTMLCode"/>
          <w:rFonts w:eastAsiaTheme="majorEastAsia"/>
        </w:rPr>
        <w:t>update_data.csv</w:t>
      </w:r>
      <w:r>
        <w:t xml:space="preserve"> (Alice moves to London).</w:t>
      </w:r>
    </w:p>
    <w:p w14:paraId="7CA19DDF" w14:textId="77777777" w:rsidR="0073633B" w:rsidRDefault="0073633B" w:rsidP="0073633B">
      <w:pPr>
        <w:pStyle w:val="NormalWeb"/>
        <w:numPr>
          <w:ilvl w:val="0"/>
          <w:numId w:val="24"/>
        </w:numPr>
      </w:pPr>
      <w:r>
        <w:rPr>
          <w:b/>
          <w:bCs/>
        </w:rPr>
        <w:t>Result:</w:t>
      </w:r>
      <w:r>
        <w:t xml:space="preserve"> You now see </w:t>
      </w:r>
      <w:r>
        <w:rPr>
          <w:b/>
          <w:bCs/>
        </w:rPr>
        <w:t>three rows</w:t>
      </w:r>
      <w:r>
        <w:t>.</w:t>
      </w:r>
    </w:p>
    <w:p w14:paraId="5F326EAB" w14:textId="77777777" w:rsidR="0073633B" w:rsidRDefault="0073633B" w:rsidP="0073633B">
      <w:pPr>
        <w:pStyle w:val="NormalWeb"/>
        <w:numPr>
          <w:ilvl w:val="1"/>
          <w:numId w:val="24"/>
        </w:numPr>
      </w:pPr>
      <w:r>
        <w:t xml:space="preserve">Row 1: Alice (New York) | </w:t>
      </w:r>
      <w:r>
        <w:rPr>
          <w:rStyle w:val="HTMLCode"/>
          <w:rFonts w:eastAsiaTheme="majorEastAsia"/>
        </w:rPr>
        <w:t>is_current</w:t>
      </w:r>
      <w:r>
        <w:t xml:space="preserve"> = </w:t>
      </w:r>
      <w:r>
        <w:rPr>
          <w:b/>
          <w:bCs/>
        </w:rPr>
        <w:t>false</w:t>
      </w:r>
      <w:r>
        <w:t xml:space="preserve"> | </w:t>
      </w:r>
      <w:r>
        <w:rPr>
          <w:rStyle w:val="HTMLCode"/>
          <w:rFonts w:eastAsiaTheme="majorEastAsia"/>
        </w:rPr>
        <w:t>effective_to</w:t>
      </w:r>
      <w:r>
        <w:t xml:space="preserve"> = [Timestamp].</w:t>
      </w:r>
    </w:p>
    <w:p w14:paraId="2CCC7D4D" w14:textId="77777777" w:rsidR="0073633B" w:rsidRDefault="0073633B" w:rsidP="0073633B">
      <w:pPr>
        <w:pStyle w:val="NormalWeb"/>
        <w:numPr>
          <w:ilvl w:val="1"/>
          <w:numId w:val="24"/>
        </w:numPr>
      </w:pPr>
      <w:r>
        <w:t xml:space="preserve">Row 2: Alice (London) | </w:t>
      </w:r>
      <w:r>
        <w:rPr>
          <w:rStyle w:val="HTMLCode"/>
          <w:rFonts w:eastAsiaTheme="majorEastAsia"/>
        </w:rPr>
        <w:t>is_current</w:t>
      </w:r>
      <w:r>
        <w:t xml:space="preserve"> = </w:t>
      </w:r>
      <w:r>
        <w:rPr>
          <w:b/>
          <w:bCs/>
        </w:rPr>
        <w:t>true</w:t>
      </w:r>
      <w:r>
        <w:t xml:space="preserve"> | </w:t>
      </w:r>
      <w:r>
        <w:rPr>
          <w:rStyle w:val="HTMLCode"/>
          <w:rFonts w:eastAsiaTheme="majorEastAsia"/>
        </w:rPr>
        <w:t>version_number</w:t>
      </w:r>
      <w:r>
        <w:t xml:space="preserve"> = </w:t>
      </w:r>
      <w:r>
        <w:rPr>
          <w:b/>
          <w:bCs/>
        </w:rPr>
        <w:t>2</w:t>
      </w:r>
      <w:r>
        <w:t>.</w:t>
      </w:r>
    </w:p>
    <w:p w14:paraId="3BEFAB05" w14:textId="77777777" w:rsidR="0073633B" w:rsidRDefault="0073633B" w:rsidP="0073633B">
      <w:pPr>
        <w:pStyle w:val="NormalWeb"/>
        <w:numPr>
          <w:ilvl w:val="1"/>
          <w:numId w:val="24"/>
        </w:numPr>
      </w:pPr>
      <w:r>
        <w:t xml:space="preserve">Row 3: Bob (Chicago) | </w:t>
      </w:r>
      <w:r>
        <w:rPr>
          <w:rStyle w:val="HTMLCode"/>
          <w:rFonts w:eastAsiaTheme="majorEastAsia"/>
        </w:rPr>
        <w:t>is_current</w:t>
      </w:r>
      <w:r>
        <w:t xml:space="preserve"> = true.</w:t>
      </w:r>
    </w:p>
    <w:p w14:paraId="7480B38F" w14:textId="77777777" w:rsidR="0073633B" w:rsidRDefault="0073633B" w:rsidP="0073633B">
      <w:pPr>
        <w:pStyle w:val="Heading3"/>
      </w:pPr>
      <w:r>
        <w:t>State 3: Verifying the Audit Trail</w:t>
      </w:r>
    </w:p>
    <w:p w14:paraId="08755F80" w14:textId="77777777" w:rsidR="0073633B" w:rsidRDefault="0073633B" w:rsidP="0073633B">
      <w:pPr>
        <w:pStyle w:val="NormalWeb"/>
        <w:numPr>
          <w:ilvl w:val="0"/>
          <w:numId w:val="25"/>
        </w:numPr>
      </w:pPr>
      <w:r>
        <w:rPr>
          <w:b/>
          <w:bCs/>
        </w:rPr>
        <w:t>Action:</w:t>
      </w:r>
      <w:r>
        <w:t xml:space="preserve"> Show the </w:t>
      </w:r>
      <w:r>
        <w:rPr>
          <w:rStyle w:val="HTMLCode"/>
          <w:rFonts w:eastAsiaTheme="majorEastAsia"/>
        </w:rPr>
        <w:t>history()</w:t>
      </w:r>
      <w:r>
        <w:t xml:space="preserve"> output.</w:t>
      </w:r>
    </w:p>
    <w:p w14:paraId="19DD7038" w14:textId="77777777" w:rsidR="0073633B" w:rsidRDefault="0073633B" w:rsidP="0073633B">
      <w:pPr>
        <w:pStyle w:val="NormalWeb"/>
        <w:numPr>
          <w:ilvl w:val="0"/>
          <w:numId w:val="25"/>
        </w:numPr>
      </w:pPr>
      <w:r>
        <w:rPr>
          <w:b/>
          <w:bCs/>
        </w:rPr>
        <w:t>Result:</w:t>
      </w:r>
      <w:r>
        <w:t xml:space="preserve"> Point out the </w:t>
      </w:r>
      <w:r>
        <w:rPr>
          <w:rStyle w:val="HTMLCode"/>
          <w:rFonts w:eastAsiaTheme="majorEastAsia"/>
        </w:rPr>
        <w:t>WRITE</w:t>
      </w:r>
      <w:r>
        <w:t xml:space="preserve"> and </w:t>
      </w:r>
      <w:r>
        <w:rPr>
          <w:rStyle w:val="HTMLCode"/>
          <w:rFonts w:eastAsiaTheme="majorEastAsia"/>
        </w:rPr>
        <w:t>MERGE</w:t>
      </w:r>
      <w:r>
        <w:t xml:space="preserve"> operations. This is the "secret sauce" of Delta Lake—the </w:t>
      </w:r>
      <w:r>
        <w:rPr>
          <w:b/>
          <w:bCs/>
        </w:rPr>
        <w:t>Transaction Log</w:t>
      </w:r>
      <w:r>
        <w:t>.</w:t>
      </w:r>
    </w:p>
    <w:p w14:paraId="5F26C917" w14:textId="77777777" w:rsidR="0073633B" w:rsidRDefault="0073633B" w:rsidP="0073633B">
      <w:pPr>
        <w:pStyle w:val="Heading3"/>
      </w:pPr>
      <w:r>
        <w:t>State 4: The Rollback</w:t>
      </w:r>
    </w:p>
    <w:p w14:paraId="6DFD72C3" w14:textId="77777777" w:rsidR="0073633B" w:rsidRDefault="0073633B" w:rsidP="0073633B">
      <w:pPr>
        <w:pStyle w:val="NormalWeb"/>
        <w:numPr>
          <w:ilvl w:val="0"/>
          <w:numId w:val="26"/>
        </w:numPr>
      </w:pPr>
      <w:r>
        <w:rPr>
          <w:b/>
          <w:bCs/>
        </w:rPr>
        <w:t>Action:</w:t>
      </w:r>
      <w:r>
        <w:t xml:space="preserve"> Run the </w:t>
      </w:r>
      <w:r>
        <w:rPr>
          <w:rStyle w:val="HTMLCode"/>
          <w:rFonts w:eastAsiaTheme="majorEastAsia"/>
        </w:rPr>
        <w:t>audit_rollback</w:t>
      </w:r>
      <w:r>
        <w:t xml:space="preserve"> or </w:t>
      </w:r>
      <w:r>
        <w:rPr>
          <w:rStyle w:val="HTMLCode"/>
          <w:rFonts w:eastAsiaTheme="majorEastAsia"/>
        </w:rPr>
        <w:t>restoreToVersion</w:t>
      </w:r>
      <w:r>
        <w:t xml:space="preserve"> command.</w:t>
      </w:r>
    </w:p>
    <w:p w14:paraId="2F2882E6" w14:textId="77777777" w:rsidR="0073633B" w:rsidRDefault="0073633B" w:rsidP="0073633B">
      <w:pPr>
        <w:pStyle w:val="NormalWeb"/>
        <w:numPr>
          <w:ilvl w:val="0"/>
          <w:numId w:val="26"/>
        </w:numPr>
      </w:pPr>
      <w:r>
        <w:rPr>
          <w:b/>
          <w:bCs/>
        </w:rPr>
        <w:t>Result:</w:t>
      </w:r>
      <w:r>
        <w:t xml:space="preserve"> Show how Alice is back in New York as the "Current" record, but the "London" record is still visible in the history (V3).</w:t>
      </w:r>
    </w:p>
    <w:p w14:paraId="40328626" w14:textId="77777777" w:rsidR="0073633B" w:rsidRDefault="0046142F" w:rsidP="0073633B">
      <w:r>
        <w:rPr>
          <w:noProof/>
        </w:rPr>
      </w:r>
      <w:r>
        <w:pict w14:anchorId="6E904ECF">
          <v:rect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D513C6A" w14:textId="77777777" w:rsidR="0073633B" w:rsidRDefault="0073633B" w:rsidP="0073633B">
      <w:pPr>
        <w:pStyle w:val="Heading2"/>
      </w:pPr>
      <w:r>
        <w:lastRenderedPageBreak/>
        <w:t>4. Key Takeaways for your Audience</w:t>
      </w:r>
    </w:p>
    <w:p w14:paraId="60879BD4" w14:textId="77777777" w:rsidR="0073633B" w:rsidRDefault="0073633B" w:rsidP="0073633B">
      <w:pPr>
        <w:pStyle w:val="NormalWeb"/>
        <w:numPr>
          <w:ilvl w:val="0"/>
          <w:numId w:val="27"/>
        </w:numPr>
      </w:pPr>
      <w:r>
        <w:rPr>
          <w:b/>
          <w:bCs/>
        </w:rPr>
        <w:t>Data Integrity:</w:t>
      </w:r>
      <w:r>
        <w:t xml:space="preserve"> SCD Type 2 ensures we never lose a piece of information, even if it changes.</w:t>
      </w:r>
    </w:p>
    <w:p w14:paraId="4D71EE74" w14:textId="77777777" w:rsidR="0073633B" w:rsidRDefault="0073633B" w:rsidP="0073633B">
      <w:pPr>
        <w:pStyle w:val="NormalWeb"/>
        <w:numPr>
          <w:ilvl w:val="0"/>
          <w:numId w:val="27"/>
        </w:numPr>
      </w:pPr>
      <w:r>
        <w:rPr>
          <w:b/>
          <w:bCs/>
        </w:rPr>
        <w:t>Scalability:</w:t>
      </w:r>
      <w:r>
        <w:t xml:space="preserve"> Delta Lake handles this on millions of rows across a distributed cluster, whereas traditional PostgreSQL might struggle with very large datasets.</w:t>
      </w:r>
    </w:p>
    <w:p w14:paraId="26D5BB33" w14:textId="77777777" w:rsidR="0073633B" w:rsidRDefault="0073633B" w:rsidP="0073633B">
      <w:pPr>
        <w:pStyle w:val="NormalWeb"/>
        <w:numPr>
          <w:ilvl w:val="0"/>
          <w:numId w:val="27"/>
        </w:numPr>
      </w:pPr>
      <w:r>
        <w:rPr>
          <w:b/>
          <w:bCs/>
        </w:rPr>
        <w:t>Compliance:</w:t>
      </w:r>
      <w:r>
        <w:t xml:space="preserve"> This implementation satisfies </w:t>
      </w:r>
      <w:r>
        <w:rPr>
          <w:b/>
          <w:bCs/>
        </w:rPr>
        <w:t>GDPR/Audit</w:t>
      </w:r>
      <w:r>
        <w:t xml:space="preserve"> requirements because it clearly shows </w:t>
      </w:r>
      <w:r>
        <w:rPr>
          <w:i/>
          <w:iCs/>
        </w:rPr>
        <w:t>who</w:t>
      </w:r>
      <w:r>
        <w:t xml:space="preserve"> changed </w:t>
      </w:r>
      <w:r>
        <w:rPr>
          <w:i/>
          <w:iCs/>
        </w:rPr>
        <w:t>what</w:t>
      </w:r>
      <w:r>
        <w:t xml:space="preserve"> and </w:t>
      </w:r>
      <w:r>
        <w:rPr>
          <w:i/>
          <w:iCs/>
        </w:rPr>
        <w:t>when</w:t>
      </w:r>
      <w:r>
        <w:t>.</w:t>
      </w:r>
    </w:p>
    <w:p w14:paraId="77A77874" w14:textId="77777777" w:rsidR="0073633B" w:rsidRDefault="0073633B" w:rsidP="005F1902">
      <w:pPr>
        <w:pStyle w:val="NormalWeb"/>
        <w:numPr>
          <w:ilvl w:val="0"/>
          <w:numId w:val="19"/>
        </w:numPr>
      </w:pPr>
    </w:p>
    <w:p w14:paraId="3D471CE8" w14:textId="202B4DF0" w:rsidR="00B35ACB" w:rsidRPr="00B35ACB" w:rsidRDefault="00C516E4" w:rsidP="00B35ACB">
      <w:r>
        <w:br/>
      </w:r>
      <w:r>
        <w:br/>
      </w:r>
      <w:r>
        <w:br/>
      </w:r>
      <w:r>
        <w:br/>
      </w:r>
      <w:r>
        <w:br/>
      </w:r>
    </w:p>
    <w:p w14:paraId="106F7251"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Below is a step</w:t>
      </w:r>
      <w:r>
        <w:rPr>
          <w:rFonts w:ascii="Segoe UI" w:hAnsi="Segoe UI" w:cs="Segoe UI"/>
          <w:spacing w:val="1"/>
        </w:rPr>
        <w:noBreakHyphen/>
        <w:t>by</w:t>
      </w:r>
      <w:r>
        <w:rPr>
          <w:rFonts w:ascii="Segoe UI" w:hAnsi="Segoe UI" w:cs="Segoe UI"/>
          <w:spacing w:val="1"/>
        </w:rPr>
        <w:noBreakHyphen/>
        <w:t>step </w:t>
      </w:r>
      <w:r>
        <w:rPr>
          <w:rStyle w:val="Strong"/>
          <w:rFonts w:ascii="Segoe UI" w:eastAsiaTheme="majorEastAsia" w:hAnsi="Segoe UI" w:cs="Segoe UI"/>
          <w:b w:val="0"/>
          <w:bCs w:val="0"/>
          <w:spacing w:val="1"/>
          <w:bdr w:val="single" w:sz="2" w:space="0" w:color="auto" w:frame="1"/>
        </w:rPr>
        <w:t>flow</w:t>
      </w:r>
      <w:r>
        <w:rPr>
          <w:rFonts w:ascii="Segoe UI" w:hAnsi="Segoe UI" w:cs="Segoe UI"/>
          <w:spacing w:val="1"/>
        </w:rPr>
        <w:t> you can follow to complete that hands</w:t>
      </w:r>
      <w:r>
        <w:rPr>
          <w:rFonts w:ascii="Segoe UI" w:hAnsi="Segoe UI" w:cs="Segoe UI"/>
          <w:spacing w:val="1"/>
        </w:rPr>
        <w:noBreakHyphen/>
        <w:t>on end to end (PostgreSQL RDS SCD2 + stored procedures + Delta Lake SCD + Git/version approvals/rollback/audit).</w:t>
      </w:r>
      <w:r>
        <w:rPr>
          <w:rStyle w:val="inline-flex"/>
          <w:rFonts w:ascii="Segoe UI" w:eastAsiaTheme="majorEastAsia" w:hAnsi="Segoe UI" w:cs="Segoe UI"/>
          <w:spacing w:val="1"/>
          <w:bdr w:val="single" w:sz="2" w:space="0" w:color="auto" w:frame="1"/>
        </w:rPr>
        <w:t>​</w:t>
      </w:r>
    </w:p>
    <w:p w14:paraId="1E814DF1"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1) Define the target entity (what you SCD2)</w:t>
      </w:r>
    </w:p>
    <w:p w14:paraId="6197D916"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Pick one master entity from your NYC taxi work (example: </w:t>
      </w:r>
      <w:r>
        <w:rPr>
          <w:rStyle w:val="Strong"/>
          <w:rFonts w:ascii="Segoe UI" w:eastAsiaTheme="majorEastAsia" w:hAnsi="Segoe UI" w:cs="Segoe UI"/>
          <w:b w:val="0"/>
          <w:bCs w:val="0"/>
          <w:spacing w:val="1"/>
          <w:bdr w:val="single" w:sz="2" w:space="0" w:color="auto" w:frame="1"/>
        </w:rPr>
        <w:t>Taxi Zone</w:t>
      </w:r>
      <w:r>
        <w:rPr>
          <w:rFonts w:ascii="Segoe UI" w:hAnsi="Segoe UI" w:cs="Segoe UI"/>
          <w:spacing w:val="1"/>
        </w:rPr>
        <w:t> master).</w:t>
      </w:r>
    </w:p>
    <w:p w14:paraId="19700639" w14:textId="77777777" w:rsidR="0088172F" w:rsidRDefault="0088172F" w:rsidP="0088172F">
      <w:pPr>
        <w:pStyle w:val="my-2"/>
        <w:numPr>
          <w:ilvl w:val="0"/>
          <w:numId w:val="6"/>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Business key: </w:t>
      </w:r>
      <w:r>
        <w:rPr>
          <w:rStyle w:val="HTMLCode"/>
          <w:rFonts w:eastAsiaTheme="majorEastAsia"/>
          <w:spacing w:val="1"/>
          <w:sz w:val="21"/>
          <w:szCs w:val="21"/>
          <w:bdr w:val="single" w:sz="2" w:space="0" w:color="auto" w:frame="1"/>
        </w:rPr>
        <w:t>zone_id</w:t>
      </w:r>
      <w:r>
        <w:rPr>
          <w:rFonts w:ascii="Segoe UI" w:hAnsi="Segoe UI" w:cs="Segoe UI"/>
          <w:spacing w:val="1"/>
        </w:rPr>
        <w:t> (or </w:t>
      </w:r>
      <w:r>
        <w:rPr>
          <w:rStyle w:val="HTMLCode"/>
          <w:rFonts w:eastAsiaTheme="majorEastAsia"/>
          <w:spacing w:val="1"/>
          <w:sz w:val="21"/>
          <w:szCs w:val="21"/>
          <w:bdr w:val="single" w:sz="2" w:space="0" w:color="auto" w:frame="1"/>
        </w:rPr>
        <w:t>locationid</w:t>
      </w:r>
      <w:r>
        <w:rPr>
          <w:rFonts w:ascii="Segoe UI" w:hAnsi="Segoe UI" w:cs="Segoe UI"/>
          <w:spacing w:val="1"/>
        </w:rPr>
        <w:t>)</w:t>
      </w:r>
    </w:p>
    <w:p w14:paraId="79AB7B64" w14:textId="77777777" w:rsidR="0088172F" w:rsidRDefault="0088172F" w:rsidP="0088172F">
      <w:pPr>
        <w:pStyle w:val="my-2"/>
        <w:numPr>
          <w:ilvl w:val="0"/>
          <w:numId w:val="6"/>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Tracked attributes: </w:t>
      </w:r>
      <w:r>
        <w:rPr>
          <w:rStyle w:val="HTMLCode"/>
          <w:rFonts w:eastAsiaTheme="majorEastAsia"/>
          <w:spacing w:val="1"/>
          <w:sz w:val="21"/>
          <w:szCs w:val="21"/>
          <w:bdr w:val="single" w:sz="2" w:space="0" w:color="auto" w:frame="1"/>
        </w:rPr>
        <w:t>zone_name</w:t>
      </w:r>
      <w:r>
        <w:rPr>
          <w:rFonts w:ascii="Segoe UI" w:hAnsi="Segoe UI" w:cs="Segoe UI"/>
          <w:spacing w:val="1"/>
        </w:rPr>
        <w:t>, </w:t>
      </w:r>
      <w:r>
        <w:rPr>
          <w:rStyle w:val="HTMLCode"/>
          <w:rFonts w:eastAsiaTheme="majorEastAsia"/>
          <w:spacing w:val="1"/>
          <w:sz w:val="21"/>
          <w:szCs w:val="21"/>
          <w:bdr w:val="single" w:sz="2" w:space="0" w:color="auto" w:frame="1"/>
        </w:rPr>
        <w:t>borough</w:t>
      </w:r>
      <w:r>
        <w:rPr>
          <w:rFonts w:ascii="Segoe UI" w:hAnsi="Segoe UI" w:cs="Segoe UI"/>
          <w:spacing w:val="1"/>
        </w:rPr>
        <w:t>, </w:t>
      </w:r>
      <w:r>
        <w:rPr>
          <w:rStyle w:val="HTMLCode"/>
          <w:rFonts w:eastAsiaTheme="majorEastAsia"/>
          <w:spacing w:val="1"/>
          <w:sz w:val="21"/>
          <w:szCs w:val="21"/>
          <w:bdr w:val="single" w:sz="2" w:space="0" w:color="auto" w:frame="1"/>
        </w:rPr>
        <w:t>service_zone</w:t>
      </w:r>
      <w:r>
        <w:rPr>
          <w:rFonts w:ascii="Segoe UI" w:hAnsi="Segoe UI" w:cs="Segoe UI"/>
          <w:spacing w:val="1"/>
        </w:rPr>
        <w:t>, etc.</w:t>
      </w:r>
    </w:p>
    <w:p w14:paraId="42A99E7E" w14:textId="77777777" w:rsidR="0088172F" w:rsidRDefault="0088172F" w:rsidP="0088172F">
      <w:pPr>
        <w:pStyle w:val="my-2"/>
        <w:numPr>
          <w:ilvl w:val="0"/>
          <w:numId w:val="6"/>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Source “incoming” table: </w:t>
      </w:r>
      <w:r>
        <w:rPr>
          <w:rStyle w:val="HTMLCode"/>
          <w:rFonts w:eastAsiaTheme="majorEastAsia"/>
          <w:spacing w:val="1"/>
          <w:sz w:val="21"/>
          <w:szCs w:val="21"/>
          <w:bdr w:val="single" w:sz="2" w:space="0" w:color="auto" w:frame="1"/>
        </w:rPr>
        <w:t>stg_zone_updates</w:t>
      </w:r>
      <w:r>
        <w:rPr>
          <w:rFonts w:ascii="Segoe UI" w:hAnsi="Segoe UI" w:cs="Segoe UI"/>
          <w:spacing w:val="1"/>
        </w:rPr>
        <w:t> (new snapshot / incremental changes)</w:t>
      </w:r>
    </w:p>
    <w:p w14:paraId="003228A9"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Goal: keep </w:t>
      </w:r>
      <w:r>
        <w:rPr>
          <w:rStyle w:val="Strong"/>
          <w:rFonts w:ascii="Segoe UI" w:eastAsiaTheme="majorEastAsia" w:hAnsi="Segoe UI" w:cs="Segoe UI"/>
          <w:b w:val="0"/>
          <w:bCs w:val="0"/>
          <w:spacing w:val="1"/>
          <w:bdr w:val="single" w:sz="2" w:space="0" w:color="auto" w:frame="1"/>
        </w:rPr>
        <w:t>full history</w:t>
      </w:r>
      <w:r>
        <w:rPr>
          <w:rFonts w:ascii="Segoe UI" w:hAnsi="Segoe UI" w:cs="Segoe UI"/>
          <w:spacing w:val="1"/>
        </w:rPr>
        <w:t> of attribute changes.</w:t>
      </w:r>
    </w:p>
    <w:p w14:paraId="1F4E898D"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2) Create PostgreSQL schemas &amp; tables (RDS)</w:t>
      </w:r>
    </w:p>
    <w:p w14:paraId="22FFBBDF"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2.1 Create a staging table (incoming data)</w:t>
      </w:r>
    </w:p>
    <w:p w14:paraId="47D70D1D"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Use staging for the daily/weekly snapshot you ingest.</w:t>
      </w:r>
    </w:p>
    <w:p w14:paraId="201EE6B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5C865B9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SCHEMA</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stg</w:t>
      </w:r>
      <w:r>
        <w:rPr>
          <w:rStyle w:val="token"/>
          <w:rFonts w:ascii="inherit" w:hAnsi="inherit"/>
          <w:color w:val="4D4D4C"/>
          <w:spacing w:val="1"/>
          <w:bdr w:val="single" w:sz="2" w:space="0" w:color="auto" w:frame="1"/>
        </w:rPr>
        <w:t>;</w:t>
      </w:r>
    </w:p>
    <w:p w14:paraId="2973960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lastRenderedPageBreak/>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SCHEMA</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p>
    <w:p w14:paraId="524F67E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SCHEMA</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gov</w:t>
      </w:r>
      <w:r>
        <w:rPr>
          <w:rStyle w:val="token"/>
          <w:rFonts w:ascii="inherit" w:hAnsi="inherit"/>
          <w:color w:val="4D4D4C"/>
          <w:spacing w:val="1"/>
          <w:bdr w:val="single" w:sz="2" w:space="0" w:color="auto" w:frame="1"/>
        </w:rPr>
        <w:t>;</w:t>
      </w:r>
    </w:p>
    <w:p w14:paraId="4B51EF3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215228A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TABLE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stg</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zone_updates </w:t>
      </w:r>
      <w:r>
        <w:rPr>
          <w:rStyle w:val="token"/>
          <w:rFonts w:ascii="inherit" w:hAnsi="inherit"/>
          <w:color w:val="4D4D4C"/>
          <w:spacing w:val="1"/>
          <w:bdr w:val="single" w:sz="2" w:space="0" w:color="auto" w:frame="1"/>
        </w:rPr>
        <w:t>(</w:t>
      </w:r>
    </w:p>
    <w:p w14:paraId="67EF7B0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        </w:t>
      </w:r>
      <w:r>
        <w:rPr>
          <w:rStyle w:val="token"/>
          <w:rFonts w:ascii="inherit" w:hAnsi="inherit"/>
          <w:b/>
          <w:bCs/>
          <w:color w:val="8959A8"/>
          <w:spacing w:val="1"/>
          <w:bdr w:val="single" w:sz="2" w:space="0" w:color="auto" w:frame="1"/>
        </w:rPr>
        <w:t>INT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p>
    <w:p w14:paraId="69503B0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zone_name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5F6245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borough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0EDCBD1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service_zone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54E66D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source_file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6BCBC68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ingested_at    </w:t>
      </w:r>
      <w:r>
        <w:rPr>
          <w:rStyle w:val="token"/>
          <w:rFonts w:ascii="inherit" w:hAnsi="inherit"/>
          <w:b/>
          <w:bCs/>
          <w:color w:val="8959A8"/>
          <w:spacing w:val="1"/>
          <w:bdr w:val="single" w:sz="2" w:space="0" w:color="auto" w:frame="1"/>
        </w:rPr>
        <w:t>TIMESTAMP</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038D12E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t>);</w:t>
      </w:r>
    </w:p>
    <w:p w14:paraId="5619D465"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2.2 Create the SCD Type 2 dimension with metadata columns</w:t>
      </w:r>
    </w:p>
    <w:p w14:paraId="37F6094C"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Key columns for SCD2:</w:t>
      </w:r>
    </w:p>
    <w:p w14:paraId="74CF83F2" w14:textId="77777777" w:rsidR="0088172F" w:rsidRDefault="0088172F" w:rsidP="0088172F">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HTMLCode"/>
          <w:rFonts w:eastAsiaTheme="majorEastAsia"/>
          <w:spacing w:val="1"/>
          <w:sz w:val="21"/>
          <w:szCs w:val="21"/>
          <w:bdr w:val="single" w:sz="2" w:space="0" w:color="auto" w:frame="1"/>
        </w:rPr>
        <w:t>effective_from</w:t>
      </w:r>
      <w:r>
        <w:rPr>
          <w:rFonts w:ascii="Segoe UI" w:hAnsi="Segoe UI" w:cs="Segoe UI"/>
          <w:spacing w:val="1"/>
        </w:rPr>
        <w:t>, </w:t>
      </w:r>
      <w:r>
        <w:rPr>
          <w:rStyle w:val="HTMLCode"/>
          <w:rFonts w:eastAsiaTheme="majorEastAsia"/>
          <w:spacing w:val="1"/>
          <w:sz w:val="21"/>
          <w:szCs w:val="21"/>
          <w:bdr w:val="single" w:sz="2" w:space="0" w:color="auto" w:frame="1"/>
        </w:rPr>
        <w:t>effective_to</w:t>
      </w:r>
    </w:p>
    <w:p w14:paraId="5805C4DD" w14:textId="77777777" w:rsidR="0088172F" w:rsidRDefault="0088172F" w:rsidP="0088172F">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HTMLCode"/>
          <w:rFonts w:eastAsiaTheme="majorEastAsia"/>
          <w:spacing w:val="1"/>
          <w:sz w:val="21"/>
          <w:szCs w:val="21"/>
          <w:bdr w:val="single" w:sz="2" w:space="0" w:color="auto" w:frame="1"/>
        </w:rPr>
        <w:t>is_current</w:t>
      </w:r>
    </w:p>
    <w:p w14:paraId="705E25FA" w14:textId="77777777" w:rsidR="0088172F" w:rsidRDefault="0088172F" w:rsidP="0088172F">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HTMLCode"/>
          <w:rFonts w:eastAsiaTheme="majorEastAsia"/>
          <w:spacing w:val="1"/>
          <w:sz w:val="21"/>
          <w:szCs w:val="21"/>
          <w:bdr w:val="single" w:sz="2" w:space="0" w:color="auto" w:frame="1"/>
        </w:rPr>
        <w:t>version_num</w:t>
      </w:r>
    </w:p>
    <w:p w14:paraId="66E3E3E6" w14:textId="77777777" w:rsidR="0088172F" w:rsidRDefault="0088172F" w:rsidP="0088172F">
      <w:pPr>
        <w:pStyle w:val="my-2"/>
        <w:numPr>
          <w:ilvl w:val="0"/>
          <w:numId w:val="7"/>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governance metadata: </w:t>
      </w:r>
      <w:r>
        <w:rPr>
          <w:rStyle w:val="HTMLCode"/>
          <w:rFonts w:eastAsiaTheme="majorEastAsia"/>
          <w:spacing w:val="1"/>
          <w:sz w:val="21"/>
          <w:szCs w:val="21"/>
          <w:bdr w:val="single" w:sz="2" w:space="0" w:color="auto" w:frame="1"/>
        </w:rPr>
        <w:t>created_by</w:t>
      </w:r>
      <w:r>
        <w:rPr>
          <w:rFonts w:ascii="Segoe UI" w:hAnsi="Segoe UI" w:cs="Segoe UI"/>
          <w:spacing w:val="1"/>
        </w:rPr>
        <w:t>, </w:t>
      </w:r>
      <w:r>
        <w:rPr>
          <w:rStyle w:val="HTMLCode"/>
          <w:rFonts w:eastAsiaTheme="majorEastAsia"/>
          <w:spacing w:val="1"/>
          <w:sz w:val="21"/>
          <w:szCs w:val="21"/>
          <w:bdr w:val="single" w:sz="2" w:space="0" w:color="auto" w:frame="1"/>
        </w:rPr>
        <w:t>approved_by</w:t>
      </w:r>
      <w:r>
        <w:rPr>
          <w:rFonts w:ascii="Segoe UI" w:hAnsi="Segoe UI" w:cs="Segoe UI"/>
          <w:spacing w:val="1"/>
        </w:rPr>
        <w:t>, </w:t>
      </w:r>
      <w:r>
        <w:rPr>
          <w:rStyle w:val="HTMLCode"/>
          <w:rFonts w:eastAsiaTheme="majorEastAsia"/>
          <w:spacing w:val="1"/>
          <w:sz w:val="21"/>
          <w:szCs w:val="21"/>
          <w:bdr w:val="single" w:sz="2" w:space="0" w:color="auto" w:frame="1"/>
        </w:rPr>
        <w:t>approval_reason</w:t>
      </w:r>
      <w:r>
        <w:rPr>
          <w:rFonts w:ascii="Segoe UI" w:hAnsi="Segoe UI" w:cs="Segoe UI"/>
          <w:spacing w:val="1"/>
        </w:rPr>
        <w:t>, etc.</w:t>
      </w:r>
    </w:p>
    <w:p w14:paraId="4FAAE6F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6A6B679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TABLE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dim_zone_scd2 </w:t>
      </w:r>
      <w:r>
        <w:rPr>
          <w:rStyle w:val="token"/>
          <w:rFonts w:ascii="inherit" w:hAnsi="inherit"/>
          <w:color w:val="4D4D4C"/>
          <w:spacing w:val="1"/>
          <w:bdr w:val="single" w:sz="2" w:space="0" w:color="auto" w:frame="1"/>
        </w:rPr>
        <w:t>(</w:t>
      </w:r>
    </w:p>
    <w:p w14:paraId="3572389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dim_zone_sk      BIGSERIAL </w:t>
      </w:r>
      <w:r>
        <w:rPr>
          <w:rStyle w:val="token"/>
          <w:rFonts w:ascii="inherit" w:hAnsi="inherit"/>
          <w:b/>
          <w:bCs/>
          <w:color w:val="8959A8"/>
          <w:spacing w:val="1"/>
          <w:bdr w:val="single" w:sz="2" w:space="0" w:color="auto" w:frame="1"/>
        </w:rPr>
        <w:t>PRIMARY</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KEY</w:t>
      </w:r>
      <w:r>
        <w:rPr>
          <w:rStyle w:val="token"/>
          <w:rFonts w:ascii="inherit" w:hAnsi="inherit"/>
          <w:color w:val="4D4D4C"/>
          <w:spacing w:val="1"/>
          <w:bdr w:val="single" w:sz="2" w:space="0" w:color="auto" w:frame="1"/>
        </w:rPr>
        <w:t>,</w:t>
      </w:r>
    </w:p>
    <w:p w14:paraId="79F0E04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          </w:t>
      </w:r>
      <w:r>
        <w:rPr>
          <w:rStyle w:val="token"/>
          <w:rFonts w:ascii="inherit" w:hAnsi="inherit"/>
          <w:b/>
          <w:bCs/>
          <w:color w:val="8959A8"/>
          <w:spacing w:val="1"/>
          <w:bdr w:val="single" w:sz="2" w:space="0" w:color="auto" w:frame="1"/>
        </w:rPr>
        <w:t>INT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business key</w:t>
      </w:r>
    </w:p>
    <w:p w14:paraId="28D9CAB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zone_name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642486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borough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77E0C8F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service_zone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058BCB3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5EFF91B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effective_from   </w:t>
      </w:r>
      <w:r>
        <w:rPr>
          <w:rStyle w:val="token"/>
          <w:rFonts w:ascii="inherit" w:hAnsi="inherit"/>
          <w:b/>
          <w:bCs/>
          <w:color w:val="8959A8"/>
          <w:spacing w:val="1"/>
          <w:bdr w:val="single" w:sz="2" w:space="0" w:color="auto" w:frame="1"/>
        </w:rPr>
        <w:t>TIMESTAMP</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p>
    <w:p w14:paraId="0D86BF3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b/>
          <w:bCs/>
          <w:color w:val="8959A8"/>
          <w:spacing w:val="1"/>
          <w:bdr w:val="single" w:sz="2" w:space="0" w:color="auto" w:frame="1"/>
        </w:rPr>
        <w:t>TIMESTAMP</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'9999-12-31'</w:t>
      </w:r>
      <w:r>
        <w:rPr>
          <w:rStyle w:val="token"/>
          <w:rFonts w:ascii="inherit" w:hAnsi="inherit"/>
          <w:color w:val="4D4D4C"/>
          <w:spacing w:val="1"/>
          <w:bdr w:val="single" w:sz="2" w:space="0" w:color="auto" w:frame="1"/>
        </w:rPr>
        <w:t>,</w:t>
      </w:r>
    </w:p>
    <w:p w14:paraId="0561E29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b/>
          <w:bCs/>
          <w:color w:val="8959A8"/>
          <w:spacing w:val="1"/>
          <w:bdr w:val="single" w:sz="2" w:space="0" w:color="auto" w:frame="1"/>
        </w:rPr>
        <w:t>BOOLEAN</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73DA2C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version_num      </w:t>
      </w:r>
      <w:r>
        <w:rPr>
          <w:rStyle w:val="token"/>
          <w:rFonts w:ascii="inherit" w:hAnsi="inherit"/>
          <w:b/>
          <w:bCs/>
          <w:color w:val="8959A8"/>
          <w:spacing w:val="1"/>
          <w:bdr w:val="single" w:sz="2" w:space="0" w:color="auto" w:frame="1"/>
        </w:rPr>
        <w:t>INT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p>
    <w:p w14:paraId="329983E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466715A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record_hash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helps detect changes</w:t>
      </w:r>
    </w:p>
    <w:p w14:paraId="7BB7945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source_system    </w:t>
      </w:r>
      <w:r>
        <w:rPr>
          <w:rStyle w:val="token"/>
          <w:rFonts w:ascii="inherit" w:hAnsi="inherit"/>
          <w:b/>
          <w:bCs/>
          <w:color w:val="8959A8"/>
          <w:spacing w:val="1"/>
          <w:bdr w:val="single" w:sz="2" w:space="0" w:color="auto" w:frame="1"/>
        </w:rPr>
        <w:t>TEXT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'nyc_taxi'</w:t>
      </w:r>
      <w:r>
        <w:rPr>
          <w:rStyle w:val="token"/>
          <w:rFonts w:ascii="inherit" w:hAnsi="inherit"/>
          <w:color w:val="4D4D4C"/>
          <w:spacing w:val="1"/>
          <w:bdr w:val="single" w:sz="2" w:space="0" w:color="auto" w:frame="1"/>
        </w:rPr>
        <w:t>,</w:t>
      </w:r>
    </w:p>
    <w:p w14:paraId="4CC2CF8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created_at       </w:t>
      </w:r>
      <w:r>
        <w:rPr>
          <w:rStyle w:val="token"/>
          <w:rFonts w:ascii="inherit" w:hAnsi="inherit"/>
          <w:b/>
          <w:bCs/>
          <w:color w:val="8959A8"/>
          <w:spacing w:val="1"/>
          <w:bdr w:val="single" w:sz="2" w:space="0" w:color="auto" w:frame="1"/>
        </w:rPr>
        <w:t>TIMESTAMP</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68A06CE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created_by       </w:t>
      </w:r>
      <w:r>
        <w:rPr>
          <w:rStyle w:val="token"/>
          <w:rFonts w:ascii="inherit" w:hAnsi="inherit"/>
          <w:b/>
          <w:bCs/>
          <w:color w:val="8959A8"/>
          <w:spacing w:val="1"/>
          <w:bdr w:val="single" w:sz="2" w:space="0" w:color="auto" w:frame="1"/>
        </w:rPr>
        <w:t>TEXT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current_user</w:t>
      </w:r>
      <w:r>
        <w:rPr>
          <w:rStyle w:val="token"/>
          <w:rFonts w:ascii="inherit" w:hAnsi="inherit"/>
          <w:color w:val="4D4D4C"/>
          <w:spacing w:val="1"/>
          <w:bdr w:val="single" w:sz="2" w:space="0" w:color="auto" w:frame="1"/>
        </w:rPr>
        <w:t>,</w:t>
      </w:r>
    </w:p>
    <w:p w14:paraId="6D7E7AE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283D2D4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approval_status  </w:t>
      </w:r>
      <w:r>
        <w:rPr>
          <w:rStyle w:val="token"/>
          <w:rFonts w:ascii="inherit" w:hAnsi="inherit"/>
          <w:b/>
          <w:bCs/>
          <w:color w:val="8959A8"/>
          <w:spacing w:val="1"/>
          <w:bdr w:val="single" w:sz="2" w:space="0" w:color="auto" w:frame="1"/>
        </w:rPr>
        <w:t>TEXT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'PENDING'</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PENDING/APPROVED/REJECTED</w:t>
      </w:r>
    </w:p>
    <w:p w14:paraId="4DFFF74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approved_at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6FBD645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approved_by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FBFFEE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approval_reason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13A2C9E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728383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updated_at       </w:t>
      </w:r>
      <w:r>
        <w:rPr>
          <w:rStyle w:val="token"/>
          <w:rFonts w:ascii="inherit" w:hAnsi="inherit"/>
          <w:b/>
          <w:bCs/>
          <w:color w:val="8959A8"/>
          <w:spacing w:val="1"/>
          <w:bdr w:val="single" w:sz="2" w:space="0" w:color="auto" w:frame="1"/>
        </w:rPr>
        <w:t>TIMESTAMP</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NULL</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0D00C67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t>);</w:t>
      </w:r>
    </w:p>
    <w:p w14:paraId="71CB413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1D9291D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INDEX</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idx_dim_zone_current</w:t>
      </w:r>
    </w:p>
    <w:p w14:paraId="1AF2708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ON</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zone_id</w:t>
      </w:r>
      <w:r>
        <w:rPr>
          <w:rStyle w:val="token"/>
          <w:rFonts w:ascii="inherit" w:hAnsi="inherit"/>
          <w:color w:val="4D4D4C"/>
          <w:spacing w:val="1"/>
          <w:bdr w:val="single" w:sz="2" w:space="0" w:color="auto" w:frame="1"/>
        </w:rPr>
        <w:t>)</w:t>
      </w:r>
    </w:p>
    <w:p w14:paraId="61D3A91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00A73C2"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3) Write stored procedures for SCD2 operations</w:t>
      </w:r>
    </w:p>
    <w:p w14:paraId="7C0786E1"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3.1 Helper: compute a “change hash”</w:t>
      </w:r>
    </w:p>
    <w:p w14:paraId="47CE68CA"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 practice you can hash the tracked attributes. In PostgreSQL:</w:t>
      </w:r>
    </w:p>
    <w:p w14:paraId="5496DB6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3A6B1BD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i/>
          <w:iCs/>
          <w:color w:val="8E908C"/>
          <w:spacing w:val="1"/>
          <w:bdr w:val="single" w:sz="2" w:space="0" w:color="auto" w:frame="1"/>
        </w:rPr>
        <w:t>-- optional extension</w:t>
      </w:r>
    </w:p>
    <w:p w14:paraId="3A16D2E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EXTENSION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EXISTS</w:t>
      </w:r>
      <w:r>
        <w:rPr>
          <w:rStyle w:val="HTMLCode"/>
          <w:rFonts w:ascii="inherit" w:eastAsiaTheme="majorEastAsia" w:hAnsi="inherit"/>
          <w:color w:val="4D4D4C"/>
          <w:spacing w:val="1"/>
          <w:bdr w:val="single" w:sz="2" w:space="0" w:color="auto" w:frame="1"/>
        </w:rPr>
        <w:t xml:space="preserve"> pgcrypto</w:t>
      </w:r>
      <w:r>
        <w:rPr>
          <w:rStyle w:val="token"/>
          <w:rFonts w:ascii="inherit" w:hAnsi="inherit"/>
          <w:color w:val="4D4D4C"/>
          <w:spacing w:val="1"/>
          <w:bdr w:val="single" w:sz="2" w:space="0" w:color="auto" w:frame="1"/>
        </w:rPr>
        <w:t>;</w:t>
      </w:r>
    </w:p>
    <w:p w14:paraId="18A5C7AE"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Hash expression example (used inside procedure):</w:t>
      </w:r>
      <w:r>
        <w:rPr>
          <w:rFonts w:ascii="Segoe UI" w:hAnsi="Segoe UI" w:cs="Segoe UI"/>
          <w:spacing w:val="1"/>
        </w:rPr>
        <w:br/>
      </w:r>
      <w:r>
        <w:rPr>
          <w:rStyle w:val="HTMLCode"/>
          <w:rFonts w:eastAsiaTheme="majorEastAsia"/>
          <w:spacing w:val="1"/>
          <w:sz w:val="21"/>
          <w:szCs w:val="21"/>
          <w:bdr w:val="single" w:sz="2" w:space="0" w:color="auto" w:frame="1"/>
        </w:rPr>
        <w:t>encode(digest(coalesce(zone_name,'') || '|' || coalesce(borough,'') || '|' || coalesce(service_zone,''), 'sha256'),'hex')</w:t>
      </w:r>
    </w:p>
    <w:p w14:paraId="2AEA16EF"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3.2 Procedure: upsert SCD2 from staging</w:t>
      </w:r>
    </w:p>
    <w:p w14:paraId="717E958E"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Flow:</w:t>
      </w:r>
    </w:p>
    <w:p w14:paraId="203C5469" w14:textId="77777777" w:rsidR="0088172F" w:rsidRDefault="0088172F" w:rsidP="0088172F">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For each incoming row, find current row in </w:t>
      </w:r>
      <w:r>
        <w:rPr>
          <w:rStyle w:val="HTMLCode"/>
          <w:rFonts w:eastAsiaTheme="majorEastAsia"/>
          <w:spacing w:val="1"/>
          <w:sz w:val="21"/>
          <w:szCs w:val="21"/>
          <w:bdr w:val="single" w:sz="2" w:space="0" w:color="auto" w:frame="1"/>
        </w:rPr>
        <w:t>mdm.dim_zone_scd2</w:t>
      </w:r>
      <w:r>
        <w:rPr>
          <w:rFonts w:ascii="Segoe UI" w:hAnsi="Segoe UI" w:cs="Segoe UI"/>
          <w:spacing w:val="1"/>
        </w:rPr>
        <w:t>.</w:t>
      </w:r>
    </w:p>
    <w:p w14:paraId="457F024E" w14:textId="77777777" w:rsidR="0088172F" w:rsidRDefault="0088172F" w:rsidP="0088172F">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If not exists → insert version 1.</w:t>
      </w:r>
    </w:p>
    <w:p w14:paraId="34885316" w14:textId="77777777" w:rsidR="0088172F" w:rsidRDefault="0088172F" w:rsidP="0088172F">
      <w:pPr>
        <w:pStyle w:val="my-2"/>
        <w:numPr>
          <w:ilvl w:val="0"/>
          <w:numId w:val="8"/>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If exists but hash differs → “close” current row and insert new version.</w:t>
      </w:r>
    </w:p>
    <w:p w14:paraId="6CE84A4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26769D7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OR</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REPLACE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PROCEDURE</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apply_zone_scd2</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p_run_by </w:t>
      </w:r>
      <w:r>
        <w:rPr>
          <w:rStyle w:val="token"/>
          <w:rFonts w:ascii="inherit" w:hAnsi="inherit"/>
          <w:b/>
          <w:bCs/>
          <w:color w:val="8959A8"/>
          <w:spacing w:val="1"/>
          <w:bdr w:val="single" w:sz="2" w:space="0" w:color="auto" w:frame="1"/>
        </w:rPr>
        <w:t>TEXT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DEFAULT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current_user</w:t>
      </w:r>
      <w:r>
        <w:rPr>
          <w:rStyle w:val="token"/>
          <w:rFonts w:ascii="inherit" w:hAnsi="inherit"/>
          <w:color w:val="4D4D4C"/>
          <w:spacing w:val="1"/>
          <w:bdr w:val="single" w:sz="2" w:space="0" w:color="auto" w:frame="1"/>
        </w:rPr>
        <w:t>)</w:t>
      </w:r>
    </w:p>
    <w:p w14:paraId="2F8310D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LANGUAGE</w:t>
      </w:r>
      <w:r>
        <w:rPr>
          <w:rStyle w:val="HTMLCode"/>
          <w:rFonts w:ascii="inherit" w:eastAsiaTheme="majorEastAsia" w:hAnsi="inherit"/>
          <w:color w:val="4D4D4C"/>
          <w:spacing w:val="1"/>
          <w:bdr w:val="single" w:sz="2" w:space="0" w:color="auto" w:frame="1"/>
        </w:rPr>
        <w:t xml:space="preserve"> plpgsql</w:t>
      </w:r>
    </w:p>
    <w:p w14:paraId="52297CD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w:t>
      </w:r>
    </w:p>
    <w:p w14:paraId="1CA8210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DECLARE</w:t>
      </w:r>
    </w:p>
    <w:p w14:paraId="79089F6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r RECORD</w:t>
      </w:r>
      <w:r>
        <w:rPr>
          <w:rStyle w:val="token"/>
          <w:rFonts w:ascii="inherit" w:hAnsi="inherit"/>
          <w:color w:val="4D4D4C"/>
          <w:spacing w:val="1"/>
          <w:bdr w:val="single" w:sz="2" w:space="0" w:color="auto" w:frame="1"/>
        </w:rPr>
        <w:t>;</w:t>
      </w:r>
    </w:p>
    <w:p w14:paraId="5AD713C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v_hash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081F3E9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v_curr RECORD</w:t>
      </w:r>
      <w:r>
        <w:rPr>
          <w:rStyle w:val="token"/>
          <w:rFonts w:ascii="inherit" w:hAnsi="inherit"/>
          <w:color w:val="4D4D4C"/>
          <w:spacing w:val="1"/>
          <w:bdr w:val="single" w:sz="2" w:space="0" w:color="auto" w:frame="1"/>
        </w:rPr>
        <w:t>;</w:t>
      </w:r>
    </w:p>
    <w:p w14:paraId="31B0292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v_next_version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p>
    <w:p w14:paraId="4E26926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BEGIN</w:t>
      </w:r>
    </w:p>
    <w:p w14:paraId="38CB7B3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FOR</w:t>
      </w:r>
      <w:r>
        <w:rPr>
          <w:rStyle w:val="HTMLCode"/>
          <w:rFonts w:ascii="inherit" w:eastAsiaTheme="majorEastAsia" w:hAnsi="inherit"/>
          <w:color w:val="4D4D4C"/>
          <w:spacing w:val="1"/>
          <w:bdr w:val="single" w:sz="2" w:space="0" w:color="auto" w:frame="1"/>
        </w:rPr>
        <w:t xml:space="preserve"> r </w:t>
      </w:r>
      <w:r>
        <w:rPr>
          <w:rStyle w:val="token"/>
          <w:rFonts w:ascii="inherit" w:hAnsi="inherit"/>
          <w:color w:val="4D4D4C"/>
          <w:spacing w:val="1"/>
          <w:bdr w:val="single" w:sz="2" w:space="0" w:color="auto" w:frame="1"/>
        </w:rPr>
        <w:t>IN</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SELECT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stg</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zone_updates </w:t>
      </w:r>
      <w:r>
        <w:rPr>
          <w:rStyle w:val="token"/>
          <w:rFonts w:ascii="inherit" w:hAnsi="inherit"/>
          <w:b/>
          <w:bCs/>
          <w:color w:val="8959A8"/>
          <w:spacing w:val="1"/>
          <w:bdr w:val="single" w:sz="2" w:space="0" w:color="auto" w:frame="1"/>
        </w:rPr>
        <w:t>LOOP</w:t>
      </w:r>
    </w:p>
    <w:p w14:paraId="7141F7B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0AC91D6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v_hash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encode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digest</w:t>
      </w:r>
      <w:r>
        <w:rPr>
          <w:rStyle w:val="token"/>
          <w:rFonts w:ascii="inherit" w:hAnsi="inherit"/>
          <w:color w:val="4D4D4C"/>
          <w:spacing w:val="1"/>
          <w:bdr w:val="single" w:sz="2" w:space="0" w:color="auto" w:frame="1"/>
        </w:rPr>
        <w:t>(</w:t>
      </w:r>
    </w:p>
    <w:p w14:paraId="607A67F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zone_name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borough</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service_zone</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52F33D4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'sha256'</w:t>
      </w:r>
    </w:p>
    <w:p w14:paraId="5881CE3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'hex'</w:t>
      </w:r>
      <w:r>
        <w:rPr>
          <w:rStyle w:val="token"/>
          <w:rFonts w:ascii="inherit" w:hAnsi="inherit"/>
          <w:color w:val="4D4D4C"/>
          <w:spacing w:val="1"/>
          <w:bdr w:val="single" w:sz="2" w:space="0" w:color="auto" w:frame="1"/>
        </w:rPr>
        <w:t>);</w:t>
      </w:r>
    </w:p>
    <w:p w14:paraId="06D1DC0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3BF267D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SELECT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INTO</w:t>
      </w:r>
      <w:r>
        <w:rPr>
          <w:rStyle w:val="HTMLCode"/>
          <w:rFonts w:ascii="inherit" w:eastAsiaTheme="majorEastAsia" w:hAnsi="inherit"/>
          <w:color w:val="4D4D4C"/>
          <w:spacing w:val="1"/>
          <w:bdr w:val="single" w:sz="2" w:space="0" w:color="auto" w:frame="1"/>
        </w:rPr>
        <w:t xml:space="preserve"> v_curr</w:t>
      </w:r>
    </w:p>
    <w:p w14:paraId="5D86432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02CBE54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zone_id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zone_id </w:t>
      </w:r>
      <w:r>
        <w:rPr>
          <w:rStyle w:val="token"/>
          <w:rFonts w:ascii="inherit" w:hAnsi="inherit"/>
          <w:color w:val="4D4D4C"/>
          <w:spacing w:val="1"/>
          <w:bdr w:val="single" w:sz="2" w:space="0" w:color="auto" w:frame="1"/>
        </w:rPr>
        <w:t>AND</w:t>
      </w: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6328672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LIMIT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200B300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83D23C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NOT</w:t>
      </w:r>
      <w:r>
        <w:rPr>
          <w:rStyle w:val="HTMLCode"/>
          <w:rFonts w:ascii="inherit" w:eastAsiaTheme="majorEastAsia" w:hAnsi="inherit"/>
          <w:color w:val="4D4D4C"/>
          <w:spacing w:val="1"/>
          <w:bdr w:val="single" w:sz="2" w:space="0" w:color="auto" w:frame="1"/>
        </w:rPr>
        <w:t xml:space="preserve"> FOUND </w:t>
      </w:r>
      <w:r>
        <w:rPr>
          <w:rStyle w:val="token"/>
          <w:rFonts w:ascii="inherit" w:hAnsi="inherit"/>
          <w:b/>
          <w:bCs/>
          <w:color w:val="8959A8"/>
          <w:spacing w:val="1"/>
          <w:bdr w:val="single" w:sz="2" w:space="0" w:color="auto" w:frame="1"/>
        </w:rPr>
        <w:t>THEN</w:t>
      </w:r>
    </w:p>
    <w:p w14:paraId="0C92507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INSERT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INTO</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dim_zone_scd2 </w:t>
      </w:r>
      <w:r>
        <w:rPr>
          <w:rStyle w:val="token"/>
          <w:rFonts w:ascii="inherit" w:hAnsi="inherit"/>
          <w:color w:val="4D4D4C"/>
          <w:spacing w:val="1"/>
          <w:bdr w:val="single" w:sz="2" w:space="0" w:color="auto" w:frame="1"/>
        </w:rPr>
        <w:t>(</w:t>
      </w:r>
    </w:p>
    <w:p w14:paraId="6426213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service_zone</w:t>
      </w:r>
      <w:r>
        <w:rPr>
          <w:rStyle w:val="token"/>
          <w:rFonts w:ascii="inherit" w:hAnsi="inherit"/>
          <w:color w:val="4D4D4C"/>
          <w:spacing w:val="1"/>
          <w:bdr w:val="single" w:sz="2" w:space="0" w:color="auto" w:frame="1"/>
        </w:rPr>
        <w:t>,</w:t>
      </w:r>
    </w:p>
    <w:p w14:paraId="25D57DC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lastRenderedPageBreak/>
        <w:t xml:space="preserve">        effective_from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effective_to</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is_current</w:t>
      </w:r>
      <w:r>
        <w:rPr>
          <w:rStyle w:val="token"/>
          <w:rFonts w:ascii="inherit" w:hAnsi="inherit"/>
          <w:color w:val="4D4D4C"/>
          <w:spacing w:val="1"/>
          <w:bdr w:val="single" w:sz="2" w:space="0" w:color="auto" w:frame="1"/>
        </w:rPr>
        <w:t>,</w:t>
      </w:r>
    </w:p>
    <w:p w14:paraId="0A47B8C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version_num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record_hash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created_by</w:t>
      </w:r>
    </w:p>
    <w:p w14:paraId="7C88709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9539FC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VALUES</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825702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service_zone</w:t>
      </w:r>
      <w:r>
        <w:rPr>
          <w:rStyle w:val="token"/>
          <w:rFonts w:ascii="inherit" w:hAnsi="inherit"/>
          <w:color w:val="4D4D4C"/>
          <w:spacing w:val="1"/>
          <w:bdr w:val="single" w:sz="2" w:space="0" w:color="auto" w:frame="1"/>
        </w:rPr>
        <w:t>,</w:t>
      </w:r>
    </w:p>
    <w:p w14:paraId="0F4D7B3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'9999-12-31'</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2A7CB30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v_hash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p_run_by</w:t>
      </w:r>
    </w:p>
    <w:p w14:paraId="0CED5A1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8A67EA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ELSE</w:t>
      </w:r>
    </w:p>
    <w:p w14:paraId="7654782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HTMLCode"/>
          <w:rFonts w:ascii="inherit" w:eastAsiaTheme="majorEastAsia" w:hAnsi="inherit"/>
          <w:color w:val="4D4D4C"/>
          <w:spacing w:val="1"/>
          <w:bdr w:val="single" w:sz="2" w:space="0" w:color="auto" w:frame="1"/>
        </w:rPr>
        <w:t xml:space="preserve"> v_curr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record_hash </w:t>
      </w:r>
      <w:r>
        <w:rPr>
          <w:rStyle w:val="token"/>
          <w:rFonts w:ascii="inherit" w:hAnsi="inherit"/>
          <w:color w:val="4D4D4C"/>
          <w:spacing w:val="1"/>
          <w:bdr w:val="single" w:sz="2" w:space="0" w:color="auto" w:frame="1"/>
        </w:rPr>
        <w:t>&lt;&gt;</w:t>
      </w:r>
      <w:r>
        <w:rPr>
          <w:rStyle w:val="HTMLCode"/>
          <w:rFonts w:ascii="inherit" w:eastAsiaTheme="majorEastAsia" w:hAnsi="inherit"/>
          <w:color w:val="4D4D4C"/>
          <w:spacing w:val="1"/>
          <w:bdr w:val="single" w:sz="2" w:space="0" w:color="auto" w:frame="1"/>
        </w:rPr>
        <w:t xml:space="preserve"> v_hash </w:t>
      </w:r>
      <w:r>
        <w:rPr>
          <w:rStyle w:val="token"/>
          <w:rFonts w:ascii="inherit" w:hAnsi="inherit"/>
          <w:b/>
          <w:bCs/>
          <w:color w:val="8959A8"/>
          <w:spacing w:val="1"/>
          <w:bdr w:val="single" w:sz="2" w:space="0" w:color="auto" w:frame="1"/>
        </w:rPr>
        <w:t>THEN</w:t>
      </w:r>
    </w:p>
    <w:p w14:paraId="219304B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v_next_version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v_curr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version_num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p>
    <w:p w14:paraId="20293E3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943C9D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UPDATE</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68A360D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SET</w:t>
      </w: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5EC6541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7994131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updated_at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40ACA64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dim_zone_sk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v_curr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dim_zone_sk</w:t>
      </w:r>
      <w:r>
        <w:rPr>
          <w:rStyle w:val="token"/>
          <w:rFonts w:ascii="inherit" w:hAnsi="inherit"/>
          <w:color w:val="4D4D4C"/>
          <w:spacing w:val="1"/>
          <w:bdr w:val="single" w:sz="2" w:space="0" w:color="auto" w:frame="1"/>
        </w:rPr>
        <w:t>;</w:t>
      </w:r>
    </w:p>
    <w:p w14:paraId="3A72EA1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58B9CC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INSERT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INTO</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dim_zone_scd2 </w:t>
      </w:r>
      <w:r>
        <w:rPr>
          <w:rStyle w:val="token"/>
          <w:rFonts w:ascii="inherit" w:hAnsi="inherit"/>
          <w:color w:val="4D4D4C"/>
          <w:spacing w:val="1"/>
          <w:bdr w:val="single" w:sz="2" w:space="0" w:color="auto" w:frame="1"/>
        </w:rPr>
        <w:t>(</w:t>
      </w:r>
    </w:p>
    <w:p w14:paraId="380AFE2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service_zone</w:t>
      </w:r>
      <w:r>
        <w:rPr>
          <w:rStyle w:val="token"/>
          <w:rFonts w:ascii="inherit" w:hAnsi="inherit"/>
          <w:color w:val="4D4D4C"/>
          <w:spacing w:val="1"/>
          <w:bdr w:val="single" w:sz="2" w:space="0" w:color="auto" w:frame="1"/>
        </w:rPr>
        <w:t>,</w:t>
      </w:r>
    </w:p>
    <w:p w14:paraId="18C5C37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effective_from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effective_to</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is_current</w:t>
      </w:r>
      <w:r>
        <w:rPr>
          <w:rStyle w:val="token"/>
          <w:rFonts w:ascii="inherit" w:hAnsi="inherit"/>
          <w:color w:val="4D4D4C"/>
          <w:spacing w:val="1"/>
          <w:bdr w:val="single" w:sz="2" w:space="0" w:color="auto" w:frame="1"/>
        </w:rPr>
        <w:t>,</w:t>
      </w:r>
    </w:p>
    <w:p w14:paraId="75E7774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version_num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record_hash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created_by</w:t>
      </w:r>
    </w:p>
    <w:p w14:paraId="4BD7C59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FC43A2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VALUES</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5F7AD2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r</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service_zone</w:t>
      </w:r>
      <w:r>
        <w:rPr>
          <w:rStyle w:val="token"/>
          <w:rFonts w:ascii="inherit" w:hAnsi="inherit"/>
          <w:color w:val="4D4D4C"/>
          <w:spacing w:val="1"/>
          <w:bdr w:val="single" w:sz="2" w:space="0" w:color="auto" w:frame="1"/>
        </w:rPr>
        <w:t>,</w:t>
      </w:r>
    </w:p>
    <w:p w14:paraId="59BA99D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'9999-12-31'</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66ACC3C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v_next_version</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v_hash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p_run_by</w:t>
      </w:r>
    </w:p>
    <w:p w14:paraId="0CE011C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0B178AC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token"/>
          <w:rFonts w:ascii="inherit" w:hAnsi="inherit"/>
          <w:color w:val="4D4D4C"/>
          <w:spacing w:val="1"/>
          <w:bdr w:val="single" w:sz="2" w:space="0" w:color="auto" w:frame="1"/>
        </w:rPr>
        <w:t>;</w:t>
      </w:r>
    </w:p>
    <w:p w14:paraId="21342C6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IF</w:t>
      </w:r>
      <w:r>
        <w:rPr>
          <w:rStyle w:val="token"/>
          <w:rFonts w:ascii="inherit" w:hAnsi="inherit"/>
          <w:color w:val="4D4D4C"/>
          <w:spacing w:val="1"/>
          <w:bdr w:val="single" w:sz="2" w:space="0" w:color="auto" w:frame="1"/>
        </w:rPr>
        <w:t>;</w:t>
      </w:r>
    </w:p>
    <w:p w14:paraId="6997DD5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0212DA0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LOOP</w:t>
      </w:r>
      <w:r>
        <w:rPr>
          <w:rStyle w:val="token"/>
          <w:rFonts w:ascii="inherit" w:hAnsi="inherit"/>
          <w:color w:val="4D4D4C"/>
          <w:spacing w:val="1"/>
          <w:bdr w:val="single" w:sz="2" w:space="0" w:color="auto" w:frame="1"/>
        </w:rPr>
        <w:t>;</w:t>
      </w:r>
    </w:p>
    <w:p w14:paraId="2842F15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2B319CA8"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Run:</w:t>
      </w:r>
    </w:p>
    <w:p w14:paraId="2953A1C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0872842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CALL</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apply_zone_scd2</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'pipeline_job'</w:t>
      </w:r>
      <w:r>
        <w:rPr>
          <w:rStyle w:val="token"/>
          <w:rFonts w:ascii="inherit" w:hAnsi="inherit"/>
          <w:color w:val="4D4D4C"/>
          <w:spacing w:val="1"/>
          <w:bdr w:val="single" w:sz="2" w:space="0" w:color="auto" w:frame="1"/>
        </w:rPr>
        <w:t>);</w:t>
      </w:r>
    </w:p>
    <w:p w14:paraId="2C4551E5"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4) Create version management procedures (approve/rollback/audit)</w:t>
      </w:r>
    </w:p>
    <w:p w14:paraId="7A6383B9"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4.1 approve_version(record_id, approver, reason)</w:t>
      </w:r>
    </w:p>
    <w:p w14:paraId="56C13FA0"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Here </w:t>
      </w:r>
      <w:r>
        <w:rPr>
          <w:rStyle w:val="HTMLCode"/>
          <w:rFonts w:eastAsiaTheme="majorEastAsia"/>
          <w:spacing w:val="1"/>
          <w:sz w:val="21"/>
          <w:szCs w:val="21"/>
          <w:bdr w:val="single" w:sz="2" w:space="0" w:color="auto" w:frame="1"/>
        </w:rPr>
        <w:t>record_id</w:t>
      </w:r>
      <w:r>
        <w:rPr>
          <w:rFonts w:ascii="Segoe UI" w:hAnsi="Segoe UI" w:cs="Segoe UI"/>
          <w:spacing w:val="1"/>
        </w:rPr>
        <w:t> can be the surrogate key (</w:t>
      </w:r>
      <w:r>
        <w:rPr>
          <w:rStyle w:val="HTMLCode"/>
          <w:rFonts w:eastAsiaTheme="majorEastAsia"/>
          <w:spacing w:val="1"/>
          <w:sz w:val="21"/>
          <w:szCs w:val="21"/>
          <w:bdr w:val="single" w:sz="2" w:space="0" w:color="auto" w:frame="1"/>
        </w:rPr>
        <w:t>dim_zone_sk</w:t>
      </w:r>
      <w:r>
        <w:rPr>
          <w:rFonts w:ascii="Segoe UI" w:hAnsi="Segoe UI" w:cs="Segoe UI"/>
          <w:spacing w:val="1"/>
        </w:rPr>
        <w:t>) or </w:t>
      </w:r>
      <w:r>
        <w:rPr>
          <w:rStyle w:val="HTMLCode"/>
          <w:rFonts w:eastAsiaTheme="majorEastAsia"/>
          <w:spacing w:val="1"/>
          <w:sz w:val="21"/>
          <w:szCs w:val="21"/>
          <w:bdr w:val="single" w:sz="2" w:space="0" w:color="auto" w:frame="1"/>
        </w:rPr>
        <w:t>(zone_id, version_num)</w:t>
      </w:r>
      <w:r>
        <w:rPr>
          <w:rFonts w:ascii="Segoe UI" w:hAnsi="Segoe UI" w:cs="Segoe UI"/>
          <w:spacing w:val="1"/>
        </w:rPr>
        <w:t>. Use </w:t>
      </w:r>
      <w:r>
        <w:rPr>
          <w:rStyle w:val="HTMLCode"/>
          <w:rFonts w:eastAsiaTheme="majorEastAsia"/>
          <w:spacing w:val="1"/>
          <w:sz w:val="21"/>
          <w:szCs w:val="21"/>
          <w:bdr w:val="single" w:sz="2" w:space="0" w:color="auto" w:frame="1"/>
        </w:rPr>
        <w:t>dim_zone_sk</w:t>
      </w:r>
      <w:r>
        <w:rPr>
          <w:rFonts w:ascii="Segoe UI" w:hAnsi="Segoe UI" w:cs="Segoe UI"/>
          <w:spacing w:val="1"/>
        </w:rPr>
        <w:t> for simplicity.</w:t>
      </w:r>
    </w:p>
    <w:p w14:paraId="4EB2BAD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39B76CA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lastRenderedPageBreak/>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OR</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REPLACE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PROCEDURE</w:t>
      </w:r>
      <w:r>
        <w:rPr>
          <w:rStyle w:val="HTMLCode"/>
          <w:rFonts w:ascii="inherit" w:eastAsiaTheme="majorEastAsia" w:hAnsi="inherit"/>
          <w:color w:val="4D4D4C"/>
          <w:spacing w:val="1"/>
          <w:bdr w:val="single" w:sz="2" w:space="0" w:color="auto" w:frame="1"/>
        </w:rPr>
        <w:t xml:space="preserve"> gov</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approve_version</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p_dim_zone_sk </w:t>
      </w:r>
      <w:r>
        <w:rPr>
          <w:rStyle w:val="token"/>
          <w:rFonts w:ascii="inherit" w:hAnsi="inherit"/>
          <w:b/>
          <w:bCs/>
          <w:color w:val="8959A8"/>
          <w:spacing w:val="1"/>
          <w:bdr w:val="single" w:sz="2" w:space="0" w:color="auto" w:frame="1"/>
        </w:rPr>
        <w:t>BIGINT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p_approver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p_reason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CD1121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LANGUAGE</w:t>
      </w:r>
      <w:r>
        <w:rPr>
          <w:rStyle w:val="HTMLCode"/>
          <w:rFonts w:ascii="inherit" w:eastAsiaTheme="majorEastAsia" w:hAnsi="inherit"/>
          <w:color w:val="4D4D4C"/>
          <w:spacing w:val="1"/>
          <w:bdr w:val="single" w:sz="2" w:space="0" w:color="auto" w:frame="1"/>
        </w:rPr>
        <w:t xml:space="preserve"> plpgsql</w:t>
      </w:r>
    </w:p>
    <w:p w14:paraId="0BB110F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w:t>
      </w:r>
    </w:p>
    <w:p w14:paraId="22E4CE8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BEGIN</w:t>
      </w:r>
    </w:p>
    <w:p w14:paraId="3ED452C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UPDATE</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72799E6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SET</w:t>
      </w:r>
      <w:r>
        <w:rPr>
          <w:rStyle w:val="HTMLCode"/>
          <w:rFonts w:ascii="inherit" w:eastAsiaTheme="majorEastAsia" w:hAnsi="inherit"/>
          <w:color w:val="4D4D4C"/>
          <w:spacing w:val="1"/>
          <w:bdr w:val="single" w:sz="2" w:space="0" w:color="auto" w:frame="1"/>
        </w:rPr>
        <w:t xml:space="preserve"> approval_status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'APPROVED'</w:t>
      </w:r>
      <w:r>
        <w:rPr>
          <w:rStyle w:val="token"/>
          <w:rFonts w:ascii="inherit" w:hAnsi="inherit"/>
          <w:color w:val="4D4D4C"/>
          <w:spacing w:val="1"/>
          <w:bdr w:val="single" w:sz="2" w:space="0" w:color="auto" w:frame="1"/>
        </w:rPr>
        <w:t>,</w:t>
      </w:r>
    </w:p>
    <w:p w14:paraId="3EBE88A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approved_by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p_approver</w:t>
      </w:r>
      <w:r>
        <w:rPr>
          <w:rStyle w:val="token"/>
          <w:rFonts w:ascii="inherit" w:hAnsi="inherit"/>
          <w:color w:val="4D4D4C"/>
          <w:spacing w:val="1"/>
          <w:bdr w:val="single" w:sz="2" w:space="0" w:color="auto" w:frame="1"/>
        </w:rPr>
        <w:t>,</w:t>
      </w:r>
    </w:p>
    <w:p w14:paraId="2E8DEB4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approved_at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1586DC0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approval_reason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p_reason</w:t>
      </w:r>
      <w:r>
        <w:rPr>
          <w:rStyle w:val="token"/>
          <w:rFonts w:ascii="inherit" w:hAnsi="inherit"/>
          <w:color w:val="4D4D4C"/>
          <w:spacing w:val="1"/>
          <w:bdr w:val="single" w:sz="2" w:space="0" w:color="auto" w:frame="1"/>
        </w:rPr>
        <w:t>,</w:t>
      </w:r>
    </w:p>
    <w:p w14:paraId="71B2DF7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updated_at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7633AE8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dim_zone_sk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p_dim_zone_sk</w:t>
      </w:r>
      <w:r>
        <w:rPr>
          <w:rStyle w:val="token"/>
          <w:rFonts w:ascii="inherit" w:hAnsi="inherit"/>
          <w:color w:val="4D4D4C"/>
          <w:spacing w:val="1"/>
          <w:bdr w:val="single" w:sz="2" w:space="0" w:color="auto" w:frame="1"/>
        </w:rPr>
        <w:t>;</w:t>
      </w:r>
    </w:p>
    <w:p w14:paraId="37BC144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5633638"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4.2 rollback_version(record_id, target_version, reason)</w:t>
      </w:r>
    </w:p>
    <w:p w14:paraId="0A23EC4C"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Rollback means: for a given </w:t>
      </w:r>
      <w:r>
        <w:rPr>
          <w:rStyle w:val="HTMLCode"/>
          <w:rFonts w:eastAsiaTheme="majorEastAsia"/>
          <w:spacing w:val="1"/>
          <w:sz w:val="21"/>
          <w:szCs w:val="21"/>
          <w:bdr w:val="single" w:sz="2" w:space="0" w:color="auto" w:frame="1"/>
        </w:rPr>
        <w:t>zone_id</w:t>
      </w:r>
      <w:r>
        <w:rPr>
          <w:rFonts w:ascii="Segoe UI" w:hAnsi="Segoe UI" w:cs="Segoe UI"/>
          <w:spacing w:val="1"/>
        </w:rPr>
        <w:t>, make </w:t>
      </w:r>
      <w:r>
        <w:rPr>
          <w:rStyle w:val="HTMLCode"/>
          <w:rFonts w:eastAsiaTheme="majorEastAsia"/>
          <w:spacing w:val="1"/>
          <w:sz w:val="21"/>
          <w:szCs w:val="21"/>
          <w:bdr w:val="single" w:sz="2" w:space="0" w:color="auto" w:frame="1"/>
        </w:rPr>
        <w:t>target_version</w:t>
      </w:r>
      <w:r>
        <w:rPr>
          <w:rFonts w:ascii="Segoe UI" w:hAnsi="Segoe UI" w:cs="Segoe UI"/>
          <w:spacing w:val="1"/>
        </w:rPr>
        <w:t> the current one again.</w:t>
      </w:r>
    </w:p>
    <w:p w14:paraId="1F2CCCF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14BF0F4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OR</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REPLACE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PROCEDURE</w:t>
      </w:r>
      <w:r>
        <w:rPr>
          <w:rStyle w:val="HTMLCode"/>
          <w:rFonts w:ascii="inherit" w:eastAsiaTheme="majorEastAsia" w:hAnsi="inherit"/>
          <w:color w:val="4D4D4C"/>
          <w:spacing w:val="1"/>
          <w:bdr w:val="single" w:sz="2" w:space="0" w:color="auto" w:frame="1"/>
        </w:rPr>
        <w:t xml:space="preserve"> gov</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rollback_version</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p_zone_id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p_target_version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p_reason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00B99C1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LANGUAGE</w:t>
      </w:r>
      <w:r>
        <w:rPr>
          <w:rStyle w:val="HTMLCode"/>
          <w:rFonts w:ascii="inherit" w:eastAsiaTheme="majorEastAsia" w:hAnsi="inherit"/>
          <w:color w:val="4D4D4C"/>
          <w:spacing w:val="1"/>
          <w:bdr w:val="single" w:sz="2" w:space="0" w:color="auto" w:frame="1"/>
        </w:rPr>
        <w:t xml:space="preserve"> plpgsql</w:t>
      </w:r>
    </w:p>
    <w:p w14:paraId="6BA6DA6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w:t>
      </w:r>
    </w:p>
    <w:p w14:paraId="7B15816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BEGIN</w:t>
      </w:r>
    </w:p>
    <w:p w14:paraId="0312258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Close current row</w:t>
      </w:r>
    </w:p>
    <w:p w14:paraId="6A35C50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UPDATE</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2BD40DA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SET</w:t>
      </w: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false,</w:t>
      </w:r>
    </w:p>
    <w:p w14:paraId="011CE9C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4D40776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updated_at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3D310ED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zone_id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p_zone_id </w:t>
      </w:r>
      <w:r>
        <w:rPr>
          <w:rStyle w:val="token"/>
          <w:rFonts w:ascii="inherit" w:hAnsi="inherit"/>
          <w:color w:val="4D4D4C"/>
          <w:spacing w:val="1"/>
          <w:bdr w:val="single" w:sz="2" w:space="0" w:color="auto" w:frame="1"/>
        </w:rPr>
        <w:t>AND</w:t>
      </w: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1E135FC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84DC03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Re-open the target version (make it current again)</w:t>
      </w:r>
    </w:p>
    <w:p w14:paraId="09D4BC6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UPDATE</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414D7A6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SET</w:t>
      </w: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true,</w:t>
      </w:r>
    </w:p>
    <w:p w14:paraId="545D0B2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'9999-12-31'</w:t>
      </w:r>
      <w:r>
        <w:rPr>
          <w:rStyle w:val="token"/>
          <w:rFonts w:ascii="inherit" w:hAnsi="inherit"/>
          <w:color w:val="4D4D4C"/>
          <w:spacing w:val="1"/>
          <w:bdr w:val="single" w:sz="2" w:space="0" w:color="auto" w:frame="1"/>
        </w:rPr>
        <w:t>,</w:t>
      </w:r>
    </w:p>
    <w:p w14:paraId="10825D5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updated_at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now(),</w:t>
      </w:r>
    </w:p>
    <w:p w14:paraId="7443C1F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approval_status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'APPROVED'</w:t>
      </w:r>
      <w:r>
        <w:rPr>
          <w:rStyle w:val="token"/>
          <w:rFonts w:ascii="inherit" w:hAnsi="inherit"/>
          <w:color w:val="4D4D4C"/>
          <w:spacing w:val="1"/>
          <w:bdr w:val="single" w:sz="2" w:space="0" w:color="auto" w:frame="1"/>
        </w:rPr>
        <w:t>,</w:t>
      </w:r>
    </w:p>
    <w:p w14:paraId="66745DF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approval_reason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approval_reason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 | ROLLBACK: '</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p_reason</w:t>
      </w:r>
    </w:p>
    <w:p w14:paraId="1945D31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zone_id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p_zone_id </w:t>
      </w:r>
      <w:r>
        <w:rPr>
          <w:rStyle w:val="token"/>
          <w:rFonts w:ascii="inherit" w:hAnsi="inherit"/>
          <w:color w:val="4D4D4C"/>
          <w:spacing w:val="1"/>
          <w:bdr w:val="single" w:sz="2" w:space="0" w:color="auto" w:frame="1"/>
        </w:rPr>
        <w:t>AND</w:t>
      </w:r>
      <w:r>
        <w:rPr>
          <w:rStyle w:val="HTMLCode"/>
          <w:rFonts w:ascii="inherit" w:eastAsiaTheme="majorEastAsia" w:hAnsi="inherit"/>
          <w:color w:val="4D4D4C"/>
          <w:spacing w:val="1"/>
          <w:bdr w:val="single" w:sz="2" w:space="0" w:color="auto" w:frame="1"/>
        </w:rPr>
        <w:t xml:space="preserve"> version_num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p_target_version</w:t>
      </w:r>
      <w:r>
        <w:rPr>
          <w:rStyle w:val="token"/>
          <w:rFonts w:ascii="inherit" w:hAnsi="inherit"/>
          <w:color w:val="4D4D4C"/>
          <w:spacing w:val="1"/>
          <w:bdr w:val="single" w:sz="2" w:space="0" w:color="auto" w:frame="1"/>
        </w:rPr>
        <w:t>;</w:t>
      </w:r>
    </w:p>
    <w:p w14:paraId="26BF73E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END</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19CDD290"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4.3 audit_version_history(record_id, date_range)</w:t>
      </w:r>
    </w:p>
    <w:p w14:paraId="0813A4E6"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Use a function returning rows (easier than procedure for “select”).</w:t>
      </w:r>
    </w:p>
    <w:p w14:paraId="74A9C31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2FADA09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CREATE</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OR</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REPLACE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FUNCTION</w:t>
      </w:r>
      <w:r>
        <w:rPr>
          <w:rStyle w:val="HTMLCode"/>
          <w:rFonts w:ascii="inherit" w:eastAsiaTheme="majorEastAsia" w:hAnsi="inherit"/>
          <w:color w:val="4D4D4C"/>
          <w:spacing w:val="1"/>
          <w:bdr w:val="single" w:sz="2" w:space="0" w:color="auto" w:frame="1"/>
        </w:rPr>
        <w:t xml:space="preserve"> gov</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audit_version_history</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p_zone_id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p_from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p_to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32F6C84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RETURNS</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TABLE</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06D21B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p>
    <w:p w14:paraId="35B2EA2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lastRenderedPageBreak/>
        <w:t xml:space="preserve">  version_num </w:t>
      </w:r>
      <w:r>
        <w:rPr>
          <w:rStyle w:val="token"/>
          <w:rFonts w:ascii="inherit" w:hAnsi="inherit"/>
          <w:b/>
          <w:bCs/>
          <w:color w:val="8959A8"/>
          <w:spacing w:val="1"/>
          <w:bdr w:val="single" w:sz="2" w:space="0" w:color="auto" w:frame="1"/>
        </w:rPr>
        <w:t>INT</w:t>
      </w:r>
      <w:r>
        <w:rPr>
          <w:rStyle w:val="token"/>
          <w:rFonts w:ascii="inherit" w:hAnsi="inherit"/>
          <w:color w:val="4D4D4C"/>
          <w:spacing w:val="1"/>
          <w:bdr w:val="single" w:sz="2" w:space="0" w:color="auto" w:frame="1"/>
        </w:rPr>
        <w:t>,</w:t>
      </w:r>
    </w:p>
    <w:p w14:paraId="2BCDCC5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effective_from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1125B85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6F1ECAE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is_current </w:t>
      </w:r>
      <w:r>
        <w:rPr>
          <w:rStyle w:val="token"/>
          <w:rFonts w:ascii="inherit" w:hAnsi="inherit"/>
          <w:b/>
          <w:bCs/>
          <w:color w:val="8959A8"/>
          <w:spacing w:val="1"/>
          <w:bdr w:val="single" w:sz="2" w:space="0" w:color="auto" w:frame="1"/>
        </w:rPr>
        <w:t>BOOLEAN</w:t>
      </w:r>
      <w:r>
        <w:rPr>
          <w:rStyle w:val="token"/>
          <w:rFonts w:ascii="inherit" w:hAnsi="inherit"/>
          <w:color w:val="4D4D4C"/>
          <w:spacing w:val="1"/>
          <w:bdr w:val="single" w:sz="2" w:space="0" w:color="auto" w:frame="1"/>
        </w:rPr>
        <w:t>,</w:t>
      </w:r>
    </w:p>
    <w:p w14:paraId="0B5B218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approval_status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2227D5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approved_by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402EE35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approved_at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61D3988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approval_reason </w:t>
      </w:r>
      <w:r>
        <w:rPr>
          <w:rStyle w:val="token"/>
          <w:rFonts w:ascii="inherit" w:hAnsi="inherit"/>
          <w:b/>
          <w:bCs/>
          <w:color w:val="8959A8"/>
          <w:spacing w:val="1"/>
          <w:bdr w:val="single" w:sz="2" w:space="0" w:color="auto" w:frame="1"/>
        </w:rPr>
        <w:t>TEXT</w:t>
      </w:r>
      <w:r>
        <w:rPr>
          <w:rStyle w:val="token"/>
          <w:rFonts w:ascii="inherit" w:hAnsi="inherit"/>
          <w:color w:val="4D4D4C"/>
          <w:spacing w:val="1"/>
          <w:bdr w:val="single" w:sz="2" w:space="0" w:color="auto" w:frame="1"/>
        </w:rPr>
        <w:t>,</w:t>
      </w:r>
    </w:p>
    <w:p w14:paraId="0D8F67C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created_at </w:t>
      </w:r>
      <w:r>
        <w:rPr>
          <w:rStyle w:val="token"/>
          <w:rFonts w:ascii="inherit" w:hAnsi="inherit"/>
          <w:b/>
          <w:bCs/>
          <w:color w:val="8959A8"/>
          <w:spacing w:val="1"/>
          <w:bdr w:val="single" w:sz="2" w:space="0" w:color="auto" w:frame="1"/>
        </w:rPr>
        <w:t>TIMESTAMP</w:t>
      </w:r>
      <w:r>
        <w:rPr>
          <w:rStyle w:val="token"/>
          <w:rFonts w:ascii="inherit" w:hAnsi="inherit"/>
          <w:color w:val="4D4D4C"/>
          <w:spacing w:val="1"/>
          <w:bdr w:val="single" w:sz="2" w:space="0" w:color="auto" w:frame="1"/>
        </w:rPr>
        <w:t>,</w:t>
      </w:r>
    </w:p>
    <w:p w14:paraId="518D3D5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created_by </w:t>
      </w:r>
      <w:r>
        <w:rPr>
          <w:rStyle w:val="token"/>
          <w:rFonts w:ascii="inherit" w:hAnsi="inherit"/>
          <w:b/>
          <w:bCs/>
          <w:color w:val="8959A8"/>
          <w:spacing w:val="1"/>
          <w:bdr w:val="single" w:sz="2" w:space="0" w:color="auto" w:frame="1"/>
        </w:rPr>
        <w:t>TEXT</w:t>
      </w:r>
    </w:p>
    <w:p w14:paraId="3277431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t>)</w:t>
      </w:r>
    </w:p>
    <w:p w14:paraId="2454C4C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LANGUAGE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sql</w:t>
      </w:r>
    </w:p>
    <w:p w14:paraId="630F06A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w:t>
      </w:r>
    </w:p>
    <w:p w14:paraId="527FEDA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SELECT</w:t>
      </w:r>
    </w:p>
    <w:p w14:paraId="10CCA1C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version_num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effective_from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effective_to</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is_current</w:t>
      </w:r>
      <w:r>
        <w:rPr>
          <w:rStyle w:val="token"/>
          <w:rFonts w:ascii="inherit" w:hAnsi="inherit"/>
          <w:color w:val="4D4D4C"/>
          <w:spacing w:val="1"/>
          <w:bdr w:val="single" w:sz="2" w:space="0" w:color="auto" w:frame="1"/>
        </w:rPr>
        <w:t>,</w:t>
      </w:r>
    </w:p>
    <w:p w14:paraId="1566B95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approval_status</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approved_by</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approved_at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approval_reason</w:t>
      </w:r>
      <w:r>
        <w:rPr>
          <w:rStyle w:val="token"/>
          <w:rFonts w:ascii="inherit" w:hAnsi="inherit"/>
          <w:color w:val="4D4D4C"/>
          <w:spacing w:val="1"/>
          <w:bdr w:val="single" w:sz="2" w:space="0" w:color="auto" w:frame="1"/>
        </w:rPr>
        <w:t>,</w:t>
      </w:r>
    </w:p>
    <w:p w14:paraId="20E10FF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created_at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created_by</w:t>
      </w:r>
    </w:p>
    <w:p w14:paraId="752ECDB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mdm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dim_zone_scd2</w:t>
      </w:r>
    </w:p>
    <w:p w14:paraId="1F962AB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WHERE</w:t>
      </w:r>
      <w:r>
        <w:rPr>
          <w:rStyle w:val="HTMLCode"/>
          <w:rFonts w:ascii="inherit" w:eastAsiaTheme="majorEastAsia" w:hAnsi="inherit"/>
          <w:color w:val="4D4D4C"/>
          <w:spacing w:val="1"/>
          <w:bdr w:val="single" w:sz="2" w:space="0" w:color="auto" w:frame="1"/>
        </w:rPr>
        <w:t xml:space="preserve"> zone_id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p_zone_id</w:t>
      </w:r>
    </w:p>
    <w:p w14:paraId="5EF25EE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AND</w:t>
      </w:r>
      <w:r>
        <w:rPr>
          <w:rStyle w:val="HTMLCode"/>
          <w:rFonts w:ascii="inherit" w:eastAsiaTheme="majorEastAsia" w:hAnsi="inherit"/>
          <w:color w:val="4D4D4C"/>
          <w:spacing w:val="1"/>
          <w:bdr w:val="single" w:sz="2" w:space="0" w:color="auto" w:frame="1"/>
        </w:rPr>
        <w:t xml:space="preserve"> effective_from </w:t>
      </w:r>
      <w:r>
        <w:rPr>
          <w:rStyle w:val="token"/>
          <w:rFonts w:ascii="inherit" w:hAnsi="inherit"/>
          <w:color w:val="4D4D4C"/>
          <w:spacing w:val="1"/>
          <w:bdr w:val="single" w:sz="2" w:space="0" w:color="auto" w:frame="1"/>
        </w:rPr>
        <w:t>&lt;=</w:t>
      </w:r>
      <w:r>
        <w:rPr>
          <w:rStyle w:val="HTMLCode"/>
          <w:rFonts w:ascii="inherit" w:eastAsiaTheme="majorEastAsia" w:hAnsi="inherit"/>
          <w:color w:val="4D4D4C"/>
          <w:spacing w:val="1"/>
          <w:bdr w:val="single" w:sz="2" w:space="0" w:color="auto" w:frame="1"/>
        </w:rPr>
        <w:t xml:space="preserve"> p_to</w:t>
      </w:r>
    </w:p>
    <w:p w14:paraId="1330111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AND</w:t>
      </w:r>
      <w:r>
        <w:rPr>
          <w:rStyle w:val="HTMLCode"/>
          <w:rFonts w:ascii="inherit" w:eastAsiaTheme="majorEastAsia" w:hAnsi="inherit"/>
          <w:color w:val="4D4D4C"/>
          <w:spacing w:val="1"/>
          <w:bdr w:val="single" w:sz="2" w:space="0" w:color="auto" w:frame="1"/>
        </w:rPr>
        <w:t xml:space="preserve"> effective_to </w:t>
      </w:r>
      <w:r>
        <w:rPr>
          <w:rStyle w:val="token"/>
          <w:rFonts w:ascii="inherit" w:hAnsi="inherit"/>
          <w:color w:val="4D4D4C"/>
          <w:spacing w:val="1"/>
          <w:bdr w:val="single" w:sz="2" w:space="0" w:color="auto" w:frame="1"/>
        </w:rPr>
        <w:t>&gt;=</w:t>
      </w:r>
      <w:r>
        <w:rPr>
          <w:rStyle w:val="HTMLCode"/>
          <w:rFonts w:ascii="inherit" w:eastAsiaTheme="majorEastAsia" w:hAnsi="inherit"/>
          <w:color w:val="4D4D4C"/>
          <w:spacing w:val="1"/>
          <w:bdr w:val="single" w:sz="2" w:space="0" w:color="auto" w:frame="1"/>
        </w:rPr>
        <w:t xml:space="preserve"> p_from</w:t>
      </w:r>
    </w:p>
    <w:p w14:paraId="360BC61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ORDER</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BY</w:t>
      </w:r>
      <w:r>
        <w:rPr>
          <w:rStyle w:val="HTMLCode"/>
          <w:rFonts w:ascii="inherit" w:eastAsiaTheme="majorEastAsia" w:hAnsi="inherit"/>
          <w:color w:val="4D4D4C"/>
          <w:spacing w:val="1"/>
          <w:bdr w:val="single" w:sz="2" w:space="0" w:color="auto" w:frame="1"/>
        </w:rPr>
        <w:t xml:space="preserve"> version_num</w:t>
      </w:r>
      <w:r>
        <w:rPr>
          <w:rStyle w:val="token"/>
          <w:rFonts w:ascii="inherit" w:hAnsi="inherit"/>
          <w:color w:val="4D4D4C"/>
          <w:spacing w:val="1"/>
          <w:bdr w:val="single" w:sz="2" w:space="0" w:color="auto" w:frame="1"/>
        </w:rPr>
        <w:t>;</w:t>
      </w:r>
    </w:p>
    <w:p w14:paraId="7CBC39E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w:t>
      </w:r>
      <w:r>
        <w:rPr>
          <w:rStyle w:val="token"/>
          <w:rFonts w:ascii="inherit" w:hAnsi="inherit"/>
          <w:color w:val="4D4D4C"/>
          <w:spacing w:val="1"/>
          <w:bdr w:val="single" w:sz="2" w:space="0" w:color="auto" w:frame="1"/>
        </w:rPr>
        <w:t>;</w:t>
      </w:r>
    </w:p>
    <w:p w14:paraId="5C070872"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Example:</w:t>
      </w:r>
    </w:p>
    <w:p w14:paraId="14DBE50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52EE927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SELECT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gov</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audit_version_history</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132</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'2026-01-01'</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'2026-12-31'</w:t>
      </w:r>
      <w:r>
        <w:rPr>
          <w:rStyle w:val="token"/>
          <w:rFonts w:ascii="inherit" w:hAnsi="inherit"/>
          <w:color w:val="4D4D4C"/>
          <w:spacing w:val="1"/>
          <w:bdr w:val="single" w:sz="2" w:space="0" w:color="auto" w:frame="1"/>
        </w:rPr>
        <w:t>);</w:t>
      </w:r>
    </w:p>
    <w:p w14:paraId="2576A7CB"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5) PySpark + Delta Lake SCD2 with time travel rollback</w:t>
      </w:r>
    </w:p>
    <w:p w14:paraId="540FDD2E"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This is the “lake” version of the same idea, stored as a Delta table.</w:t>
      </w:r>
    </w:p>
    <w:p w14:paraId="7FA4FDA8"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5.1 Create Delta table path</w:t>
      </w:r>
    </w:p>
    <w:p w14:paraId="77A40EF6"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Example S3 path:</w:t>
      </w:r>
    </w:p>
    <w:p w14:paraId="6BDEFA03" w14:textId="77777777" w:rsidR="0088172F" w:rsidRDefault="0088172F" w:rsidP="0088172F">
      <w:pPr>
        <w:pStyle w:val="my-2"/>
        <w:numPr>
          <w:ilvl w:val="0"/>
          <w:numId w:val="9"/>
        </w:numPr>
        <w:pBdr>
          <w:top w:val="single" w:sz="2" w:space="0" w:color="auto"/>
          <w:left w:val="single" w:sz="2" w:space="0" w:color="auto"/>
          <w:bottom w:val="single" w:sz="2" w:space="0" w:color="auto"/>
          <w:right w:val="single" w:sz="2" w:space="0" w:color="auto"/>
        </w:pBdr>
        <w:rPr>
          <w:rFonts w:ascii="Segoe UI" w:hAnsi="Segoe UI" w:cs="Segoe UI"/>
          <w:spacing w:val="1"/>
        </w:rPr>
      </w:pPr>
      <w:r>
        <w:rPr>
          <w:rStyle w:val="HTMLCode"/>
          <w:rFonts w:eastAsiaTheme="majorEastAsia"/>
          <w:spacing w:val="1"/>
          <w:sz w:val="21"/>
          <w:szCs w:val="21"/>
          <w:bdr w:val="single" w:sz="2" w:space="0" w:color="auto" w:frame="1"/>
        </w:rPr>
        <w:t>s3://&lt;bucket&gt;/delta/mdm/dim_zone_scd2/</w:t>
      </w:r>
    </w:p>
    <w:p w14:paraId="642A2EA9"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5.2 PySpark script outline (SCD2 merge)</w:t>
      </w:r>
    </w:p>
    <w:p w14:paraId="414D070D"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High-level flow:</w:t>
      </w:r>
    </w:p>
    <w:p w14:paraId="431448A7" w14:textId="77777777" w:rsidR="0088172F" w:rsidRDefault="0088172F" w:rsidP="0088172F">
      <w:pPr>
        <w:pStyle w:val="my-2"/>
        <w:numPr>
          <w:ilvl w:val="0"/>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Read source updates (CSV/Parquet) into </w:t>
      </w:r>
      <w:r>
        <w:rPr>
          <w:rStyle w:val="HTMLCode"/>
          <w:rFonts w:eastAsiaTheme="majorEastAsia"/>
          <w:spacing w:val="1"/>
          <w:sz w:val="21"/>
          <w:szCs w:val="21"/>
          <w:bdr w:val="single" w:sz="2" w:space="0" w:color="auto" w:frame="1"/>
        </w:rPr>
        <w:t>df_updates</w:t>
      </w:r>
      <w:r>
        <w:rPr>
          <w:rFonts w:ascii="Segoe UI" w:hAnsi="Segoe UI" w:cs="Segoe UI"/>
          <w:spacing w:val="1"/>
        </w:rPr>
        <w:t>.</w:t>
      </w:r>
    </w:p>
    <w:p w14:paraId="7C33FAB8" w14:textId="77777777" w:rsidR="0088172F" w:rsidRDefault="0088172F" w:rsidP="0088172F">
      <w:pPr>
        <w:pStyle w:val="my-2"/>
        <w:numPr>
          <w:ilvl w:val="0"/>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Read Delta target </w:t>
      </w:r>
      <w:r>
        <w:rPr>
          <w:rStyle w:val="HTMLCode"/>
          <w:rFonts w:eastAsiaTheme="majorEastAsia"/>
          <w:spacing w:val="1"/>
          <w:sz w:val="21"/>
          <w:szCs w:val="21"/>
          <w:bdr w:val="single" w:sz="2" w:space="0" w:color="auto" w:frame="1"/>
        </w:rPr>
        <w:t>df_dim</w:t>
      </w:r>
      <w:r>
        <w:rPr>
          <w:rFonts w:ascii="Segoe UI" w:hAnsi="Segoe UI" w:cs="Segoe UI"/>
          <w:spacing w:val="1"/>
        </w:rPr>
        <w:t>.</w:t>
      </w:r>
    </w:p>
    <w:p w14:paraId="71264CB1" w14:textId="77777777" w:rsidR="0088172F" w:rsidRDefault="0088172F" w:rsidP="0088172F">
      <w:pPr>
        <w:pStyle w:val="my-2"/>
        <w:numPr>
          <w:ilvl w:val="0"/>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Identify changed/new rows using hash.</w:t>
      </w:r>
    </w:p>
    <w:p w14:paraId="6559190F" w14:textId="77777777" w:rsidR="0088172F" w:rsidRDefault="0088172F" w:rsidP="0088172F">
      <w:pPr>
        <w:pStyle w:val="my-2"/>
        <w:numPr>
          <w:ilvl w:val="0"/>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MERGE:</w:t>
      </w:r>
    </w:p>
    <w:p w14:paraId="262350E8" w14:textId="77777777" w:rsidR="0088172F" w:rsidRDefault="0088172F" w:rsidP="0088172F">
      <w:pPr>
        <w:pStyle w:val="my-2"/>
        <w:numPr>
          <w:ilvl w:val="1"/>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Close current version (set </w:t>
      </w:r>
      <w:r>
        <w:rPr>
          <w:rStyle w:val="HTMLCode"/>
          <w:rFonts w:eastAsiaTheme="majorEastAsia"/>
          <w:spacing w:val="1"/>
          <w:sz w:val="21"/>
          <w:szCs w:val="21"/>
          <w:bdr w:val="single" w:sz="2" w:space="0" w:color="auto" w:frame="1"/>
        </w:rPr>
        <w:t>is_current=false</w:t>
      </w:r>
      <w:r>
        <w:rPr>
          <w:rFonts w:ascii="Segoe UI" w:hAnsi="Segoe UI" w:cs="Segoe UI"/>
          <w:spacing w:val="1"/>
        </w:rPr>
        <w:t>, </w:t>
      </w:r>
      <w:r>
        <w:rPr>
          <w:rStyle w:val="HTMLCode"/>
          <w:rFonts w:eastAsiaTheme="majorEastAsia"/>
          <w:spacing w:val="1"/>
          <w:sz w:val="21"/>
          <w:szCs w:val="21"/>
          <w:bdr w:val="single" w:sz="2" w:space="0" w:color="auto" w:frame="1"/>
        </w:rPr>
        <w:t>effective_to=current_timestamp</w:t>
      </w:r>
      <w:r>
        <w:rPr>
          <w:rFonts w:ascii="Segoe UI" w:hAnsi="Segoe UI" w:cs="Segoe UI"/>
          <w:spacing w:val="1"/>
        </w:rPr>
        <w:t>)</w:t>
      </w:r>
    </w:p>
    <w:p w14:paraId="33E3A2CF" w14:textId="77777777" w:rsidR="0088172F" w:rsidRDefault="0088172F" w:rsidP="0088172F">
      <w:pPr>
        <w:pStyle w:val="my-2"/>
        <w:numPr>
          <w:ilvl w:val="1"/>
          <w:numId w:val="10"/>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Insert new version with incremented version_num</w:t>
      </w:r>
    </w:p>
    <w:p w14:paraId="3EE9A076"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Pseudo-code (common pattern):</w:t>
      </w:r>
    </w:p>
    <w:p w14:paraId="23BDB0B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python</w:t>
      </w:r>
    </w:p>
    <w:p w14:paraId="3F318B9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pyspark</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sql </w:t>
      </w:r>
      <w:r>
        <w:rPr>
          <w:rStyle w:val="token"/>
          <w:rFonts w:ascii="inherit" w:hAnsi="inherit"/>
          <w:b/>
          <w:bCs/>
          <w:color w:val="8959A8"/>
          <w:spacing w:val="1"/>
          <w:bdr w:val="single" w:sz="2" w:space="0" w:color="auto" w:frame="1"/>
        </w:rPr>
        <w:t>import</w:t>
      </w:r>
      <w:r>
        <w:rPr>
          <w:rStyle w:val="HTMLCode"/>
          <w:rFonts w:ascii="inherit" w:eastAsiaTheme="majorEastAsia" w:hAnsi="inherit"/>
          <w:color w:val="4D4D4C"/>
          <w:spacing w:val="1"/>
          <w:bdr w:val="single" w:sz="2" w:space="0" w:color="auto" w:frame="1"/>
        </w:rPr>
        <w:t xml:space="preserve"> functions </w:t>
      </w: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Window</w:t>
      </w:r>
    </w:p>
    <w:p w14:paraId="6AC4E64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from</w:t>
      </w:r>
      <w:r>
        <w:rPr>
          <w:rStyle w:val="HTMLCode"/>
          <w:rFonts w:ascii="inherit" w:eastAsiaTheme="majorEastAsia" w:hAnsi="inherit"/>
          <w:color w:val="4D4D4C"/>
          <w:spacing w:val="1"/>
          <w:bdr w:val="single" w:sz="2" w:space="0" w:color="auto" w:frame="1"/>
        </w:rPr>
        <w:t xml:space="preserve"> delta</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tables </w:t>
      </w:r>
      <w:r>
        <w:rPr>
          <w:rStyle w:val="token"/>
          <w:rFonts w:ascii="inherit" w:hAnsi="inherit"/>
          <w:b/>
          <w:bCs/>
          <w:color w:val="8959A8"/>
          <w:spacing w:val="1"/>
          <w:bdr w:val="single" w:sz="2" w:space="0" w:color="auto" w:frame="1"/>
        </w:rPr>
        <w:t>import</w:t>
      </w:r>
      <w:r>
        <w:rPr>
          <w:rStyle w:val="HTMLCode"/>
          <w:rFonts w:ascii="inherit" w:eastAsiaTheme="majorEastAsia" w:hAnsi="inherit"/>
          <w:color w:val="4D4D4C"/>
          <w:spacing w:val="1"/>
          <w:bdr w:val="single" w:sz="2" w:space="0" w:color="auto" w:frame="1"/>
        </w:rPr>
        <w:t xml:space="preserve"> DeltaTable</w:t>
      </w:r>
    </w:p>
    <w:p w14:paraId="1EC374D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4B65E206"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target_path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"s3://&lt;bucket&gt;/delta/mdm/dim_zone_scd2"</w:t>
      </w:r>
    </w:p>
    <w:p w14:paraId="1E9CE76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updates_path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"s3://&lt;bucket&gt;/stg/zone_updates/"</w:t>
      </w:r>
    </w:p>
    <w:p w14:paraId="04674C5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09E8763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updates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spark</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read</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format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"parquet"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load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updates_path</w:t>
      </w:r>
      <w:r>
        <w:rPr>
          <w:rStyle w:val="token"/>
          <w:rFonts w:ascii="inherit" w:hAnsi="inherit"/>
          <w:color w:val="4D4D4C"/>
          <w:spacing w:val="1"/>
          <w:bdr w:val="single" w:sz="2" w:space="0" w:color="auto" w:frame="1"/>
        </w:rPr>
        <w:t>)</w:t>
      </w:r>
    </w:p>
    <w:p w14:paraId="360C79F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withColumn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"record_hash"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sha2</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concat_ws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17B0E6D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78943FE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6A63BE6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coalesce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"service_zone"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w:t>
      </w:r>
      <w:r>
        <w:rPr>
          <w:rStyle w:val="token"/>
          <w:rFonts w:ascii="inherit" w:hAnsi="inherit"/>
          <w:color w:val="4D4D4C"/>
          <w:spacing w:val="1"/>
          <w:bdr w:val="single" w:sz="2" w:space="0" w:color="auto" w:frame="1"/>
        </w:rPr>
        <w:t>))</w:t>
      </w:r>
    </w:p>
    <w:p w14:paraId="0F8B840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256</w:t>
      </w:r>
      <w:r>
        <w:rPr>
          <w:rStyle w:val="token"/>
          <w:rFonts w:ascii="inherit" w:hAnsi="inherit"/>
          <w:color w:val="4D4D4C"/>
          <w:spacing w:val="1"/>
          <w:bdr w:val="single" w:sz="2" w:space="0" w:color="auto" w:frame="1"/>
        </w:rPr>
        <w:t>))</w:t>
      </w:r>
    </w:p>
    <w:p w14:paraId="7655C76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t>)</w:t>
      </w:r>
    </w:p>
    <w:p w14:paraId="53CEBA3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3CCAB21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dim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DeltaTable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forPath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spark</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target_path</w:t>
      </w:r>
      <w:r>
        <w:rPr>
          <w:rStyle w:val="token"/>
          <w:rFonts w:ascii="inherit" w:hAnsi="inherit"/>
          <w:color w:val="4D4D4C"/>
          <w:spacing w:val="1"/>
          <w:bdr w:val="single" w:sz="2" w:space="0" w:color="auto" w:frame="1"/>
        </w:rPr>
        <w:t>)</w:t>
      </w:r>
    </w:p>
    <w:p w14:paraId="471DE0B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60436CB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i/>
          <w:iCs/>
          <w:color w:val="8E908C"/>
          <w:spacing w:val="1"/>
          <w:bdr w:val="single" w:sz="2" w:space="0" w:color="auto" w:frame="1"/>
        </w:rPr>
        <w:t># merge keys</w:t>
      </w:r>
    </w:p>
    <w:p w14:paraId="15AF130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cond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"t.zone_id = s.zone_id AND t.is_current = true"</w:t>
      </w:r>
    </w:p>
    <w:p w14:paraId="7878FBB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p>
    <w:p w14:paraId="545E242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dim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alias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w:t>
      </w:r>
      <w:r>
        <w:rPr>
          <w:rStyle w:val="token"/>
          <w:rFonts w:ascii="inherit" w:hAnsi="inherit"/>
          <w:color w:val="4D4D4C"/>
          <w:spacing w:val="1"/>
          <w:bdr w:val="single" w:sz="2" w:space="0" w:color="auto" w:frame="1"/>
        </w:rPr>
        <w:t>)</w:t>
      </w:r>
    </w:p>
    <w:p w14:paraId="3A9CCEB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merge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updates</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alias</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cond</w:t>
      </w:r>
      <w:r>
        <w:rPr>
          <w:rStyle w:val="token"/>
          <w:rFonts w:ascii="inherit" w:hAnsi="inherit"/>
          <w:color w:val="4D4D4C"/>
          <w:spacing w:val="1"/>
          <w:bdr w:val="single" w:sz="2" w:space="0" w:color="auto" w:frame="1"/>
        </w:rPr>
        <w:t>)</w:t>
      </w:r>
    </w:p>
    <w:p w14:paraId="2CB4372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whenMatchedUpdate</w:t>
      </w:r>
      <w:r>
        <w:rPr>
          <w:rStyle w:val="token"/>
          <w:rFonts w:ascii="inherit" w:hAnsi="inherit"/>
          <w:color w:val="4D4D4C"/>
          <w:spacing w:val="1"/>
          <w:bdr w:val="single" w:sz="2" w:space="0" w:color="auto" w:frame="1"/>
        </w:rPr>
        <w:t>(</w:t>
      </w:r>
    </w:p>
    <w:p w14:paraId="18B57F4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condition</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"t.record_hash &lt;&gt; s.record_hash"</w:t>
      </w:r>
      <w:r>
        <w:rPr>
          <w:rStyle w:val="token"/>
          <w:rFonts w:ascii="inherit" w:hAnsi="inherit"/>
          <w:color w:val="4D4D4C"/>
          <w:spacing w:val="1"/>
          <w:bdr w:val="single" w:sz="2" w:space="0" w:color="auto" w:frame="1"/>
        </w:rPr>
        <w:t>,</w:t>
      </w:r>
    </w:p>
    <w:p w14:paraId="05DFCC8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set</w:t>
      </w:r>
      <w:r>
        <w:rPr>
          <w:rStyle w:val="token"/>
          <w:rFonts w:ascii="inherit" w:hAnsi="inherit"/>
          <w:color w:val="4D4D4C"/>
          <w:spacing w:val="1"/>
          <w:bdr w:val="single" w:sz="2" w:space="0" w:color="auto" w:frame="1"/>
        </w:rPr>
        <w:t>={</w:t>
      </w:r>
    </w:p>
    <w:p w14:paraId="75B586A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"is_current"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(False),</w:t>
      </w:r>
    </w:p>
    <w:p w14:paraId="4FFB459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"effective_to"</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current_timestamp</w:t>
      </w:r>
      <w:r>
        <w:rPr>
          <w:rStyle w:val="token"/>
          <w:rFonts w:ascii="inherit" w:hAnsi="inherit"/>
          <w:color w:val="4D4D4C"/>
          <w:spacing w:val="1"/>
          <w:bdr w:val="single" w:sz="2" w:space="0" w:color="auto" w:frame="1"/>
        </w:rPr>
        <w:t>(),</w:t>
      </w:r>
    </w:p>
    <w:p w14:paraId="75AA00B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"updated_at"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current_timestamp</w:t>
      </w:r>
      <w:r>
        <w:rPr>
          <w:rStyle w:val="token"/>
          <w:rFonts w:ascii="inherit" w:hAnsi="inherit"/>
          <w:color w:val="4D4D4C"/>
          <w:spacing w:val="1"/>
          <w:bdr w:val="single" w:sz="2" w:space="0" w:color="auto" w:frame="1"/>
        </w:rPr>
        <w:t>()</w:t>
      </w:r>
    </w:p>
    <w:p w14:paraId="15EAF35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7185BED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32F762C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whenNotMatchedInsert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values</w:t>
      </w:r>
      <w:r>
        <w:rPr>
          <w:rStyle w:val="token"/>
          <w:rFonts w:ascii="inherit" w:hAnsi="inherit"/>
          <w:color w:val="4D4D4C"/>
          <w:spacing w:val="1"/>
          <w:bdr w:val="single" w:sz="2" w:space="0" w:color="auto" w:frame="1"/>
        </w:rPr>
        <w:t>={</w:t>
      </w:r>
    </w:p>
    <w:p w14:paraId="57960F6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"zone_id"</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"s.zone_id"</w:t>
      </w:r>
      <w:r>
        <w:rPr>
          <w:rStyle w:val="token"/>
          <w:rFonts w:ascii="inherit" w:hAnsi="inherit"/>
          <w:color w:val="4D4D4C"/>
          <w:spacing w:val="1"/>
          <w:bdr w:val="single" w:sz="2" w:space="0" w:color="auto" w:frame="1"/>
        </w:rPr>
        <w:t>),</w:t>
      </w:r>
    </w:p>
    <w:p w14:paraId="32D93CA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"zone_name"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"s.zone_name"</w:t>
      </w:r>
      <w:r>
        <w:rPr>
          <w:rStyle w:val="token"/>
          <w:rFonts w:ascii="inherit" w:hAnsi="inherit"/>
          <w:color w:val="4D4D4C"/>
          <w:spacing w:val="1"/>
          <w:bdr w:val="single" w:sz="2" w:space="0" w:color="auto" w:frame="1"/>
        </w:rPr>
        <w:t>),</w:t>
      </w:r>
    </w:p>
    <w:p w14:paraId="52F8BDE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"borough"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"s.borough"</w:t>
      </w:r>
      <w:r>
        <w:rPr>
          <w:rStyle w:val="token"/>
          <w:rFonts w:ascii="inherit" w:hAnsi="inherit"/>
          <w:color w:val="4D4D4C"/>
          <w:spacing w:val="1"/>
          <w:bdr w:val="single" w:sz="2" w:space="0" w:color="auto" w:frame="1"/>
        </w:rPr>
        <w:t>),</w:t>
      </w:r>
    </w:p>
    <w:p w14:paraId="2B99AAE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"service_zone"</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"s.service_zone"</w:t>
      </w:r>
      <w:r>
        <w:rPr>
          <w:rStyle w:val="token"/>
          <w:rFonts w:ascii="inherit" w:hAnsi="inherit"/>
          <w:color w:val="4D4D4C"/>
          <w:spacing w:val="1"/>
          <w:bdr w:val="single" w:sz="2" w:space="0" w:color="auto" w:frame="1"/>
        </w:rPr>
        <w:t>),</w:t>
      </w:r>
    </w:p>
    <w:p w14:paraId="413DEF94"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"effective_from"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current_timestamp</w:t>
      </w:r>
      <w:r>
        <w:rPr>
          <w:rStyle w:val="token"/>
          <w:rFonts w:ascii="inherit" w:hAnsi="inherit"/>
          <w:color w:val="4D4D4C"/>
          <w:spacing w:val="1"/>
          <w:bdr w:val="single" w:sz="2" w:space="0" w:color="auto" w:frame="1"/>
        </w:rPr>
        <w:t>(),</w:t>
      </w:r>
    </w:p>
    <w:p w14:paraId="001CD92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"effective_to"</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"9999-12-31"</w:t>
      </w:r>
      <w:r>
        <w:rPr>
          <w:rStyle w:val="token"/>
          <w:rFonts w:ascii="inherit" w:hAnsi="inherit"/>
          <w:color w:val="4D4D4C"/>
          <w:spacing w:val="1"/>
          <w:bdr w:val="single" w:sz="2" w:space="0" w:color="auto" w:frame="1"/>
        </w:rPr>
        <w:t>),</w:t>
      </w:r>
    </w:p>
    <w:p w14:paraId="6DC4A06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"is_current"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(True),</w:t>
      </w:r>
    </w:p>
    <w:p w14:paraId="2B4BC3A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"version_num"</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lit</w:t>
      </w:r>
      <w:r>
        <w:rPr>
          <w:rStyle w:val="token"/>
          <w:rFonts w:ascii="inherit" w:hAnsi="inherit"/>
          <w:color w:val="4D4D4C"/>
          <w:spacing w:val="1"/>
          <w:bdr w:val="single" w:sz="2" w:space="0" w:color="auto" w:frame="1"/>
        </w:rPr>
        <w:t>(</w:t>
      </w:r>
      <w:r>
        <w:rPr>
          <w:rStyle w:val="token"/>
          <w:rFonts w:ascii="inherit" w:hAnsi="inherit"/>
          <w:color w:val="F5871F"/>
          <w:spacing w:val="1"/>
          <w:bdr w:val="single" w:sz="2" w:space="0" w:color="auto" w:frame="1"/>
        </w:rPr>
        <w:t>1</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w:t>
      </w:r>
      <w:r>
        <w:rPr>
          <w:rStyle w:val="token"/>
          <w:rFonts w:ascii="inherit" w:hAnsi="inherit"/>
          <w:i/>
          <w:iCs/>
          <w:color w:val="8E908C"/>
          <w:spacing w:val="1"/>
          <w:bdr w:val="single" w:sz="2" w:space="0" w:color="auto" w:frame="1"/>
        </w:rPr>
        <w:t># (for real impl, compute next version)</w:t>
      </w:r>
    </w:p>
    <w:p w14:paraId="149DB32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"record_hash"</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col</w:t>
      </w:r>
      <w:r>
        <w:rPr>
          <w:rStyle w:val="token"/>
          <w:rFonts w:ascii="inherit" w:hAnsi="inherit"/>
          <w:color w:val="4D4D4C"/>
          <w:spacing w:val="1"/>
          <w:bdr w:val="single" w:sz="2" w:space="0" w:color="auto" w:frame="1"/>
        </w:rPr>
        <w:t>(</w:t>
      </w:r>
      <w:r>
        <w:rPr>
          <w:rStyle w:val="token"/>
          <w:rFonts w:ascii="inherit" w:hAnsi="inherit"/>
          <w:color w:val="718C00"/>
          <w:spacing w:val="1"/>
          <w:bdr w:val="single" w:sz="2" w:space="0" w:color="auto" w:frame="1"/>
        </w:rPr>
        <w:t>"s.record_hash"</w:t>
      </w:r>
      <w:r>
        <w:rPr>
          <w:rStyle w:val="token"/>
          <w:rFonts w:ascii="inherit" w:hAnsi="inherit"/>
          <w:color w:val="4D4D4C"/>
          <w:spacing w:val="1"/>
          <w:bdr w:val="single" w:sz="2" w:space="0" w:color="auto" w:frame="1"/>
        </w:rPr>
        <w:t>),</w:t>
      </w:r>
    </w:p>
    <w:p w14:paraId="00EF0F6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"created_at"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current_timestamp</w:t>
      </w:r>
      <w:r>
        <w:rPr>
          <w:rStyle w:val="token"/>
          <w:rFonts w:ascii="inherit" w:hAnsi="inherit"/>
          <w:color w:val="4D4D4C"/>
          <w:spacing w:val="1"/>
          <w:bdr w:val="single" w:sz="2" w:space="0" w:color="auto" w:frame="1"/>
        </w:rPr>
        <w:t>(),</w:t>
      </w:r>
    </w:p>
    <w:p w14:paraId="6E2E9E4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718C00"/>
          <w:spacing w:val="1"/>
          <w:bdr w:val="single" w:sz="2" w:space="0" w:color="auto" w:frame="1"/>
        </w:rPr>
        <w:t>"updated_at"</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 xml:space="preserve"> F</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current_timestamp</w:t>
      </w:r>
      <w:r>
        <w:rPr>
          <w:rStyle w:val="token"/>
          <w:rFonts w:ascii="inherit" w:hAnsi="inherit"/>
          <w:color w:val="4D4D4C"/>
          <w:spacing w:val="1"/>
          <w:bdr w:val="single" w:sz="2" w:space="0" w:color="auto" w:frame="1"/>
        </w:rPr>
        <w:t>()</w:t>
      </w:r>
    </w:p>
    <w:p w14:paraId="0D7B356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p>
    <w:p w14:paraId="4ABBADF8"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4D4D4C"/>
          <w:spacing w:val="1"/>
          <w:bdr w:val="single" w:sz="2" w:space="0" w:color="auto" w:frame="1"/>
        </w:rPr>
        <w:t>.</w:t>
      </w:r>
      <w:r>
        <w:rPr>
          <w:rStyle w:val="HTMLCode"/>
          <w:rFonts w:ascii="inherit" w:eastAsiaTheme="majorEastAsia" w:hAnsi="inherit"/>
          <w:color w:val="4D4D4C"/>
          <w:spacing w:val="1"/>
          <w:bdr w:val="single" w:sz="2" w:space="0" w:color="auto" w:frame="1"/>
        </w:rPr>
        <w:t>execute</w:t>
      </w:r>
      <w:r>
        <w:rPr>
          <w:rStyle w:val="token"/>
          <w:rFonts w:ascii="inherit" w:hAnsi="inherit"/>
          <w:color w:val="4D4D4C"/>
          <w:spacing w:val="1"/>
          <w:bdr w:val="single" w:sz="2" w:space="0" w:color="auto" w:frame="1"/>
        </w:rPr>
        <w:t>()</w:t>
      </w:r>
    </w:p>
    <w:p w14:paraId="1D0DD3D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color w:val="4D4D4C"/>
          <w:spacing w:val="1"/>
          <w:bdr w:val="single" w:sz="2" w:space="0" w:color="auto" w:frame="1"/>
        </w:rPr>
        <w:lastRenderedPageBreak/>
        <w:t>)</w:t>
      </w:r>
    </w:p>
    <w:p w14:paraId="3685BE25"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Style w:val="Strong"/>
          <w:rFonts w:ascii="Segoe UI" w:eastAsiaTheme="majorEastAsia" w:hAnsi="Segoe UI" w:cs="Segoe UI"/>
          <w:b w:val="0"/>
          <w:bCs w:val="0"/>
          <w:spacing w:val="1"/>
          <w:bdr w:val="single" w:sz="2" w:space="0" w:color="auto" w:frame="1"/>
        </w:rPr>
        <w:t>Note:</w:t>
      </w:r>
      <w:r>
        <w:rPr>
          <w:rFonts w:ascii="Segoe UI" w:hAnsi="Segoe UI" w:cs="Segoe UI"/>
          <w:spacing w:val="1"/>
        </w:rPr>
        <w:t> incrementing </w:t>
      </w:r>
      <w:r>
        <w:rPr>
          <w:rStyle w:val="HTMLCode"/>
          <w:rFonts w:eastAsiaTheme="majorEastAsia"/>
          <w:spacing w:val="1"/>
          <w:sz w:val="21"/>
          <w:szCs w:val="21"/>
          <w:bdr w:val="single" w:sz="2" w:space="0" w:color="auto" w:frame="1"/>
        </w:rPr>
        <w:t>version_num</w:t>
      </w:r>
      <w:r>
        <w:rPr>
          <w:rFonts w:ascii="Segoe UI" w:hAnsi="Segoe UI" w:cs="Segoe UI"/>
          <w:spacing w:val="1"/>
        </w:rPr>
        <w:t> properly usually requires:</w:t>
      </w:r>
    </w:p>
    <w:p w14:paraId="43DC6AC2" w14:textId="77777777" w:rsidR="0088172F" w:rsidRDefault="0088172F" w:rsidP="0088172F">
      <w:pPr>
        <w:pStyle w:val="my-2"/>
        <w:numPr>
          <w:ilvl w:val="0"/>
          <w:numId w:val="11"/>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computing “next version per zone_id” from the target table, then joining to updates before insert.</w:t>
      </w:r>
    </w:p>
    <w:p w14:paraId="79F85BBB"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5.3 Delta Lake rollback using time travel</w:t>
      </w:r>
    </w:p>
    <w:p w14:paraId="47E40B2C"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Flow:</w:t>
      </w:r>
    </w:p>
    <w:p w14:paraId="128D6297" w14:textId="77777777" w:rsidR="0088172F" w:rsidRDefault="0088172F" w:rsidP="0088172F">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Find previous table version.</w:t>
      </w:r>
    </w:p>
    <w:p w14:paraId="550BF8E5" w14:textId="77777777" w:rsidR="0088172F" w:rsidRDefault="0088172F" w:rsidP="0088172F">
      <w:pPr>
        <w:pStyle w:val="my-2"/>
        <w:numPr>
          <w:ilvl w:val="0"/>
          <w:numId w:val="12"/>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Restore table to that version.</w:t>
      </w:r>
    </w:p>
    <w:p w14:paraId="47585251"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Example queries:</w:t>
      </w:r>
    </w:p>
    <w:p w14:paraId="225AC133"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0EB277DB"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DESCRIBE</w:t>
      </w:r>
      <w:r>
        <w:rPr>
          <w:rStyle w:val="HTMLCode"/>
          <w:rFonts w:ascii="inherit" w:eastAsiaTheme="majorEastAsia" w:hAnsi="inherit"/>
          <w:color w:val="4D4D4C"/>
          <w:spacing w:val="1"/>
          <w:bdr w:val="single" w:sz="2" w:space="0" w:color="auto" w:frame="1"/>
        </w:rPr>
        <w:t xml:space="preserve"> HISTORY delta</w:t>
      </w:r>
      <w:r>
        <w:rPr>
          <w:rStyle w:val="token"/>
          <w:rFonts w:ascii="inherit" w:hAnsi="inherit"/>
          <w:color w:val="4D4D4C"/>
          <w:spacing w:val="1"/>
          <w:bdr w:val="single" w:sz="2" w:space="0" w:color="auto" w:frame="1"/>
        </w:rPr>
        <w:t>.`s3://&lt;bucket&gt;/delta/mdm/dim_zone_scd2`;</w:t>
      </w:r>
    </w:p>
    <w:p w14:paraId="6FACB41E"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Then rollback:</w:t>
      </w:r>
    </w:p>
    <w:p w14:paraId="4F86DF8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sql</w:t>
      </w:r>
    </w:p>
    <w:p w14:paraId="0439346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token"/>
          <w:rFonts w:ascii="inherit" w:hAnsi="inherit"/>
          <w:b/>
          <w:bCs/>
          <w:color w:val="8959A8"/>
          <w:spacing w:val="1"/>
          <w:bdr w:val="single" w:sz="2" w:space="0" w:color="auto" w:frame="1"/>
        </w:rPr>
        <w:t>RESTORE</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TABLE</w:t>
      </w:r>
      <w:r>
        <w:rPr>
          <w:rStyle w:val="HTMLCode"/>
          <w:rFonts w:ascii="inherit" w:eastAsiaTheme="majorEastAsia" w:hAnsi="inherit"/>
          <w:color w:val="4D4D4C"/>
          <w:spacing w:val="1"/>
          <w:bdr w:val="single" w:sz="2" w:space="0" w:color="auto" w:frame="1"/>
        </w:rPr>
        <w:t xml:space="preserve"> delta</w:t>
      </w:r>
      <w:r>
        <w:rPr>
          <w:rStyle w:val="token"/>
          <w:rFonts w:ascii="inherit" w:hAnsi="inherit"/>
          <w:color w:val="4D4D4C"/>
          <w:spacing w:val="1"/>
          <w:bdr w:val="single" w:sz="2" w:space="0" w:color="auto" w:frame="1"/>
        </w:rPr>
        <w:t>.`s3://&lt;bucket&gt;/delta/mdm/dim_zone_scd2`</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TO</w:t>
      </w:r>
      <w:r>
        <w:rPr>
          <w:rStyle w:val="HTMLCode"/>
          <w:rFonts w:ascii="inherit" w:eastAsiaTheme="majorEastAsia" w:hAnsi="inherit"/>
          <w:color w:val="4D4D4C"/>
          <w:spacing w:val="1"/>
          <w:bdr w:val="single" w:sz="2" w:space="0" w:color="auto" w:frame="1"/>
        </w:rPr>
        <w:t xml:space="preserve"> VERSION </w:t>
      </w:r>
      <w:r>
        <w:rPr>
          <w:rStyle w:val="token"/>
          <w:rFonts w:ascii="inherit" w:hAnsi="inherit"/>
          <w:b/>
          <w:bCs/>
          <w:color w:val="8959A8"/>
          <w:spacing w:val="1"/>
          <w:bdr w:val="single" w:sz="2" w:space="0" w:color="auto" w:frame="1"/>
        </w:rPr>
        <w:t>AS</w:t>
      </w:r>
      <w:r>
        <w:rPr>
          <w:rStyle w:val="HTMLCode"/>
          <w:rFonts w:ascii="inherit" w:eastAsiaTheme="majorEastAsia" w:hAnsi="inherit"/>
          <w:color w:val="4D4D4C"/>
          <w:spacing w:val="1"/>
          <w:bdr w:val="single" w:sz="2" w:space="0" w:color="auto" w:frame="1"/>
        </w:rPr>
        <w:t xml:space="preserve"> </w:t>
      </w:r>
      <w:r>
        <w:rPr>
          <w:rStyle w:val="token"/>
          <w:rFonts w:ascii="inherit" w:hAnsi="inherit"/>
          <w:b/>
          <w:bCs/>
          <w:color w:val="8959A8"/>
          <w:spacing w:val="1"/>
          <w:bdr w:val="single" w:sz="2" w:space="0" w:color="auto" w:frame="1"/>
        </w:rPr>
        <w:t>OF</w:t>
      </w:r>
      <w:r>
        <w:rPr>
          <w:rStyle w:val="HTMLCode"/>
          <w:rFonts w:ascii="inherit" w:eastAsiaTheme="majorEastAsia" w:hAnsi="inherit"/>
          <w:color w:val="4D4D4C"/>
          <w:spacing w:val="1"/>
          <w:bdr w:val="single" w:sz="2" w:space="0" w:color="auto" w:frame="1"/>
        </w:rPr>
        <w:t xml:space="preserve"> </w:t>
      </w:r>
      <w:r>
        <w:rPr>
          <w:rStyle w:val="token"/>
          <w:rFonts w:ascii="inherit" w:hAnsi="inherit"/>
          <w:color w:val="F5871F"/>
          <w:spacing w:val="1"/>
          <w:bdr w:val="single" w:sz="2" w:space="0" w:color="auto" w:frame="1"/>
        </w:rPr>
        <w:t>25</w:t>
      </w:r>
      <w:r>
        <w:rPr>
          <w:rStyle w:val="token"/>
          <w:rFonts w:ascii="inherit" w:hAnsi="inherit"/>
          <w:color w:val="4D4D4C"/>
          <w:spacing w:val="1"/>
          <w:bdr w:val="single" w:sz="2" w:space="0" w:color="auto" w:frame="1"/>
        </w:rPr>
        <w:t>;</w:t>
      </w:r>
    </w:p>
    <w:p w14:paraId="219C1369"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(Or restore to timestamp.)</w:t>
      </w:r>
    </w:p>
    <w:p w14:paraId="7BA15B43"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6) Implement in SQL with version control (Git flow)</w:t>
      </w:r>
    </w:p>
    <w:p w14:paraId="78371B6A"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Recommended repo layout:</w:t>
      </w:r>
    </w:p>
    <w:p w14:paraId="752397EF"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spacing w:val="1"/>
        </w:rPr>
      </w:pPr>
      <w:r>
        <w:rPr>
          <w:spacing w:val="1"/>
        </w:rPr>
        <w:t>text</w:t>
      </w:r>
    </w:p>
    <w:p w14:paraId="71889159"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0" w:color="auto" w:frame="1"/>
        </w:rPr>
      </w:pPr>
      <w:r>
        <w:rPr>
          <w:rStyle w:val="HTMLCode"/>
          <w:rFonts w:ascii="inherit" w:eastAsiaTheme="majorEastAsia" w:hAnsi="inherit"/>
          <w:color w:val="4D4D4C"/>
          <w:spacing w:val="1"/>
          <w:bdr w:val="single" w:sz="2" w:space="0" w:color="auto" w:frame="1"/>
        </w:rPr>
        <w:t>sql/</w:t>
      </w:r>
    </w:p>
    <w:p w14:paraId="1F3D085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rds/</w:t>
      </w:r>
    </w:p>
    <w:p w14:paraId="0375683E"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001_create_tables.sql</w:t>
      </w:r>
    </w:p>
    <w:p w14:paraId="4A2CD150"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002_apply_scd2_proc.sql</w:t>
      </w:r>
    </w:p>
    <w:p w14:paraId="3466CC25"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003_gov_procs.sql</w:t>
      </w:r>
    </w:p>
    <w:p w14:paraId="66B2785D"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delta/</w:t>
      </w:r>
    </w:p>
    <w:p w14:paraId="67C06837"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001_dim_zone_scd2.sql</w:t>
      </w:r>
    </w:p>
    <w:p w14:paraId="5B6AFD6A"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spark/</w:t>
      </w:r>
    </w:p>
    <w:p w14:paraId="3288B9E1"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scd2_dim_zone.py</w:t>
      </w:r>
    </w:p>
    <w:p w14:paraId="424FB592"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docs/</w:t>
      </w:r>
    </w:p>
    <w:p w14:paraId="06F56ACC" w14:textId="77777777" w:rsidR="0088172F" w:rsidRDefault="0088172F" w:rsidP="0088172F">
      <w:pPr>
        <w:pStyle w:val="HTMLPreformatted"/>
        <w:pBdr>
          <w:top w:val="single" w:sz="2" w:space="0" w:color="auto"/>
          <w:left w:val="single" w:sz="2" w:space="0" w:color="auto"/>
          <w:bottom w:val="single" w:sz="2" w:space="0" w:color="auto"/>
          <w:right w:val="single" w:sz="2" w:space="0" w:color="auto"/>
        </w:pBdr>
        <w:rPr>
          <w:rStyle w:val="HTMLCode"/>
          <w:rFonts w:ascii="inherit" w:eastAsiaTheme="majorEastAsia" w:hAnsi="inherit"/>
          <w:color w:val="4D4D4C"/>
          <w:spacing w:val="1"/>
          <w:bdr w:val="single" w:sz="2" w:space="6" w:color="auto" w:frame="1"/>
        </w:rPr>
      </w:pPr>
      <w:r>
        <w:rPr>
          <w:rStyle w:val="HTMLCode"/>
          <w:rFonts w:ascii="inherit" w:eastAsiaTheme="majorEastAsia" w:hAnsi="inherit"/>
          <w:color w:val="4D4D4C"/>
          <w:spacing w:val="1"/>
          <w:bdr w:val="single" w:sz="2" w:space="6" w:color="auto" w:frame="1"/>
        </w:rPr>
        <w:t xml:space="preserve">  scd2_design.md</w:t>
      </w:r>
    </w:p>
    <w:p w14:paraId="100ED5E6"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lastRenderedPageBreak/>
        <w:t>Flow:</w:t>
      </w:r>
    </w:p>
    <w:p w14:paraId="24309E77" w14:textId="77777777" w:rsidR="0088172F" w:rsidRDefault="0088172F" w:rsidP="0088172F">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One change = one branch.</w:t>
      </w:r>
    </w:p>
    <w:p w14:paraId="783C00C3" w14:textId="77777777" w:rsidR="0088172F" w:rsidRDefault="0088172F" w:rsidP="0088172F">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Every SQL file has a governance header (Owner, Classification, Change history).</w:t>
      </w:r>
    </w:p>
    <w:p w14:paraId="30F62842" w14:textId="77777777" w:rsidR="0088172F" w:rsidRDefault="0088172F" w:rsidP="0088172F">
      <w:pPr>
        <w:pStyle w:val="my-2"/>
        <w:numPr>
          <w:ilvl w:val="0"/>
          <w:numId w:val="13"/>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PR requires review; once merged, deploy (run SQL files against RDS / run Spark job).</w:t>
      </w:r>
    </w:p>
    <w:p w14:paraId="6E7349B6" w14:textId="77777777" w:rsidR="0088172F" w:rsidRDefault="0088172F" w:rsidP="0088172F">
      <w:pPr>
        <w:pStyle w:val="Heading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Suggested execution order (end-to-end flow)</w:t>
      </w:r>
    </w:p>
    <w:p w14:paraId="57DFADDF"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Load zone updates into </w:t>
      </w:r>
      <w:r>
        <w:rPr>
          <w:rStyle w:val="HTMLCode"/>
          <w:rFonts w:eastAsiaTheme="majorEastAsia"/>
          <w:spacing w:val="1"/>
          <w:sz w:val="21"/>
          <w:szCs w:val="21"/>
          <w:bdr w:val="single" w:sz="2" w:space="0" w:color="auto" w:frame="1"/>
        </w:rPr>
        <w:t>stg.zone_updates</w:t>
      </w:r>
      <w:r>
        <w:rPr>
          <w:rFonts w:ascii="Segoe UI" w:hAnsi="Segoe UI" w:cs="Segoe UI"/>
          <w:spacing w:val="1"/>
        </w:rPr>
        <w:t> (or via pipeline).</w:t>
      </w:r>
    </w:p>
    <w:p w14:paraId="3B1E2D49"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Run </w:t>
      </w:r>
      <w:r>
        <w:rPr>
          <w:rStyle w:val="HTMLCode"/>
          <w:rFonts w:eastAsiaTheme="majorEastAsia"/>
          <w:spacing w:val="1"/>
          <w:sz w:val="21"/>
          <w:szCs w:val="21"/>
          <w:bdr w:val="single" w:sz="2" w:space="0" w:color="auto" w:frame="1"/>
        </w:rPr>
        <w:t>CALL mdm.apply_zone_scd2('pipeline_job');</w:t>
      </w:r>
    </w:p>
    <w:p w14:paraId="0FBC2B3B"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Approve new versions (optional governance step): </w:t>
      </w:r>
      <w:r>
        <w:rPr>
          <w:rStyle w:val="HTMLCode"/>
          <w:rFonts w:eastAsiaTheme="majorEastAsia"/>
          <w:spacing w:val="1"/>
          <w:sz w:val="21"/>
          <w:szCs w:val="21"/>
          <w:bdr w:val="single" w:sz="2" w:space="0" w:color="auto" w:frame="1"/>
        </w:rPr>
        <w:t>CALL gov.approve_version(&lt;dim_zone_sk&gt;, 'alice', 'validated source');</w:t>
      </w:r>
    </w:p>
    <w:p w14:paraId="40D32484"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Audit: </w:t>
      </w:r>
      <w:r>
        <w:rPr>
          <w:rStyle w:val="HTMLCode"/>
          <w:rFonts w:eastAsiaTheme="majorEastAsia"/>
          <w:spacing w:val="1"/>
          <w:sz w:val="21"/>
          <w:szCs w:val="21"/>
          <w:bdr w:val="single" w:sz="2" w:space="0" w:color="auto" w:frame="1"/>
        </w:rPr>
        <w:t>SELECT * FROM gov.audit_version_history(zone_id, from_ts, to_ts);</w:t>
      </w:r>
    </w:p>
    <w:p w14:paraId="7F2CAAA0"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If rollback required: </w:t>
      </w:r>
      <w:r>
        <w:rPr>
          <w:rStyle w:val="HTMLCode"/>
          <w:rFonts w:eastAsiaTheme="majorEastAsia"/>
          <w:spacing w:val="1"/>
          <w:sz w:val="21"/>
          <w:szCs w:val="21"/>
          <w:bdr w:val="single" w:sz="2" w:space="0" w:color="auto" w:frame="1"/>
        </w:rPr>
        <w:t>CALL gov.rollback_version(zone_id, target_version, 'bad input file');</w:t>
      </w:r>
    </w:p>
    <w:p w14:paraId="6F9AB1AF" w14:textId="77777777" w:rsidR="0088172F" w:rsidRDefault="0088172F" w:rsidP="0088172F">
      <w:pPr>
        <w:pStyle w:val="my-2"/>
        <w:numPr>
          <w:ilvl w:val="0"/>
          <w:numId w:val="1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Run Delta SCD job in Spark (lake version) and test time travel rollback with </w:t>
      </w:r>
      <w:r>
        <w:rPr>
          <w:rStyle w:val="HTMLCode"/>
          <w:rFonts w:eastAsiaTheme="majorEastAsia"/>
          <w:spacing w:val="1"/>
          <w:sz w:val="21"/>
          <w:szCs w:val="21"/>
          <w:bdr w:val="single" w:sz="2" w:space="0" w:color="auto" w:frame="1"/>
        </w:rPr>
        <w:t>DESCRIBE HISTORY</w:t>
      </w:r>
      <w:r>
        <w:rPr>
          <w:rFonts w:ascii="Segoe UI" w:hAnsi="Segoe UI" w:cs="Segoe UI"/>
          <w:spacing w:val="1"/>
        </w:rPr>
        <w:t> + </w:t>
      </w:r>
      <w:r>
        <w:rPr>
          <w:rStyle w:val="HTMLCode"/>
          <w:rFonts w:eastAsiaTheme="majorEastAsia"/>
          <w:spacing w:val="1"/>
          <w:sz w:val="21"/>
          <w:szCs w:val="21"/>
          <w:bdr w:val="single" w:sz="2" w:space="0" w:color="auto" w:frame="1"/>
        </w:rPr>
        <w:t>RESTORE</w:t>
      </w:r>
      <w:r>
        <w:rPr>
          <w:rFonts w:ascii="Segoe UI" w:hAnsi="Segoe UI" w:cs="Segoe UI"/>
          <w:spacing w:val="1"/>
        </w:rPr>
        <w:t>.</w:t>
      </w:r>
    </w:p>
    <w:p w14:paraId="1C9F86A1" w14:textId="77777777" w:rsidR="0088172F" w:rsidRDefault="0088172F" w:rsidP="0088172F">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If you share your exact entity (zone/vendor/customer) and the columns you have in RDS today, the SQL/procedures can be adjusted to your real table and column names.</w:t>
      </w:r>
    </w:p>
    <w:p w14:paraId="74C20468" w14:textId="6805B03E" w:rsidR="008548FA" w:rsidRPr="00B35ACB" w:rsidRDefault="008548FA" w:rsidP="00B35ACB"/>
    <w:sectPr w:rsidR="008548FA" w:rsidRPr="00B35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79D"/>
    <w:multiLevelType w:val="multilevel"/>
    <w:tmpl w:val="3F1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5CB7"/>
    <w:multiLevelType w:val="multilevel"/>
    <w:tmpl w:val="6246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65AF0"/>
    <w:multiLevelType w:val="multilevel"/>
    <w:tmpl w:val="EE88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7387A"/>
    <w:multiLevelType w:val="multilevel"/>
    <w:tmpl w:val="E0AEF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F247A"/>
    <w:multiLevelType w:val="multilevel"/>
    <w:tmpl w:val="1418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F062C"/>
    <w:multiLevelType w:val="multilevel"/>
    <w:tmpl w:val="F626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551515"/>
    <w:multiLevelType w:val="multilevel"/>
    <w:tmpl w:val="F7F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E6BD8"/>
    <w:multiLevelType w:val="multilevel"/>
    <w:tmpl w:val="1CC8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AB4110"/>
    <w:multiLevelType w:val="multilevel"/>
    <w:tmpl w:val="A36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62497D"/>
    <w:multiLevelType w:val="multilevel"/>
    <w:tmpl w:val="1D6C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2A2213"/>
    <w:multiLevelType w:val="hybridMultilevel"/>
    <w:tmpl w:val="B2E0F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F58B2"/>
    <w:multiLevelType w:val="multilevel"/>
    <w:tmpl w:val="F418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F61AE"/>
    <w:multiLevelType w:val="multilevel"/>
    <w:tmpl w:val="358C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D34DC"/>
    <w:multiLevelType w:val="multilevel"/>
    <w:tmpl w:val="3D6CA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C820E5"/>
    <w:multiLevelType w:val="multilevel"/>
    <w:tmpl w:val="38B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9556D"/>
    <w:multiLevelType w:val="multilevel"/>
    <w:tmpl w:val="E146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E6E09"/>
    <w:multiLevelType w:val="multilevel"/>
    <w:tmpl w:val="241C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F6314"/>
    <w:multiLevelType w:val="multilevel"/>
    <w:tmpl w:val="976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EE2C42"/>
    <w:multiLevelType w:val="multilevel"/>
    <w:tmpl w:val="34E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EB7209"/>
    <w:multiLevelType w:val="multilevel"/>
    <w:tmpl w:val="10C8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8E6CB6"/>
    <w:multiLevelType w:val="hybridMultilevel"/>
    <w:tmpl w:val="A744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AC1298"/>
    <w:multiLevelType w:val="multilevel"/>
    <w:tmpl w:val="FCA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6C2F91"/>
    <w:multiLevelType w:val="multilevel"/>
    <w:tmpl w:val="2B5E3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CD3958"/>
    <w:multiLevelType w:val="hybridMultilevel"/>
    <w:tmpl w:val="4CDC0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8C47CA"/>
    <w:multiLevelType w:val="multilevel"/>
    <w:tmpl w:val="BDE23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384F69"/>
    <w:multiLevelType w:val="hybridMultilevel"/>
    <w:tmpl w:val="62A0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8907DB"/>
    <w:multiLevelType w:val="hybridMultilevel"/>
    <w:tmpl w:val="1676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1111495">
    <w:abstractNumId w:val="10"/>
  </w:num>
  <w:num w:numId="2" w16cid:durableId="1315256359">
    <w:abstractNumId w:val="26"/>
  </w:num>
  <w:num w:numId="3" w16cid:durableId="910041365">
    <w:abstractNumId w:val="20"/>
  </w:num>
  <w:num w:numId="4" w16cid:durableId="1503471958">
    <w:abstractNumId w:val="25"/>
  </w:num>
  <w:num w:numId="5" w16cid:durableId="38164778">
    <w:abstractNumId w:val="23"/>
  </w:num>
  <w:num w:numId="6" w16cid:durableId="1684822917">
    <w:abstractNumId w:val="18"/>
  </w:num>
  <w:num w:numId="7" w16cid:durableId="757293370">
    <w:abstractNumId w:val="5"/>
  </w:num>
  <w:num w:numId="8" w16cid:durableId="2073114663">
    <w:abstractNumId w:val="7"/>
  </w:num>
  <w:num w:numId="9" w16cid:durableId="668142380">
    <w:abstractNumId w:val="19"/>
  </w:num>
  <w:num w:numId="10" w16cid:durableId="776019128">
    <w:abstractNumId w:val="13"/>
  </w:num>
  <w:num w:numId="11" w16cid:durableId="1169565430">
    <w:abstractNumId w:val="21"/>
  </w:num>
  <w:num w:numId="12" w16cid:durableId="2104715353">
    <w:abstractNumId w:val="22"/>
  </w:num>
  <w:num w:numId="13" w16cid:durableId="1162501800">
    <w:abstractNumId w:val="24"/>
  </w:num>
  <w:num w:numId="14" w16cid:durableId="429156223">
    <w:abstractNumId w:val="4"/>
  </w:num>
  <w:num w:numId="15" w16cid:durableId="1165167267">
    <w:abstractNumId w:val="8"/>
  </w:num>
  <w:num w:numId="16" w16cid:durableId="197744364">
    <w:abstractNumId w:val="12"/>
  </w:num>
  <w:num w:numId="17" w16cid:durableId="2025207373">
    <w:abstractNumId w:val="17"/>
  </w:num>
  <w:num w:numId="18" w16cid:durableId="1180007265">
    <w:abstractNumId w:val="15"/>
  </w:num>
  <w:num w:numId="19" w16cid:durableId="1062487710">
    <w:abstractNumId w:val="0"/>
  </w:num>
  <w:num w:numId="20" w16cid:durableId="1262562892">
    <w:abstractNumId w:val="6"/>
  </w:num>
  <w:num w:numId="21" w16cid:durableId="494998075">
    <w:abstractNumId w:val="11"/>
  </w:num>
  <w:num w:numId="22" w16cid:durableId="974408821">
    <w:abstractNumId w:val="3"/>
  </w:num>
  <w:num w:numId="23" w16cid:durableId="1889300092">
    <w:abstractNumId w:val="16"/>
  </w:num>
  <w:num w:numId="24" w16cid:durableId="1389960489">
    <w:abstractNumId w:val="9"/>
  </w:num>
  <w:num w:numId="25" w16cid:durableId="606809751">
    <w:abstractNumId w:val="14"/>
  </w:num>
  <w:num w:numId="26" w16cid:durableId="1265966692">
    <w:abstractNumId w:val="2"/>
  </w:num>
  <w:num w:numId="27" w16cid:durableId="2055695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AE"/>
    <w:rsid w:val="00002048"/>
    <w:rsid w:val="00244F7E"/>
    <w:rsid w:val="0046142F"/>
    <w:rsid w:val="005F1902"/>
    <w:rsid w:val="006E1AAE"/>
    <w:rsid w:val="006F1E60"/>
    <w:rsid w:val="0073633B"/>
    <w:rsid w:val="008548FA"/>
    <w:rsid w:val="00875351"/>
    <w:rsid w:val="0088172F"/>
    <w:rsid w:val="00B35ACB"/>
    <w:rsid w:val="00C51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F8F1071"/>
  <w15:chartTrackingRefBased/>
  <w15:docId w15:val="{61577BD3-4327-C745-8E02-8386DBE1F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1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A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A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A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A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1A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A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A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A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A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AE"/>
    <w:rPr>
      <w:rFonts w:eastAsiaTheme="majorEastAsia" w:cstheme="majorBidi"/>
      <w:color w:val="272727" w:themeColor="text1" w:themeTint="D8"/>
    </w:rPr>
  </w:style>
  <w:style w:type="paragraph" w:styleId="Title">
    <w:name w:val="Title"/>
    <w:basedOn w:val="Normal"/>
    <w:next w:val="Normal"/>
    <w:link w:val="TitleChar"/>
    <w:uiPriority w:val="10"/>
    <w:qFormat/>
    <w:rsid w:val="006E1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A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A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A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AAE"/>
    <w:pPr>
      <w:spacing w:before="160"/>
      <w:jc w:val="center"/>
    </w:pPr>
    <w:rPr>
      <w:i/>
      <w:iCs/>
      <w:color w:val="404040" w:themeColor="text1" w:themeTint="BF"/>
    </w:rPr>
  </w:style>
  <w:style w:type="character" w:customStyle="1" w:styleId="QuoteChar">
    <w:name w:val="Quote Char"/>
    <w:basedOn w:val="DefaultParagraphFont"/>
    <w:link w:val="Quote"/>
    <w:uiPriority w:val="29"/>
    <w:rsid w:val="006E1AAE"/>
    <w:rPr>
      <w:i/>
      <w:iCs/>
      <w:color w:val="404040" w:themeColor="text1" w:themeTint="BF"/>
    </w:rPr>
  </w:style>
  <w:style w:type="paragraph" w:styleId="ListParagraph">
    <w:name w:val="List Paragraph"/>
    <w:basedOn w:val="Normal"/>
    <w:uiPriority w:val="34"/>
    <w:qFormat/>
    <w:rsid w:val="006E1AAE"/>
    <w:pPr>
      <w:ind w:left="720"/>
      <w:contextualSpacing/>
    </w:pPr>
  </w:style>
  <w:style w:type="character" w:styleId="IntenseEmphasis">
    <w:name w:val="Intense Emphasis"/>
    <w:basedOn w:val="DefaultParagraphFont"/>
    <w:uiPriority w:val="21"/>
    <w:qFormat/>
    <w:rsid w:val="006E1AAE"/>
    <w:rPr>
      <w:i/>
      <w:iCs/>
      <w:color w:val="0F4761" w:themeColor="accent1" w:themeShade="BF"/>
    </w:rPr>
  </w:style>
  <w:style w:type="paragraph" w:styleId="IntenseQuote">
    <w:name w:val="Intense Quote"/>
    <w:basedOn w:val="Normal"/>
    <w:next w:val="Normal"/>
    <w:link w:val="IntenseQuoteChar"/>
    <w:uiPriority w:val="30"/>
    <w:qFormat/>
    <w:rsid w:val="006E1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AAE"/>
    <w:rPr>
      <w:i/>
      <w:iCs/>
      <w:color w:val="0F4761" w:themeColor="accent1" w:themeShade="BF"/>
    </w:rPr>
  </w:style>
  <w:style w:type="character" w:styleId="IntenseReference">
    <w:name w:val="Intense Reference"/>
    <w:basedOn w:val="DefaultParagraphFont"/>
    <w:uiPriority w:val="32"/>
    <w:qFormat/>
    <w:rsid w:val="006E1AAE"/>
    <w:rPr>
      <w:b/>
      <w:bCs/>
      <w:smallCaps/>
      <w:color w:val="0F4761" w:themeColor="accent1" w:themeShade="BF"/>
      <w:spacing w:val="5"/>
    </w:rPr>
  </w:style>
  <w:style w:type="paragraph" w:customStyle="1" w:styleId="msonormal0">
    <w:name w:val="msonormal"/>
    <w:basedOn w:val="Normal"/>
    <w:rsid w:val="0088172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y-2">
    <w:name w:val="my-2"/>
    <w:basedOn w:val="Normal"/>
    <w:rsid w:val="00881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8172F"/>
    <w:rPr>
      <w:b/>
      <w:bCs/>
    </w:rPr>
  </w:style>
  <w:style w:type="character" w:customStyle="1" w:styleId="inline-flex">
    <w:name w:val="inline-flex"/>
    <w:basedOn w:val="DefaultParagraphFont"/>
    <w:rsid w:val="0088172F"/>
  </w:style>
  <w:style w:type="character" w:customStyle="1" w:styleId="citation-nbsp">
    <w:name w:val="citation-nbsp"/>
    <w:basedOn w:val="DefaultParagraphFont"/>
    <w:rsid w:val="0088172F"/>
  </w:style>
  <w:style w:type="character" w:customStyle="1" w:styleId="citation">
    <w:name w:val="citation"/>
    <w:basedOn w:val="DefaultParagraphFont"/>
    <w:rsid w:val="0088172F"/>
  </w:style>
  <w:style w:type="paragraph" w:customStyle="1" w:styleId="py-0">
    <w:name w:val="py-0"/>
    <w:basedOn w:val="Normal"/>
    <w:rsid w:val="008817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817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817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172F"/>
    <w:rPr>
      <w:rFonts w:ascii="Courier New" w:eastAsia="Times New Roman" w:hAnsi="Courier New" w:cs="Courier New"/>
      <w:kern w:val="0"/>
      <w:sz w:val="20"/>
      <w:szCs w:val="20"/>
      <w14:ligatures w14:val="none"/>
    </w:rPr>
  </w:style>
  <w:style w:type="character" w:customStyle="1" w:styleId="token">
    <w:name w:val="token"/>
    <w:basedOn w:val="DefaultParagraphFont"/>
    <w:rsid w:val="0088172F"/>
  </w:style>
  <w:style w:type="paragraph" w:styleId="NormalWeb">
    <w:name w:val="Normal (Web)"/>
    <w:basedOn w:val="Normal"/>
    <w:uiPriority w:val="99"/>
    <w:semiHidden/>
    <w:unhideWhenUsed/>
    <w:rsid w:val="005F190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7">
    <w:name w:val="citation-37"/>
    <w:basedOn w:val="DefaultParagraphFont"/>
    <w:rsid w:val="005F1902"/>
  </w:style>
  <w:style w:type="character" w:customStyle="1" w:styleId="citation-36">
    <w:name w:val="citation-36"/>
    <w:basedOn w:val="DefaultParagraphFont"/>
    <w:rsid w:val="005F1902"/>
  </w:style>
  <w:style w:type="character" w:customStyle="1" w:styleId="citation-35">
    <w:name w:val="citation-35"/>
    <w:basedOn w:val="DefaultParagraphFont"/>
    <w:rsid w:val="005F1902"/>
  </w:style>
  <w:style w:type="character" w:customStyle="1" w:styleId="citation-34">
    <w:name w:val="citation-34"/>
    <w:basedOn w:val="DefaultParagraphFont"/>
    <w:rsid w:val="005F1902"/>
  </w:style>
  <w:style w:type="character" w:customStyle="1" w:styleId="citation-33">
    <w:name w:val="citation-33"/>
    <w:basedOn w:val="DefaultParagraphFont"/>
    <w:rsid w:val="005F1902"/>
  </w:style>
  <w:style w:type="character" w:customStyle="1" w:styleId="citation-32">
    <w:name w:val="citation-32"/>
    <w:basedOn w:val="DefaultParagraphFont"/>
    <w:rsid w:val="005F1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3303</Words>
  <Characters>21113</Characters>
  <Application>Microsoft Office Word</Application>
  <DocSecurity>0</DocSecurity>
  <Lines>620</Lines>
  <Paragraphs>626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rajendran</dc:creator>
  <cp:keywords/>
  <dc:description/>
  <cp:lastModifiedBy>priya rajendran</cp:lastModifiedBy>
  <cp:revision>2</cp:revision>
  <dcterms:created xsi:type="dcterms:W3CDTF">2026-01-14T06:46:00Z</dcterms:created>
  <dcterms:modified xsi:type="dcterms:W3CDTF">2026-01-14T06:46:00Z</dcterms:modified>
</cp:coreProperties>
</file>