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BA743" w14:textId="77777777" w:rsidR="00AF0F50" w:rsidRDefault="00AF0F50" w:rsidP="00AF0F50">
      <w:pPr>
        <w:jc w:val="center"/>
        <w:rPr>
          <w:b/>
          <w:bCs/>
          <w:sz w:val="32"/>
          <w:szCs w:val="32"/>
        </w:rPr>
      </w:pPr>
      <w:r w:rsidRPr="00AF0F50">
        <w:rPr>
          <w:b/>
          <w:bCs/>
          <w:sz w:val="32"/>
          <w:szCs w:val="32"/>
        </w:rPr>
        <w:t>CHAPTER 3: METHODOLOGY</w:t>
      </w:r>
    </w:p>
    <w:p w14:paraId="522E5493" w14:textId="77777777" w:rsidR="00AF0F50" w:rsidRDefault="00AF0F50" w:rsidP="00AF0F50">
      <w:pPr>
        <w:jc w:val="center"/>
        <w:rPr>
          <w:b/>
          <w:bCs/>
          <w:sz w:val="32"/>
          <w:szCs w:val="32"/>
        </w:rPr>
      </w:pPr>
    </w:p>
    <w:p w14:paraId="3FFC69E6" w14:textId="263B1389" w:rsidR="00AF0F50" w:rsidRDefault="00AF0F50" w:rsidP="00AF0F50">
      <w:pPr>
        <w:jc w:val="center"/>
        <w:rPr>
          <w:b/>
          <w:bCs/>
          <w:sz w:val="32"/>
          <w:szCs w:val="32"/>
        </w:rPr>
      </w:pPr>
      <w:r>
        <w:rPr>
          <w:noProof/>
        </w:rPr>
        <w:drawing>
          <wp:inline distT="0" distB="0" distL="0" distR="0" wp14:anchorId="47AF66FC" wp14:editId="5E1A55FE">
            <wp:extent cx="5731510" cy="3820795"/>
            <wp:effectExtent l="0" t="0" r="2540" b="8255"/>
            <wp:docPr id="159619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D6632D9" w14:textId="77777777" w:rsidR="00AF0F50" w:rsidRDefault="00AF0F50" w:rsidP="00AF0F50">
      <w:pPr>
        <w:jc w:val="center"/>
        <w:rPr>
          <w:b/>
          <w:bCs/>
          <w:sz w:val="32"/>
          <w:szCs w:val="32"/>
        </w:rPr>
      </w:pPr>
    </w:p>
    <w:p w14:paraId="607D1509" w14:textId="77777777" w:rsidR="00AF0F50" w:rsidRPr="00AF0F50" w:rsidRDefault="00AF0F50" w:rsidP="00AF0F50">
      <w:pPr>
        <w:jc w:val="center"/>
        <w:rPr>
          <w:b/>
          <w:bCs/>
          <w:sz w:val="32"/>
          <w:szCs w:val="32"/>
        </w:rPr>
      </w:pPr>
    </w:p>
    <w:p w14:paraId="77AC6F55" w14:textId="77777777" w:rsidR="00AF0F50" w:rsidRPr="00AF0F50" w:rsidRDefault="00AF0F50" w:rsidP="00AF0F50">
      <w:pPr>
        <w:rPr>
          <w:b/>
          <w:bCs/>
          <w:sz w:val="24"/>
          <w:szCs w:val="24"/>
        </w:rPr>
      </w:pPr>
      <w:r w:rsidRPr="00AF0F50">
        <w:rPr>
          <w:b/>
          <w:bCs/>
          <w:sz w:val="24"/>
          <w:szCs w:val="24"/>
        </w:rPr>
        <w:t>3.1 Introduction</w:t>
      </w:r>
    </w:p>
    <w:p w14:paraId="2D380EBC" w14:textId="77777777" w:rsidR="00AF0F50" w:rsidRPr="00AF0F50" w:rsidRDefault="00AF0F50" w:rsidP="00AF0F50">
      <w:pPr>
        <w:rPr>
          <w:sz w:val="24"/>
          <w:szCs w:val="24"/>
        </w:rPr>
      </w:pPr>
      <w:r w:rsidRPr="00AF0F50">
        <w:rPr>
          <w:sz w:val="24"/>
          <w:szCs w:val="24"/>
        </w:rPr>
        <w:t>This chapter presents the methodology adopted for the development of a Reinforcement Learning (RL)-based decision support system for farmer crop and income planning under climate and market uncertainty. Agricultural planning is a complex process involving crop selection, resource allocation, and risk management under changing environmental and economic conditions [1], [2]. Farmers are frequently exposed to challenges such as rainfall variability, climate change, fluctuating commodity prices, and increasing production costs, all of which significantly influence agricultural productivity and profitability [3]–[6]. Traditional agricultural planning approaches often rely on historical experience and deterministic optimization techniques, which may not adequately adapt to uncertain and dynamic environments [2].</w:t>
      </w:r>
    </w:p>
    <w:p w14:paraId="5A9A09B4" w14:textId="77777777" w:rsidR="00AF0F50" w:rsidRPr="00AF0F50" w:rsidRDefault="00AF0F50" w:rsidP="00AF0F50">
      <w:pPr>
        <w:rPr>
          <w:sz w:val="24"/>
          <w:szCs w:val="24"/>
        </w:rPr>
      </w:pPr>
      <w:r w:rsidRPr="00AF0F50">
        <w:rPr>
          <w:sz w:val="24"/>
          <w:szCs w:val="24"/>
        </w:rPr>
        <w:t xml:space="preserve">Recent developments in Artificial Intelligence (AI) and Machine Learning (ML) have enabled the creation of intelligent decision-support systems capable of learning adaptive strategies from historical data [7], [8]. Among these approaches, Reinforcement Learning has emerged as an effective technique for solving sequential decision-making problems where actions influence future outcomes [9]. Reinforcement Learning enables an agent to interact with an </w:t>
      </w:r>
      <w:r w:rsidRPr="00AF0F50">
        <w:rPr>
          <w:sz w:val="24"/>
          <w:szCs w:val="24"/>
        </w:rPr>
        <w:lastRenderedPageBreak/>
        <w:t>environment, learn from feedback, and improve decision-making through repeated experience [9], [10].</w:t>
      </w:r>
    </w:p>
    <w:p w14:paraId="62731C33" w14:textId="77777777" w:rsidR="00AF0F50" w:rsidRPr="00AF0F50" w:rsidRDefault="00AF0F50" w:rsidP="00AF0F50">
      <w:pPr>
        <w:rPr>
          <w:sz w:val="24"/>
          <w:szCs w:val="24"/>
        </w:rPr>
      </w:pPr>
      <w:r w:rsidRPr="00AF0F50">
        <w:rPr>
          <w:sz w:val="24"/>
          <w:szCs w:val="24"/>
        </w:rPr>
        <w:t>The objective of this research is to develop a reinforcement learning framework capable of assisting farmers in selecting profitable crop planning strategies while considering environmental and economic uncertainty. The methodology integrates crop production data and agricultural market price data to construct a simulation environment in which an RL agent can learn crop selection policies that maximize long-term profitability. The methodology consists of data collection, preprocessing, dataset integration, feature engineering, reinforcement learning environment development, model training, and evaluation.</w:t>
      </w:r>
    </w:p>
    <w:p w14:paraId="750DBA40" w14:textId="77777777" w:rsidR="00AF0F50" w:rsidRPr="00AF0F50" w:rsidRDefault="00AF0F50" w:rsidP="00AF0F50">
      <w:pPr>
        <w:rPr>
          <w:b/>
          <w:bCs/>
          <w:sz w:val="24"/>
          <w:szCs w:val="24"/>
        </w:rPr>
      </w:pPr>
      <w:r w:rsidRPr="00AF0F50">
        <w:rPr>
          <w:b/>
          <w:bCs/>
          <w:sz w:val="24"/>
          <w:szCs w:val="24"/>
        </w:rPr>
        <w:t>3.2 Research Design</w:t>
      </w:r>
    </w:p>
    <w:p w14:paraId="2AAF0E68" w14:textId="77777777" w:rsidR="00AF0F50" w:rsidRPr="00AF0F50" w:rsidRDefault="00AF0F50" w:rsidP="00AF0F50">
      <w:pPr>
        <w:rPr>
          <w:sz w:val="24"/>
          <w:szCs w:val="24"/>
        </w:rPr>
      </w:pPr>
      <w:r w:rsidRPr="00AF0F50">
        <w:rPr>
          <w:sz w:val="24"/>
          <w:szCs w:val="24"/>
        </w:rPr>
        <w:t>This research follows a quantitative and data-driven methodology. Historical agricultural datasets are used to model farming conditions and support reinforcement learning development. The research process consists of multiple stages including data collection, preprocessing, dataset integration, feature engineering, environment development, and model evaluation.</w:t>
      </w:r>
    </w:p>
    <w:p w14:paraId="18C867A7" w14:textId="77777777" w:rsidR="00AF0F50" w:rsidRPr="00AF0F50" w:rsidRDefault="00AF0F50" w:rsidP="00AF0F50">
      <w:pPr>
        <w:rPr>
          <w:sz w:val="24"/>
          <w:szCs w:val="24"/>
        </w:rPr>
      </w:pPr>
      <w:r w:rsidRPr="00AF0F50">
        <w:rPr>
          <w:sz w:val="24"/>
          <w:szCs w:val="24"/>
        </w:rPr>
        <w:t>The first stage involves collecting agricultural production and market price datasets. The second stage focuses on preprocessing the datasets to improve data quality and consistency. After preprocessing, the datasets are integrated to create a unified agricultural dataset. Additional features such as revenue and profit are generated through feature engineering techniques.</w:t>
      </w:r>
    </w:p>
    <w:p w14:paraId="5B3D2A2A" w14:textId="77777777" w:rsidR="00AF0F50" w:rsidRPr="00AF0F50" w:rsidRDefault="00AF0F50" w:rsidP="00AF0F50">
      <w:pPr>
        <w:rPr>
          <w:sz w:val="24"/>
          <w:szCs w:val="24"/>
        </w:rPr>
      </w:pPr>
      <w:r w:rsidRPr="00AF0F50">
        <w:rPr>
          <w:sz w:val="24"/>
          <w:szCs w:val="24"/>
        </w:rPr>
        <w:t>A custom reinforcement learning environment named FarmEnv is then developed using the Gymnasium framework. Within this environment, a reinforcement learning agent observes agricultural conditions, performs crop selection actions, and receives rewards based on profitability outcomes. The PPO algorithm is selected as the primary reinforcement learning method due to its stable learning behavior and strong performance in complex decision-making problems [10]. Q-Learning is implemented as a baseline model for comparative evaluation [11].</w:t>
      </w:r>
    </w:p>
    <w:p w14:paraId="54876573" w14:textId="77777777" w:rsidR="00AF0F50" w:rsidRPr="00AF0F50" w:rsidRDefault="00AF0F50" w:rsidP="00AF0F50">
      <w:pPr>
        <w:rPr>
          <w:sz w:val="24"/>
          <w:szCs w:val="24"/>
        </w:rPr>
      </w:pPr>
      <w:r w:rsidRPr="00AF0F50">
        <w:rPr>
          <w:sz w:val="24"/>
          <w:szCs w:val="24"/>
        </w:rPr>
        <w:t>The final stage involves evaluating model performance using profitability and stability metrics. The evaluation determines whether reinforcement learning can improve crop planning decisions and support long-term agricultural profitability under uncertainty.</w:t>
      </w:r>
    </w:p>
    <w:p w14:paraId="694BBE99" w14:textId="77777777" w:rsidR="00AF0F50" w:rsidRPr="00AF0F50" w:rsidRDefault="00AF0F50" w:rsidP="00AF0F50">
      <w:pPr>
        <w:rPr>
          <w:b/>
          <w:bCs/>
          <w:sz w:val="24"/>
          <w:szCs w:val="24"/>
        </w:rPr>
      </w:pPr>
      <w:r w:rsidRPr="00AF0F50">
        <w:rPr>
          <w:b/>
          <w:bCs/>
          <w:sz w:val="24"/>
          <w:szCs w:val="24"/>
        </w:rPr>
        <w:t>3.3 System Architecture</w:t>
      </w:r>
    </w:p>
    <w:p w14:paraId="19DBDAE9" w14:textId="77777777" w:rsidR="00AF0F50" w:rsidRPr="00AF0F50" w:rsidRDefault="00AF0F50" w:rsidP="00AF0F50">
      <w:pPr>
        <w:rPr>
          <w:sz w:val="24"/>
          <w:szCs w:val="24"/>
        </w:rPr>
      </w:pPr>
      <w:r w:rsidRPr="00AF0F50">
        <w:rPr>
          <w:sz w:val="24"/>
          <w:szCs w:val="24"/>
        </w:rPr>
        <w:t>The proposed framework consists of four major layers: the Data Layer, Processing Layer, Reinforcement Learning Layer, and Evaluation Layer.</w:t>
      </w:r>
    </w:p>
    <w:p w14:paraId="2269E2A1" w14:textId="77777777" w:rsidR="00AF0F50" w:rsidRPr="00AF0F50" w:rsidRDefault="00AF0F50" w:rsidP="00AF0F50">
      <w:pPr>
        <w:rPr>
          <w:sz w:val="24"/>
          <w:szCs w:val="24"/>
        </w:rPr>
      </w:pPr>
      <w:r w:rsidRPr="00AF0F50">
        <w:rPr>
          <w:sz w:val="24"/>
          <w:szCs w:val="24"/>
        </w:rPr>
        <w:t>The Data Layer stores the Crop Production Dataset and Agricultural Market Price Dataset. These datasets provide information regarding crop productivity, climatic conditions, agricultural inputs, and market prices. Together they represent the primary environmental and economic factors influencing agricultural planning.</w:t>
      </w:r>
    </w:p>
    <w:p w14:paraId="532806FD" w14:textId="77777777" w:rsidR="00AF0F50" w:rsidRPr="00AF0F50" w:rsidRDefault="00AF0F50" w:rsidP="00AF0F50">
      <w:pPr>
        <w:rPr>
          <w:sz w:val="24"/>
          <w:szCs w:val="24"/>
        </w:rPr>
      </w:pPr>
      <w:r w:rsidRPr="00AF0F50">
        <w:rPr>
          <w:sz w:val="24"/>
          <w:szCs w:val="24"/>
        </w:rPr>
        <w:lastRenderedPageBreak/>
        <w:t>The Processing Layer performs data cleaning, missing value analysis, crop name standardization, dataset integration, and feature engineering. This layer transforms raw agricultural records into a structured dataset suitable for reinforcement learning applications.</w:t>
      </w:r>
    </w:p>
    <w:p w14:paraId="41A10335" w14:textId="77777777" w:rsidR="00AF0F50" w:rsidRPr="00AF0F50" w:rsidRDefault="00AF0F50" w:rsidP="00AF0F50">
      <w:pPr>
        <w:rPr>
          <w:sz w:val="24"/>
          <w:szCs w:val="24"/>
        </w:rPr>
      </w:pPr>
      <w:r w:rsidRPr="00AF0F50">
        <w:rPr>
          <w:sz w:val="24"/>
          <w:szCs w:val="24"/>
        </w:rPr>
        <w:t>The Reinforcement Learning Layer contains the FarmEnv environment and the learning agent. The environment simulates agricultural planning conditions, while the agent learns crop selection policies through interaction with the environment. PPO is used as the primary reinforcement learning algorithm due to its stable policy optimization mechanism [12].</w:t>
      </w:r>
    </w:p>
    <w:p w14:paraId="5904E64A" w14:textId="77777777" w:rsidR="00AF0F50" w:rsidRPr="00AF0F50" w:rsidRDefault="00AF0F50" w:rsidP="00AF0F50">
      <w:pPr>
        <w:rPr>
          <w:sz w:val="24"/>
          <w:szCs w:val="24"/>
        </w:rPr>
      </w:pPr>
      <w:r w:rsidRPr="00AF0F50">
        <w:rPr>
          <w:sz w:val="24"/>
          <w:szCs w:val="24"/>
        </w:rPr>
        <w:t>The Evaluation Layer measures system performance using profitability, robustness, and decision-quality indicators. Results obtained from PPO are compared with Q-Learning to evaluate the effectiveness of the proposed approach.</w:t>
      </w:r>
    </w:p>
    <w:p w14:paraId="2C037D26" w14:textId="77777777" w:rsidR="00AF0F50" w:rsidRPr="00AF0F50" w:rsidRDefault="00AF0F50" w:rsidP="00AF0F50">
      <w:pPr>
        <w:rPr>
          <w:b/>
          <w:bCs/>
          <w:sz w:val="24"/>
          <w:szCs w:val="24"/>
        </w:rPr>
      </w:pPr>
      <w:r w:rsidRPr="00AF0F50">
        <w:rPr>
          <w:b/>
          <w:bCs/>
          <w:sz w:val="24"/>
          <w:szCs w:val="24"/>
        </w:rPr>
        <w:t>3.4 Data Collection</w:t>
      </w:r>
    </w:p>
    <w:p w14:paraId="1CE4F399" w14:textId="77777777" w:rsidR="00AF0F50" w:rsidRPr="00AF0F50" w:rsidRDefault="00AF0F50" w:rsidP="00AF0F50">
      <w:pPr>
        <w:rPr>
          <w:sz w:val="24"/>
          <w:szCs w:val="24"/>
        </w:rPr>
      </w:pPr>
      <w:r w:rsidRPr="00AF0F50">
        <w:rPr>
          <w:sz w:val="24"/>
          <w:szCs w:val="24"/>
        </w:rPr>
        <w:t>Data collection represents the foundation of the proposed methodology because the quality of collected data directly affects model performance. Two publicly available datasets were selected to represent the environmental and economic factors affecting agricultural planning.</w:t>
      </w:r>
    </w:p>
    <w:p w14:paraId="1661F16D" w14:textId="77777777" w:rsidR="00AF0F50" w:rsidRPr="00AF0F50" w:rsidRDefault="00AF0F50" w:rsidP="00AF0F50">
      <w:pPr>
        <w:rPr>
          <w:b/>
          <w:bCs/>
          <w:sz w:val="24"/>
          <w:szCs w:val="24"/>
        </w:rPr>
      </w:pPr>
      <w:r w:rsidRPr="00AF0F50">
        <w:rPr>
          <w:b/>
          <w:bCs/>
          <w:sz w:val="24"/>
          <w:szCs w:val="24"/>
        </w:rPr>
        <w:t>3.4.1 Crop Production Dataset</w:t>
      </w:r>
    </w:p>
    <w:p w14:paraId="4677A8F5" w14:textId="77777777" w:rsidR="00AF0F50" w:rsidRPr="00AF0F50" w:rsidRDefault="00AF0F50" w:rsidP="00AF0F50">
      <w:pPr>
        <w:rPr>
          <w:sz w:val="24"/>
          <w:szCs w:val="24"/>
        </w:rPr>
      </w:pPr>
      <w:r w:rsidRPr="00AF0F50">
        <w:rPr>
          <w:sz w:val="24"/>
          <w:szCs w:val="24"/>
        </w:rPr>
        <w:t>The Crop Production Dataset contains historical agricultural production records. The dataset includes variables such as crop type, crop year, season, cultivated area, production quantity, annual rainfall, fertilizer usage, pesticide usage, and crop yield.</w:t>
      </w:r>
    </w:p>
    <w:p w14:paraId="779987FB" w14:textId="77777777" w:rsidR="00AF0F50" w:rsidRPr="00AF0F50" w:rsidRDefault="00AF0F50" w:rsidP="00AF0F50">
      <w:pPr>
        <w:rPr>
          <w:sz w:val="24"/>
          <w:szCs w:val="24"/>
        </w:rPr>
      </w:pPr>
      <w:r w:rsidRPr="00AF0F50">
        <w:rPr>
          <w:sz w:val="24"/>
          <w:szCs w:val="24"/>
        </w:rPr>
        <w:t>These variables provide information regarding agricultural productivity and environmental conditions. Annual rainfall is particularly important because rainfall variability significantly affects crop performance and farm profitability [3]–[6]. Fertilizer and pesticide variables represent agricultural inputs and provide insight into production practices.</w:t>
      </w:r>
    </w:p>
    <w:p w14:paraId="5802A53D" w14:textId="77777777" w:rsidR="00AF0F50" w:rsidRPr="00AF0F50" w:rsidRDefault="00AF0F50" w:rsidP="00AF0F50">
      <w:pPr>
        <w:rPr>
          <w:sz w:val="24"/>
          <w:szCs w:val="24"/>
        </w:rPr>
      </w:pPr>
      <w:r w:rsidRPr="00AF0F50">
        <w:rPr>
          <w:sz w:val="24"/>
          <w:szCs w:val="24"/>
        </w:rPr>
        <w:t>The crop production dataset therefore serves as the primary source of environmental and productivity-related information used within the reinforcement learning environment.</w:t>
      </w:r>
    </w:p>
    <w:p w14:paraId="7889F524" w14:textId="77777777" w:rsidR="00AF0F50" w:rsidRPr="00AF0F50" w:rsidRDefault="00AF0F50" w:rsidP="00AF0F50">
      <w:pPr>
        <w:rPr>
          <w:b/>
          <w:bCs/>
          <w:sz w:val="24"/>
          <w:szCs w:val="24"/>
        </w:rPr>
      </w:pPr>
      <w:r w:rsidRPr="00AF0F50">
        <w:rPr>
          <w:b/>
          <w:bCs/>
          <w:sz w:val="24"/>
          <w:szCs w:val="24"/>
        </w:rPr>
        <w:t>3.4.2 Agricultural Market Price Dataset</w:t>
      </w:r>
    </w:p>
    <w:p w14:paraId="5F8E5A11" w14:textId="77777777" w:rsidR="00AF0F50" w:rsidRPr="00AF0F50" w:rsidRDefault="00AF0F50" w:rsidP="00AF0F50">
      <w:pPr>
        <w:rPr>
          <w:sz w:val="24"/>
          <w:szCs w:val="24"/>
        </w:rPr>
      </w:pPr>
      <w:r w:rsidRPr="00AF0F50">
        <w:rPr>
          <w:sz w:val="24"/>
          <w:szCs w:val="24"/>
        </w:rPr>
        <w:t>The Agricultural Market Price Dataset contains commodity market information including commodity name, market location, arrival date, and modal price. Commodity prices directly influence agricultural revenue and therefore play an important role in crop planning decisions.</w:t>
      </w:r>
    </w:p>
    <w:p w14:paraId="73221EE8" w14:textId="77777777" w:rsidR="00AF0F50" w:rsidRPr="00AF0F50" w:rsidRDefault="00AF0F50" w:rsidP="00AF0F50">
      <w:pPr>
        <w:rPr>
          <w:sz w:val="24"/>
          <w:szCs w:val="24"/>
        </w:rPr>
      </w:pPr>
      <w:r w:rsidRPr="00AF0F50">
        <w:rPr>
          <w:sz w:val="24"/>
          <w:szCs w:val="24"/>
        </w:rPr>
        <w:t>Agricultural commodity prices are subject to fluctuations caused by supply-demand relationships, seasonal variations, transportation costs, and economic conditions [2]. Consequently, the market dataset provides information required to model economic uncertainty within the proposed framework.</w:t>
      </w:r>
    </w:p>
    <w:p w14:paraId="7F089739" w14:textId="77777777" w:rsidR="00AF0F50" w:rsidRPr="00AF0F50" w:rsidRDefault="00AF0F50" w:rsidP="00AF0F50">
      <w:pPr>
        <w:rPr>
          <w:b/>
          <w:bCs/>
          <w:sz w:val="24"/>
          <w:szCs w:val="24"/>
        </w:rPr>
      </w:pPr>
      <w:r w:rsidRPr="00AF0F50">
        <w:rPr>
          <w:b/>
          <w:bCs/>
          <w:sz w:val="24"/>
          <w:szCs w:val="24"/>
        </w:rPr>
        <w:t>3.4.3 Dataset Selection Justification</w:t>
      </w:r>
    </w:p>
    <w:p w14:paraId="079E6A1C" w14:textId="77777777" w:rsidR="00AF0F50" w:rsidRPr="00AF0F50" w:rsidRDefault="00AF0F50" w:rsidP="00AF0F50">
      <w:pPr>
        <w:rPr>
          <w:sz w:val="24"/>
          <w:szCs w:val="24"/>
        </w:rPr>
      </w:pPr>
      <w:r w:rsidRPr="00AF0F50">
        <w:rPr>
          <w:sz w:val="24"/>
          <w:szCs w:val="24"/>
        </w:rPr>
        <w:lastRenderedPageBreak/>
        <w:t>The selected datasets were chosen because they represent the two major sources of uncertainty affecting agricultural planning: environmental uncertainty and economic uncertainty. Environmental uncertainty is represented through rainfall, yield, and production variables, while economic uncertainty is represented through commodity market prices.</w:t>
      </w:r>
    </w:p>
    <w:p w14:paraId="63596626" w14:textId="77777777" w:rsidR="00AF0F50" w:rsidRPr="00AF0F50" w:rsidRDefault="00AF0F50" w:rsidP="00AF0F50">
      <w:pPr>
        <w:rPr>
          <w:sz w:val="24"/>
          <w:szCs w:val="24"/>
        </w:rPr>
      </w:pPr>
      <w:r w:rsidRPr="00AF0F50">
        <w:rPr>
          <w:sz w:val="24"/>
          <w:szCs w:val="24"/>
        </w:rPr>
        <w:t>The integration of these datasets enables the proposed reinforcement learning framework to evaluate crop decisions from both productivity and profitability perspectives.</w:t>
      </w:r>
    </w:p>
    <w:p w14:paraId="77B09F8F" w14:textId="77777777" w:rsidR="00AF0F50" w:rsidRPr="00AF0F50" w:rsidRDefault="00AF0F50" w:rsidP="00AF0F50">
      <w:pPr>
        <w:rPr>
          <w:b/>
          <w:bCs/>
          <w:sz w:val="24"/>
          <w:szCs w:val="24"/>
        </w:rPr>
      </w:pPr>
      <w:r w:rsidRPr="00AF0F50">
        <w:rPr>
          <w:b/>
          <w:bCs/>
          <w:sz w:val="24"/>
          <w:szCs w:val="24"/>
        </w:rPr>
        <w:t>3.5 Data Preprocessing</w:t>
      </w:r>
    </w:p>
    <w:p w14:paraId="4DE63665" w14:textId="77777777" w:rsidR="00AF0F50" w:rsidRPr="00AF0F50" w:rsidRDefault="00AF0F50" w:rsidP="00AF0F50">
      <w:pPr>
        <w:rPr>
          <w:sz w:val="24"/>
          <w:szCs w:val="24"/>
        </w:rPr>
      </w:pPr>
      <w:r w:rsidRPr="00AF0F50">
        <w:rPr>
          <w:sz w:val="24"/>
          <w:szCs w:val="24"/>
        </w:rPr>
        <w:t>Data preprocessing was performed to transform raw agricultural records into a structured format suitable for reinforcement learning applications. Raw datasets often contain inconsistencies, duplicate records, missing values, and naming variations that can negatively affect model performance.</w:t>
      </w:r>
    </w:p>
    <w:p w14:paraId="13C1ADDD" w14:textId="77777777" w:rsidR="00AF0F50" w:rsidRPr="00AF0F50" w:rsidRDefault="00AF0F50" w:rsidP="00AF0F50">
      <w:pPr>
        <w:rPr>
          <w:sz w:val="24"/>
          <w:szCs w:val="24"/>
        </w:rPr>
      </w:pPr>
      <w:r w:rsidRPr="00AF0F50">
        <w:rPr>
          <w:sz w:val="24"/>
          <w:szCs w:val="24"/>
        </w:rPr>
        <w:t>The preprocessing stage included data cleaning, missing value analysis, crop name standardization, market price aggregation, and data verification. Python, Pandas, and NumPy were used to perform preprocessing operations.</w:t>
      </w:r>
    </w:p>
    <w:p w14:paraId="0837C3B7" w14:textId="77777777" w:rsidR="00AF0F50" w:rsidRPr="00AF0F50" w:rsidRDefault="00AF0F50" w:rsidP="00AF0F50">
      <w:pPr>
        <w:rPr>
          <w:b/>
          <w:bCs/>
          <w:sz w:val="24"/>
          <w:szCs w:val="24"/>
        </w:rPr>
      </w:pPr>
      <w:r w:rsidRPr="00AF0F50">
        <w:rPr>
          <w:b/>
          <w:bCs/>
          <w:sz w:val="24"/>
          <w:szCs w:val="24"/>
        </w:rPr>
        <w:t>3.5.1 Data Cleaning</w:t>
      </w:r>
    </w:p>
    <w:p w14:paraId="5E5C0172" w14:textId="77777777" w:rsidR="00AF0F50" w:rsidRPr="00AF0F50" w:rsidRDefault="00AF0F50" w:rsidP="00AF0F50">
      <w:pPr>
        <w:rPr>
          <w:sz w:val="24"/>
          <w:szCs w:val="24"/>
        </w:rPr>
      </w:pPr>
      <w:r w:rsidRPr="00AF0F50">
        <w:rPr>
          <w:sz w:val="24"/>
          <w:szCs w:val="24"/>
        </w:rPr>
        <w:t>Missing values and invalid records were identified and analyzed. Data quality assessment was performed to ensure reliability and consistency across both datasets.</w:t>
      </w:r>
    </w:p>
    <w:p w14:paraId="0AB05493" w14:textId="77777777" w:rsidR="00AF0F50" w:rsidRPr="00AF0F50" w:rsidRDefault="00AF0F50" w:rsidP="00AF0F50">
      <w:pPr>
        <w:rPr>
          <w:b/>
          <w:bCs/>
          <w:sz w:val="24"/>
          <w:szCs w:val="24"/>
        </w:rPr>
      </w:pPr>
      <w:r w:rsidRPr="00AF0F50">
        <w:rPr>
          <w:b/>
          <w:bCs/>
          <w:sz w:val="24"/>
          <w:szCs w:val="24"/>
        </w:rPr>
        <w:t>3.5.2 Crop Name Standardization</w:t>
      </w:r>
    </w:p>
    <w:p w14:paraId="29A93CEE" w14:textId="77777777" w:rsidR="00AF0F50" w:rsidRPr="00AF0F50" w:rsidRDefault="00AF0F50" w:rsidP="00AF0F50">
      <w:pPr>
        <w:rPr>
          <w:sz w:val="24"/>
          <w:szCs w:val="24"/>
        </w:rPr>
      </w:pPr>
      <w:r w:rsidRPr="00AF0F50">
        <w:rPr>
          <w:sz w:val="24"/>
          <w:szCs w:val="24"/>
        </w:rPr>
        <w:t>Crop names differed between the production dataset and market dataset. Therefore, crop identifiers were standardized to ensure compatibility during dataset integration. Standardization improved consistency and prevented mismatches during merging operations.</w:t>
      </w:r>
    </w:p>
    <w:p w14:paraId="5C9352C5" w14:textId="77777777" w:rsidR="00AF0F50" w:rsidRPr="00AF0F50" w:rsidRDefault="00AF0F50" w:rsidP="00AF0F50">
      <w:pPr>
        <w:rPr>
          <w:b/>
          <w:bCs/>
          <w:sz w:val="24"/>
          <w:szCs w:val="24"/>
        </w:rPr>
      </w:pPr>
      <w:r w:rsidRPr="00AF0F50">
        <w:rPr>
          <w:b/>
          <w:bCs/>
          <w:sz w:val="24"/>
          <w:szCs w:val="24"/>
        </w:rPr>
        <w:t>3.5.3 Market Price Aggregation</w:t>
      </w:r>
    </w:p>
    <w:p w14:paraId="1ADB4761" w14:textId="77777777" w:rsidR="00AF0F50" w:rsidRPr="00AF0F50" w:rsidRDefault="00AF0F50" w:rsidP="00AF0F50">
      <w:pPr>
        <w:rPr>
          <w:sz w:val="24"/>
          <w:szCs w:val="24"/>
        </w:rPr>
      </w:pPr>
      <w:r w:rsidRPr="00AF0F50">
        <w:rPr>
          <w:sz w:val="24"/>
          <w:szCs w:val="24"/>
        </w:rPr>
        <w:t>The market dataset contained multiple commodity price observations collected across different dates and locations. Average modal prices were calculated to generate representative commodity prices and reduce short-term fluctuations.</w:t>
      </w:r>
    </w:p>
    <w:p w14:paraId="694E18B8" w14:textId="77777777" w:rsidR="00AF0F50" w:rsidRPr="00AF0F50" w:rsidRDefault="00AF0F50" w:rsidP="00AF0F50">
      <w:pPr>
        <w:rPr>
          <w:b/>
          <w:bCs/>
          <w:sz w:val="24"/>
          <w:szCs w:val="24"/>
        </w:rPr>
      </w:pPr>
      <w:r w:rsidRPr="00AF0F50">
        <w:rPr>
          <w:b/>
          <w:bCs/>
          <w:sz w:val="24"/>
          <w:szCs w:val="24"/>
        </w:rPr>
        <w:t>3.5.4 Data Verification</w:t>
      </w:r>
    </w:p>
    <w:p w14:paraId="74174BCB" w14:textId="77777777" w:rsidR="00AF0F50" w:rsidRPr="00AF0F50" w:rsidRDefault="00AF0F50" w:rsidP="00AF0F50">
      <w:pPr>
        <w:rPr>
          <w:sz w:val="24"/>
          <w:szCs w:val="24"/>
        </w:rPr>
      </w:pPr>
      <w:r w:rsidRPr="00AF0F50">
        <w:rPr>
          <w:sz w:val="24"/>
          <w:szCs w:val="24"/>
        </w:rPr>
        <w:t>After preprocessing, datasets were re-examined to verify consistency, completeness, and compatibility. This ensured that the datasets were suitable for integration and feature generation.</w:t>
      </w:r>
    </w:p>
    <w:p w14:paraId="3CC39BBD" w14:textId="77777777" w:rsidR="00AF0F50" w:rsidRPr="00AF0F50" w:rsidRDefault="00AF0F50" w:rsidP="00AF0F50">
      <w:pPr>
        <w:rPr>
          <w:b/>
          <w:bCs/>
          <w:sz w:val="24"/>
          <w:szCs w:val="24"/>
        </w:rPr>
      </w:pPr>
      <w:r w:rsidRPr="00AF0F50">
        <w:rPr>
          <w:b/>
          <w:bCs/>
          <w:sz w:val="24"/>
          <w:szCs w:val="24"/>
        </w:rPr>
        <w:t>3.6 Dataset Integration</w:t>
      </w:r>
    </w:p>
    <w:p w14:paraId="373A7834" w14:textId="77777777" w:rsidR="00AF0F50" w:rsidRPr="00AF0F50" w:rsidRDefault="00AF0F50" w:rsidP="00AF0F50">
      <w:pPr>
        <w:rPr>
          <w:sz w:val="24"/>
          <w:szCs w:val="24"/>
        </w:rPr>
      </w:pPr>
      <w:r w:rsidRPr="00AF0F50">
        <w:rPr>
          <w:sz w:val="24"/>
          <w:szCs w:val="24"/>
        </w:rPr>
        <w:t>Dataset integration was performed to combine agricultural productivity information and market price information into a unified dataset. Individually, the datasets provide only partial information regarding agricultural systems. Integration enables simultaneous evaluation of productivity and profitability.</w:t>
      </w:r>
    </w:p>
    <w:p w14:paraId="592234DC" w14:textId="77777777" w:rsidR="00AF0F50" w:rsidRPr="00AF0F50" w:rsidRDefault="00AF0F50" w:rsidP="00AF0F50">
      <w:pPr>
        <w:rPr>
          <w:sz w:val="24"/>
          <w:szCs w:val="24"/>
        </w:rPr>
      </w:pPr>
      <w:r w:rsidRPr="00AF0F50">
        <w:rPr>
          <w:sz w:val="24"/>
          <w:szCs w:val="24"/>
        </w:rPr>
        <w:lastRenderedPageBreak/>
        <w:t>The integration process involved matching crop names and commodity names after standardization. Common identifiers were used to merge the datasets, resulting in a structured agricultural database containing crop information, climate variables, productivity indicators, and market prices.</w:t>
      </w:r>
    </w:p>
    <w:p w14:paraId="1052D130" w14:textId="77777777" w:rsidR="00AF0F50" w:rsidRPr="00AF0F50" w:rsidRDefault="00AF0F50" w:rsidP="00AF0F50">
      <w:pPr>
        <w:rPr>
          <w:sz w:val="24"/>
          <w:szCs w:val="24"/>
        </w:rPr>
      </w:pPr>
      <w:r w:rsidRPr="00AF0F50">
        <w:rPr>
          <w:sz w:val="24"/>
          <w:szCs w:val="24"/>
        </w:rPr>
        <w:t>The integrated dataset provides the foundation for revenue estimation, profitability analysis, and reinforcement learning training. Without integration, the framework would be unable to connect agricultural productivity with economic outcomes.</w:t>
      </w:r>
    </w:p>
    <w:p w14:paraId="542FDC2D" w14:textId="77777777" w:rsidR="00AF0F50" w:rsidRPr="00AF0F50" w:rsidRDefault="00AF0F50" w:rsidP="00AF0F50">
      <w:pPr>
        <w:rPr>
          <w:b/>
          <w:bCs/>
          <w:sz w:val="24"/>
          <w:szCs w:val="24"/>
        </w:rPr>
      </w:pPr>
      <w:r w:rsidRPr="00AF0F50">
        <w:rPr>
          <w:b/>
          <w:bCs/>
          <w:sz w:val="24"/>
          <w:szCs w:val="24"/>
        </w:rPr>
        <w:t>3.7 Feature Engineering</w:t>
      </w:r>
    </w:p>
    <w:p w14:paraId="4B1E9DF6" w14:textId="77777777" w:rsidR="00AF0F50" w:rsidRPr="00AF0F50" w:rsidRDefault="00AF0F50" w:rsidP="00AF0F50">
      <w:pPr>
        <w:rPr>
          <w:sz w:val="24"/>
          <w:szCs w:val="24"/>
        </w:rPr>
      </w:pPr>
      <w:r w:rsidRPr="00AF0F50">
        <w:rPr>
          <w:sz w:val="24"/>
          <w:szCs w:val="24"/>
        </w:rPr>
        <w:t>Feature engineering was conducted to generate additional variables that support reinforcement learning training and profitability analysis. Although the integrated dataset contained productivity and market information, additional indicators were required to evaluate financial outcomes.</w:t>
      </w:r>
    </w:p>
    <w:p w14:paraId="709ECA9E" w14:textId="77777777" w:rsidR="00AF0F50" w:rsidRPr="00AF0F50" w:rsidRDefault="00AF0F50" w:rsidP="00AF0F50">
      <w:pPr>
        <w:rPr>
          <w:sz w:val="24"/>
          <w:szCs w:val="24"/>
        </w:rPr>
      </w:pPr>
      <w:r w:rsidRPr="00AF0F50">
        <w:rPr>
          <w:sz w:val="24"/>
          <w:szCs w:val="24"/>
        </w:rPr>
        <w:t>Revenue was calculated using production quantity and market price information:</w:t>
      </w:r>
    </w:p>
    <w:p w14:paraId="16D010F4" w14:textId="77777777" w:rsidR="00AF0F50" w:rsidRPr="00AF0F50" w:rsidRDefault="00AF0F50" w:rsidP="00AF0F50">
      <w:pPr>
        <w:rPr>
          <w:sz w:val="24"/>
          <w:szCs w:val="24"/>
        </w:rPr>
      </w:pPr>
      <w:r w:rsidRPr="00AF0F50">
        <w:rPr>
          <w:sz w:val="24"/>
          <w:szCs w:val="24"/>
        </w:rPr>
        <w:t>Revenue = Production × Market Price</w:t>
      </w:r>
    </w:p>
    <w:p w14:paraId="4727165D" w14:textId="77777777" w:rsidR="00AF0F50" w:rsidRPr="00AF0F50" w:rsidRDefault="00AF0F50" w:rsidP="00AF0F50">
      <w:pPr>
        <w:rPr>
          <w:sz w:val="24"/>
          <w:szCs w:val="24"/>
        </w:rPr>
      </w:pPr>
      <w:r w:rsidRPr="00AF0F50">
        <w:rPr>
          <w:sz w:val="24"/>
          <w:szCs w:val="24"/>
        </w:rPr>
        <w:t>Profit was calculated using:</w:t>
      </w:r>
    </w:p>
    <w:p w14:paraId="4191D0B1" w14:textId="77777777" w:rsidR="00AF0F50" w:rsidRPr="00AF0F50" w:rsidRDefault="00AF0F50" w:rsidP="00AF0F50">
      <w:pPr>
        <w:rPr>
          <w:sz w:val="24"/>
          <w:szCs w:val="24"/>
        </w:rPr>
      </w:pPr>
      <w:r w:rsidRPr="00AF0F50">
        <w:rPr>
          <w:sz w:val="24"/>
          <w:szCs w:val="24"/>
        </w:rPr>
        <w:t>Profit = Revenue − Cost</w:t>
      </w:r>
    </w:p>
    <w:p w14:paraId="11FFE727" w14:textId="77777777" w:rsidR="00AF0F50" w:rsidRPr="00AF0F50" w:rsidRDefault="00AF0F50" w:rsidP="00AF0F50">
      <w:pPr>
        <w:rPr>
          <w:sz w:val="24"/>
          <w:szCs w:val="24"/>
        </w:rPr>
      </w:pPr>
      <w:r w:rsidRPr="00AF0F50">
        <w:rPr>
          <w:sz w:val="24"/>
          <w:szCs w:val="24"/>
        </w:rPr>
        <w:t>Revenue measures total income generated from agricultural activities, while profit represents net financial returns after accounting for production costs. Profit is considered a more realistic indicator of economic performance because it reflects actual financial gain.</w:t>
      </w:r>
    </w:p>
    <w:p w14:paraId="21537645" w14:textId="77777777" w:rsidR="00AF0F50" w:rsidRPr="00AF0F50" w:rsidRDefault="00AF0F50" w:rsidP="00AF0F50">
      <w:pPr>
        <w:rPr>
          <w:sz w:val="24"/>
          <w:szCs w:val="24"/>
        </w:rPr>
      </w:pPr>
      <w:r w:rsidRPr="00AF0F50">
        <w:rPr>
          <w:sz w:val="24"/>
          <w:szCs w:val="24"/>
        </w:rPr>
        <w:t>The generated features serve as critical inputs for reward generation and profitability evaluation. By incorporating revenue and profit into the framework, the reinforcement learning agent can evaluate the financial consequences of crop selection decisions.</w:t>
      </w:r>
    </w:p>
    <w:p w14:paraId="19ED0A43" w14:textId="77777777" w:rsidR="00AF0F50" w:rsidRPr="00AF0F50" w:rsidRDefault="00AF0F50" w:rsidP="00AF0F50">
      <w:pPr>
        <w:rPr>
          <w:b/>
          <w:bCs/>
          <w:sz w:val="24"/>
          <w:szCs w:val="24"/>
        </w:rPr>
      </w:pPr>
      <w:r w:rsidRPr="00AF0F50">
        <w:rPr>
          <w:b/>
          <w:bCs/>
          <w:sz w:val="24"/>
          <w:szCs w:val="24"/>
        </w:rPr>
        <w:t>3.8 Reinforcement Learning Environment Design</w:t>
      </w:r>
    </w:p>
    <w:p w14:paraId="35AF73F9" w14:textId="77777777" w:rsidR="00AF0F50" w:rsidRPr="00AF0F50" w:rsidRDefault="00AF0F50" w:rsidP="00AF0F50">
      <w:pPr>
        <w:rPr>
          <w:sz w:val="24"/>
          <w:szCs w:val="24"/>
        </w:rPr>
      </w:pPr>
      <w:r w:rsidRPr="00AF0F50">
        <w:rPr>
          <w:sz w:val="24"/>
          <w:szCs w:val="24"/>
        </w:rPr>
        <w:t>The Reinforcement Learning Environment represents the core component of the proposed framework. A custom environment named FarmEnv is developed using the Gymnasium framework to simulate agricultural planning under uncertainty.</w:t>
      </w:r>
    </w:p>
    <w:p w14:paraId="2700E3D0" w14:textId="77777777" w:rsidR="00AF0F50" w:rsidRPr="00AF0F50" w:rsidRDefault="00AF0F50" w:rsidP="00AF0F50">
      <w:pPr>
        <w:rPr>
          <w:sz w:val="24"/>
          <w:szCs w:val="24"/>
        </w:rPr>
      </w:pPr>
      <w:r w:rsidRPr="00AF0F50">
        <w:rPr>
          <w:sz w:val="24"/>
          <w:szCs w:val="24"/>
        </w:rPr>
        <w:t>The environment receives agricultural state information as input and generates rewards based on the outcomes of crop selection decisions. Each interaction represents a decision-making cycle where the agent observes environmental conditions, selects an action, and receives feedback.</w:t>
      </w:r>
    </w:p>
    <w:p w14:paraId="6830598F" w14:textId="77777777" w:rsidR="00AF0F50" w:rsidRPr="00AF0F50" w:rsidRDefault="00AF0F50" w:rsidP="00AF0F50">
      <w:pPr>
        <w:rPr>
          <w:sz w:val="24"/>
          <w:szCs w:val="24"/>
        </w:rPr>
      </w:pPr>
      <w:r w:rsidRPr="00AF0F50">
        <w:rPr>
          <w:sz w:val="24"/>
          <w:szCs w:val="24"/>
        </w:rPr>
        <w:t>The FarmEnv environment consists of three primary components: state representation, action representation, and reward generation. These components define how the agent interacts with the agricultural system and learns profitable crop planning strategies.</w:t>
      </w:r>
    </w:p>
    <w:p w14:paraId="21E8A93A" w14:textId="77777777" w:rsidR="00AF0F50" w:rsidRPr="00AF0F50" w:rsidRDefault="00AF0F50" w:rsidP="00AF0F50">
      <w:pPr>
        <w:rPr>
          <w:sz w:val="24"/>
          <w:szCs w:val="24"/>
        </w:rPr>
      </w:pPr>
      <w:r w:rsidRPr="00AF0F50">
        <w:rPr>
          <w:sz w:val="24"/>
          <w:szCs w:val="24"/>
        </w:rPr>
        <w:t>The environment is designed to represent climate uncertainty through rainfall-related variables and market uncertainty through commodity prices. Agricultural productivity is modeled using yield, production, fertilizer, and pesticide information. Profitability outcomes are used to generate rewards that guide the learning process.</w:t>
      </w:r>
    </w:p>
    <w:p w14:paraId="75B0ED95" w14:textId="77777777" w:rsidR="00AF0F50" w:rsidRPr="00AF0F50" w:rsidRDefault="00AF0F50" w:rsidP="00AF0F50">
      <w:pPr>
        <w:rPr>
          <w:sz w:val="24"/>
          <w:szCs w:val="24"/>
        </w:rPr>
      </w:pPr>
      <w:r w:rsidRPr="00AF0F50">
        <w:rPr>
          <w:sz w:val="24"/>
          <w:szCs w:val="24"/>
        </w:rPr>
        <w:lastRenderedPageBreak/>
        <w:t>The interaction process follows the standard reinforcement learning cycle. The agent observes the current state, selects an action, receives a reward, and transitions to a new state. Through repeated interactions, the PPO agent learns crop selection policies that maximize cumulative rewards and improve long-term profitability [10], [12].</w:t>
      </w:r>
    </w:p>
    <w:p w14:paraId="1F977354" w14:textId="77777777" w:rsidR="00AF0F50" w:rsidRDefault="00AF0F50" w:rsidP="00AF0F50">
      <w:pPr>
        <w:rPr>
          <w:sz w:val="24"/>
          <w:szCs w:val="24"/>
        </w:rPr>
      </w:pPr>
      <w:r w:rsidRPr="00AF0F50">
        <w:rPr>
          <w:sz w:val="24"/>
          <w:szCs w:val="24"/>
        </w:rPr>
        <w:t>The FarmEnv environment provides a realistic simulation platform for agricultural planning and serves as the foundation for PPO training and policy optimization.</w:t>
      </w:r>
    </w:p>
    <w:p w14:paraId="6F065820" w14:textId="77777777" w:rsidR="00AF0F50" w:rsidRDefault="00AF0F50" w:rsidP="00AF0F50">
      <w:pPr>
        <w:rPr>
          <w:sz w:val="24"/>
          <w:szCs w:val="24"/>
        </w:rPr>
      </w:pPr>
    </w:p>
    <w:p w14:paraId="14FB0D52" w14:textId="77777777" w:rsidR="00AF0F50" w:rsidRDefault="00AF0F50" w:rsidP="00AF0F50">
      <w:pPr>
        <w:rPr>
          <w:sz w:val="24"/>
          <w:szCs w:val="24"/>
        </w:rPr>
      </w:pPr>
    </w:p>
    <w:p w14:paraId="202C5993" w14:textId="77777777" w:rsidR="00AF0F50" w:rsidRPr="00AF0F50" w:rsidRDefault="00AF0F50" w:rsidP="00AF0F50">
      <w:pPr>
        <w:rPr>
          <w:b/>
          <w:bCs/>
          <w:sz w:val="24"/>
          <w:szCs w:val="24"/>
        </w:rPr>
      </w:pPr>
      <w:r w:rsidRPr="00AF0F50">
        <w:rPr>
          <w:b/>
          <w:bCs/>
          <w:sz w:val="24"/>
          <w:szCs w:val="24"/>
        </w:rPr>
        <w:t>3.9 State Space Design</w:t>
      </w:r>
    </w:p>
    <w:p w14:paraId="60751A5E" w14:textId="77777777" w:rsidR="00AF0F50" w:rsidRPr="00AF0F50" w:rsidRDefault="00AF0F50" w:rsidP="00AF0F50">
      <w:pPr>
        <w:rPr>
          <w:sz w:val="24"/>
          <w:szCs w:val="24"/>
        </w:rPr>
      </w:pPr>
      <w:r w:rsidRPr="00AF0F50">
        <w:rPr>
          <w:sz w:val="24"/>
          <w:szCs w:val="24"/>
        </w:rPr>
        <w:t>State space design is one of the most critical components of the proposed reinforcement learning framework because it determines the information available to the learning agent during decision-making. In Reinforcement Learning, the state represents the current condition of the environment and provides the information required by the agent to select an appropriate action [10]. The effectiveness of the learning process depends significantly on how accurately the state space represents real-world agricultural conditions.</w:t>
      </w:r>
    </w:p>
    <w:p w14:paraId="07816A4F" w14:textId="77777777" w:rsidR="00AF0F50" w:rsidRPr="00AF0F50" w:rsidRDefault="00AF0F50" w:rsidP="00AF0F50">
      <w:pPr>
        <w:rPr>
          <w:sz w:val="24"/>
          <w:szCs w:val="24"/>
        </w:rPr>
      </w:pPr>
      <w:r w:rsidRPr="00AF0F50">
        <w:rPr>
          <w:sz w:val="24"/>
          <w:szCs w:val="24"/>
        </w:rPr>
        <w:t>The state space used in this research is derived from the integrated agricultural dataset and contains variables representing environmental conditions, agricultural productivity, resource utilization, and economic factors. These variables were selected because they directly influence crop growth, production performance, and farm profitability.</w:t>
      </w:r>
    </w:p>
    <w:p w14:paraId="0AD80A3B" w14:textId="77777777" w:rsidR="00AF0F50" w:rsidRPr="00AF0F50" w:rsidRDefault="00AF0F50" w:rsidP="00AF0F50">
      <w:pPr>
        <w:rPr>
          <w:sz w:val="24"/>
          <w:szCs w:val="24"/>
        </w:rPr>
      </w:pPr>
      <w:r w:rsidRPr="00AF0F50">
        <w:rPr>
          <w:sz w:val="24"/>
          <w:szCs w:val="24"/>
        </w:rPr>
        <w:t>The proposed state representation includes the following variables:</w:t>
      </w:r>
    </w:p>
    <w:p w14:paraId="1D0D2F62" w14:textId="77777777" w:rsidR="00AF0F50" w:rsidRPr="00AF0F50" w:rsidRDefault="00AF0F50" w:rsidP="00AF0F50">
      <w:pPr>
        <w:numPr>
          <w:ilvl w:val="0"/>
          <w:numId w:val="1"/>
        </w:numPr>
        <w:rPr>
          <w:sz w:val="24"/>
          <w:szCs w:val="24"/>
        </w:rPr>
      </w:pPr>
      <w:r w:rsidRPr="00AF0F50">
        <w:rPr>
          <w:sz w:val="24"/>
          <w:szCs w:val="24"/>
        </w:rPr>
        <w:t>Annual Rainfall</w:t>
      </w:r>
    </w:p>
    <w:p w14:paraId="1DDF940D" w14:textId="77777777" w:rsidR="00AF0F50" w:rsidRPr="00AF0F50" w:rsidRDefault="00AF0F50" w:rsidP="00AF0F50">
      <w:pPr>
        <w:numPr>
          <w:ilvl w:val="0"/>
          <w:numId w:val="1"/>
        </w:numPr>
        <w:rPr>
          <w:sz w:val="24"/>
          <w:szCs w:val="24"/>
        </w:rPr>
      </w:pPr>
      <w:r w:rsidRPr="00AF0F50">
        <w:rPr>
          <w:sz w:val="24"/>
          <w:szCs w:val="24"/>
        </w:rPr>
        <w:t>Market Price</w:t>
      </w:r>
    </w:p>
    <w:p w14:paraId="253F7B36" w14:textId="77777777" w:rsidR="00AF0F50" w:rsidRPr="00AF0F50" w:rsidRDefault="00AF0F50" w:rsidP="00AF0F50">
      <w:pPr>
        <w:numPr>
          <w:ilvl w:val="0"/>
          <w:numId w:val="1"/>
        </w:numPr>
        <w:rPr>
          <w:sz w:val="24"/>
          <w:szCs w:val="24"/>
        </w:rPr>
      </w:pPr>
      <w:r w:rsidRPr="00AF0F50">
        <w:rPr>
          <w:sz w:val="24"/>
          <w:szCs w:val="24"/>
        </w:rPr>
        <w:t>Fertilizer Usage</w:t>
      </w:r>
    </w:p>
    <w:p w14:paraId="0F667AD8" w14:textId="77777777" w:rsidR="00AF0F50" w:rsidRPr="00AF0F50" w:rsidRDefault="00AF0F50" w:rsidP="00AF0F50">
      <w:pPr>
        <w:numPr>
          <w:ilvl w:val="0"/>
          <w:numId w:val="1"/>
        </w:numPr>
        <w:rPr>
          <w:sz w:val="24"/>
          <w:szCs w:val="24"/>
        </w:rPr>
      </w:pPr>
      <w:r w:rsidRPr="00AF0F50">
        <w:rPr>
          <w:sz w:val="24"/>
          <w:szCs w:val="24"/>
        </w:rPr>
        <w:t>Pesticide Usage</w:t>
      </w:r>
    </w:p>
    <w:p w14:paraId="69837B18" w14:textId="77777777" w:rsidR="00AF0F50" w:rsidRPr="00AF0F50" w:rsidRDefault="00AF0F50" w:rsidP="00AF0F50">
      <w:pPr>
        <w:numPr>
          <w:ilvl w:val="0"/>
          <w:numId w:val="1"/>
        </w:numPr>
        <w:rPr>
          <w:sz w:val="24"/>
          <w:szCs w:val="24"/>
        </w:rPr>
      </w:pPr>
      <w:r w:rsidRPr="00AF0F50">
        <w:rPr>
          <w:sz w:val="24"/>
          <w:szCs w:val="24"/>
        </w:rPr>
        <w:t>Crop Yield</w:t>
      </w:r>
    </w:p>
    <w:p w14:paraId="7416449F" w14:textId="77777777" w:rsidR="00AF0F50" w:rsidRPr="00AF0F50" w:rsidRDefault="00AF0F50" w:rsidP="00AF0F50">
      <w:pPr>
        <w:numPr>
          <w:ilvl w:val="0"/>
          <w:numId w:val="1"/>
        </w:numPr>
        <w:rPr>
          <w:sz w:val="24"/>
          <w:szCs w:val="24"/>
        </w:rPr>
      </w:pPr>
      <w:r w:rsidRPr="00AF0F50">
        <w:rPr>
          <w:sz w:val="24"/>
          <w:szCs w:val="24"/>
        </w:rPr>
        <w:t>Farmer Savings</w:t>
      </w:r>
    </w:p>
    <w:p w14:paraId="15538019" w14:textId="77777777" w:rsidR="00AF0F50" w:rsidRPr="00AF0F50" w:rsidRDefault="00AF0F50" w:rsidP="00AF0F50">
      <w:pPr>
        <w:rPr>
          <w:sz w:val="24"/>
          <w:szCs w:val="24"/>
        </w:rPr>
      </w:pPr>
      <w:r w:rsidRPr="00AF0F50">
        <w:rPr>
          <w:sz w:val="24"/>
          <w:szCs w:val="24"/>
        </w:rPr>
        <w:t>Annual rainfall represents environmental uncertainty and influences crop productivity. Market price represents economic uncertainty and directly affects agricultural revenue. Fertilizer and pesticide usage represent agricultural input factors that influence production costs and crop performance. Yield represents agricultural productivity, while farmer savings represent the financial condition of the farming system.</w:t>
      </w:r>
    </w:p>
    <w:p w14:paraId="3F660E22" w14:textId="77777777" w:rsidR="00AF0F50" w:rsidRPr="00AF0F50" w:rsidRDefault="00AF0F50" w:rsidP="00AF0F50">
      <w:pPr>
        <w:rPr>
          <w:sz w:val="24"/>
          <w:szCs w:val="24"/>
        </w:rPr>
      </w:pPr>
      <w:r w:rsidRPr="00AF0F50">
        <w:rPr>
          <w:sz w:val="24"/>
          <w:szCs w:val="24"/>
        </w:rPr>
        <w:t>The state vector at time step (t) is represented as:</w:t>
      </w:r>
    </w:p>
    <w:p w14:paraId="4938FA07" w14:textId="77777777" w:rsidR="00AF0F50" w:rsidRPr="00AF0F50" w:rsidRDefault="00AF0F50" w:rsidP="00AF0F50">
      <w:pPr>
        <w:rPr>
          <w:sz w:val="24"/>
          <w:szCs w:val="24"/>
        </w:rPr>
      </w:pPr>
      <w:r w:rsidRPr="00AF0F50">
        <w:rPr>
          <w:sz w:val="24"/>
          <w:szCs w:val="24"/>
        </w:rPr>
        <w:t>[</w:t>
      </w:r>
      <w:r w:rsidRPr="00AF0F50">
        <w:rPr>
          <w:sz w:val="24"/>
          <w:szCs w:val="24"/>
        </w:rPr>
        <w:br/>
        <w:t>S_t=(R_t,M_t,F_t,P_t,Y_t,S_t)</w:t>
      </w:r>
      <w:r w:rsidRPr="00AF0F50">
        <w:rPr>
          <w:sz w:val="24"/>
          <w:szCs w:val="24"/>
        </w:rPr>
        <w:br/>
        <w:t>]</w:t>
      </w:r>
    </w:p>
    <w:p w14:paraId="29DCC9EB" w14:textId="77777777" w:rsidR="00AF0F50" w:rsidRPr="00AF0F50" w:rsidRDefault="00AF0F50" w:rsidP="00AF0F50">
      <w:pPr>
        <w:rPr>
          <w:sz w:val="24"/>
          <w:szCs w:val="24"/>
        </w:rPr>
      </w:pPr>
      <w:r w:rsidRPr="00AF0F50">
        <w:rPr>
          <w:sz w:val="24"/>
          <w:szCs w:val="24"/>
        </w:rPr>
        <w:lastRenderedPageBreak/>
        <w:t>where (R_t) represents rainfall, (M_t) represents market price, (F_t) represents fertilizer usage, (P_t) represents pesticide usage, (Y_t) represents yield, and (S_t) represents farmer savings.</w:t>
      </w:r>
    </w:p>
    <w:p w14:paraId="163AFB04" w14:textId="77777777" w:rsidR="00AF0F50" w:rsidRPr="00AF0F50" w:rsidRDefault="00AF0F50" w:rsidP="00AF0F50">
      <w:pPr>
        <w:rPr>
          <w:sz w:val="24"/>
          <w:szCs w:val="24"/>
        </w:rPr>
      </w:pPr>
      <w:r w:rsidRPr="00AF0F50">
        <w:rPr>
          <w:sz w:val="24"/>
          <w:szCs w:val="24"/>
        </w:rPr>
        <w:t>This state representation provides the reinforcement learning agent with sufficient information to evaluate agricultural conditions and make informed crop planning decisions. By combining environmental and economic indicators, the proposed state space enables the agent to learn adaptive strategies capable of operating under climate and market uncertainty [3]–[6].</w:t>
      </w:r>
    </w:p>
    <w:p w14:paraId="6FBC763B" w14:textId="77777777" w:rsidR="00AF0F50" w:rsidRPr="00AF0F50" w:rsidRDefault="00AF0F50" w:rsidP="00AF0F50">
      <w:pPr>
        <w:rPr>
          <w:b/>
          <w:bCs/>
          <w:sz w:val="24"/>
          <w:szCs w:val="24"/>
        </w:rPr>
      </w:pPr>
      <w:r w:rsidRPr="00AF0F50">
        <w:rPr>
          <w:b/>
          <w:bCs/>
          <w:sz w:val="24"/>
          <w:szCs w:val="24"/>
        </w:rPr>
        <w:t>3.10 Action Space Design</w:t>
      </w:r>
    </w:p>
    <w:p w14:paraId="2C10B4F7" w14:textId="77777777" w:rsidR="00AF0F50" w:rsidRPr="00AF0F50" w:rsidRDefault="00AF0F50" w:rsidP="00AF0F50">
      <w:pPr>
        <w:rPr>
          <w:sz w:val="24"/>
          <w:szCs w:val="24"/>
        </w:rPr>
      </w:pPr>
      <w:r w:rsidRPr="00AF0F50">
        <w:rPr>
          <w:sz w:val="24"/>
          <w:szCs w:val="24"/>
        </w:rPr>
        <w:t>The action space defines the set of decisions available to the reinforcement learning agent. In agricultural planning, the primary decision involves selecting crops that maximize profitability while considering environmental and economic conditions.</w:t>
      </w:r>
    </w:p>
    <w:p w14:paraId="17FB2134" w14:textId="77777777" w:rsidR="00AF0F50" w:rsidRPr="00AF0F50" w:rsidRDefault="00AF0F50" w:rsidP="00AF0F50">
      <w:pPr>
        <w:rPr>
          <w:sz w:val="24"/>
          <w:szCs w:val="24"/>
        </w:rPr>
      </w:pPr>
      <w:r w:rsidRPr="00AF0F50">
        <w:rPr>
          <w:sz w:val="24"/>
          <w:szCs w:val="24"/>
        </w:rPr>
        <w:t>In the proposed framework, each action corresponds to a crop selection decision. The available actions are derived from the crops present within the integrated dataset. Examples of crop actions may include rice, wheat, maize, cotton, sugarcane, pulses, and other agricultural commodities depending on dataset availability.</w:t>
      </w:r>
    </w:p>
    <w:p w14:paraId="18358795" w14:textId="77777777" w:rsidR="00AF0F50" w:rsidRPr="00AF0F50" w:rsidRDefault="00AF0F50" w:rsidP="00AF0F50">
      <w:pPr>
        <w:rPr>
          <w:sz w:val="24"/>
          <w:szCs w:val="24"/>
        </w:rPr>
      </w:pPr>
      <w:r w:rsidRPr="00AF0F50">
        <w:rPr>
          <w:sz w:val="24"/>
          <w:szCs w:val="24"/>
        </w:rPr>
        <w:t>The action space can be represented as:</w:t>
      </w:r>
    </w:p>
    <w:p w14:paraId="589F21BD" w14:textId="77777777" w:rsidR="00AF0F50" w:rsidRPr="00AF0F50" w:rsidRDefault="00AF0F50" w:rsidP="00AF0F50">
      <w:pPr>
        <w:rPr>
          <w:sz w:val="24"/>
          <w:szCs w:val="24"/>
        </w:rPr>
      </w:pPr>
      <w:r w:rsidRPr="00AF0F50">
        <w:rPr>
          <w:sz w:val="24"/>
          <w:szCs w:val="24"/>
        </w:rPr>
        <w:t>[</w:t>
      </w:r>
      <w:r w:rsidRPr="00AF0F50">
        <w:rPr>
          <w:sz w:val="24"/>
          <w:szCs w:val="24"/>
        </w:rPr>
        <w:br/>
        <w:t>A={a_1,a_2,a_3,\ldots,a_n}</w:t>
      </w:r>
      <w:r w:rsidRPr="00AF0F50">
        <w:rPr>
          <w:sz w:val="24"/>
          <w:szCs w:val="24"/>
        </w:rPr>
        <w:br/>
        <w:t>]</w:t>
      </w:r>
    </w:p>
    <w:p w14:paraId="6BDE3BDB" w14:textId="77777777" w:rsidR="00AF0F50" w:rsidRPr="00AF0F50" w:rsidRDefault="00AF0F50" w:rsidP="00AF0F50">
      <w:pPr>
        <w:rPr>
          <w:sz w:val="24"/>
          <w:szCs w:val="24"/>
        </w:rPr>
      </w:pPr>
      <w:r w:rsidRPr="00AF0F50">
        <w:rPr>
          <w:sz w:val="24"/>
          <w:szCs w:val="24"/>
        </w:rPr>
        <w:t>where each action (a_i) corresponds to a specific crop.</w:t>
      </w:r>
    </w:p>
    <w:p w14:paraId="47AB257D" w14:textId="77777777" w:rsidR="00AF0F50" w:rsidRPr="00AF0F50" w:rsidRDefault="00AF0F50" w:rsidP="00AF0F50">
      <w:pPr>
        <w:rPr>
          <w:sz w:val="24"/>
          <w:szCs w:val="24"/>
        </w:rPr>
      </w:pPr>
      <w:r w:rsidRPr="00AF0F50">
        <w:rPr>
          <w:sz w:val="24"/>
          <w:szCs w:val="24"/>
        </w:rPr>
        <w:t>At each decision step, the PPO agent selects one action from the available crop options. The selected action is evaluated by the FarmEnv environment using productivity information, market prices, and profitability calculations.</w:t>
      </w:r>
    </w:p>
    <w:p w14:paraId="0BC9F9AA" w14:textId="77777777" w:rsidR="00AF0F50" w:rsidRPr="00AF0F50" w:rsidRDefault="00AF0F50" w:rsidP="00AF0F50">
      <w:pPr>
        <w:rPr>
          <w:sz w:val="24"/>
          <w:szCs w:val="24"/>
        </w:rPr>
      </w:pPr>
      <w:r w:rsidRPr="00AF0F50">
        <w:rPr>
          <w:sz w:val="24"/>
          <w:szCs w:val="24"/>
        </w:rPr>
        <w:t>The design of the action space directly influences the learning process. A well-defined action space allows the agent to explore different crop planning strategies and identify actions associated with higher long-term rewards. Through repeated interactions with the environment, the agent learns which crop selections perform best under different climatic and market conditions.</w:t>
      </w:r>
    </w:p>
    <w:p w14:paraId="5E7BACA6" w14:textId="77777777" w:rsidR="00AF0F50" w:rsidRPr="00AF0F50" w:rsidRDefault="00AF0F50" w:rsidP="00AF0F50">
      <w:pPr>
        <w:rPr>
          <w:sz w:val="24"/>
          <w:szCs w:val="24"/>
        </w:rPr>
      </w:pPr>
      <w:r w:rsidRPr="00AF0F50">
        <w:rPr>
          <w:sz w:val="24"/>
          <w:szCs w:val="24"/>
        </w:rPr>
        <w:t>The action space therefore serves as the decision-making component of the proposed reinforcement learning framework and enables the agent to learn optimal crop planning strategies.</w:t>
      </w:r>
    </w:p>
    <w:p w14:paraId="499B377E" w14:textId="77777777" w:rsidR="00AF0F50" w:rsidRPr="00AF0F50" w:rsidRDefault="00AF0F50" w:rsidP="00AF0F50">
      <w:pPr>
        <w:rPr>
          <w:b/>
          <w:bCs/>
          <w:sz w:val="24"/>
          <w:szCs w:val="24"/>
        </w:rPr>
      </w:pPr>
      <w:r w:rsidRPr="00AF0F50">
        <w:rPr>
          <w:b/>
          <w:bCs/>
          <w:sz w:val="24"/>
          <w:szCs w:val="24"/>
        </w:rPr>
        <w:t>3.11 Reward Function Design</w:t>
      </w:r>
    </w:p>
    <w:p w14:paraId="62ACB8C9" w14:textId="77777777" w:rsidR="00AF0F50" w:rsidRPr="00AF0F50" w:rsidRDefault="00AF0F50" w:rsidP="00AF0F50">
      <w:pPr>
        <w:rPr>
          <w:sz w:val="24"/>
          <w:szCs w:val="24"/>
        </w:rPr>
      </w:pPr>
      <w:r w:rsidRPr="00AF0F50">
        <w:rPr>
          <w:sz w:val="24"/>
          <w:szCs w:val="24"/>
        </w:rPr>
        <w:t>The reward function is one of the most important elements of reinforcement learning because it defines the objective that the agent attempts to maximize [10]. In agricultural planning, the primary objective is to maximize profitability while operating under uncertain environmental and economic conditions.</w:t>
      </w:r>
    </w:p>
    <w:p w14:paraId="1739D2F6" w14:textId="77777777" w:rsidR="00AF0F50" w:rsidRPr="00AF0F50" w:rsidRDefault="00AF0F50" w:rsidP="00AF0F50">
      <w:pPr>
        <w:rPr>
          <w:sz w:val="24"/>
          <w:szCs w:val="24"/>
        </w:rPr>
      </w:pPr>
      <w:r w:rsidRPr="00AF0F50">
        <w:rPr>
          <w:sz w:val="24"/>
          <w:szCs w:val="24"/>
        </w:rPr>
        <w:lastRenderedPageBreak/>
        <w:t>To achieve this objective, profitability is used as the primary reward signal within the FarmEnv environment. Rewards are generated based on the financial outcomes of crop selection decisions.</w:t>
      </w:r>
    </w:p>
    <w:p w14:paraId="205ED5FA" w14:textId="77777777" w:rsidR="00AF0F50" w:rsidRPr="00AF0F50" w:rsidRDefault="00AF0F50" w:rsidP="00AF0F50">
      <w:pPr>
        <w:rPr>
          <w:sz w:val="24"/>
          <w:szCs w:val="24"/>
        </w:rPr>
      </w:pPr>
      <w:r w:rsidRPr="00AF0F50">
        <w:rPr>
          <w:sz w:val="24"/>
          <w:szCs w:val="24"/>
        </w:rPr>
        <w:t>Revenue is calculated using:</w:t>
      </w:r>
    </w:p>
    <w:p w14:paraId="49DDD3FC" w14:textId="77777777" w:rsidR="00AF0F50" w:rsidRDefault="00AF0F50" w:rsidP="00AF0F50">
      <w:pPr>
        <w:rPr>
          <w:sz w:val="24"/>
          <w:szCs w:val="24"/>
        </w:rPr>
      </w:pPr>
      <w:r w:rsidRPr="00AF0F50">
        <w:rPr>
          <w:sz w:val="24"/>
          <w:szCs w:val="24"/>
        </w:rPr>
        <w:t>[</w:t>
      </w:r>
      <w:r>
        <w:rPr>
          <w:sz w:val="24"/>
          <w:szCs w:val="24"/>
        </w:rPr>
        <w:t xml:space="preserve"> </w:t>
      </w:r>
    </w:p>
    <w:p w14:paraId="71438A8B" w14:textId="4FD21789" w:rsidR="00AF0F50" w:rsidRPr="00AF0F50" w:rsidRDefault="00AF0F50" w:rsidP="00AF0F50">
      <w:pPr>
        <w:rPr>
          <w:sz w:val="24"/>
          <w:szCs w:val="24"/>
        </w:rPr>
      </w:pPr>
      <w:r w:rsidRPr="00AF0F50">
        <w:rPr>
          <w:sz w:val="24"/>
          <w:szCs w:val="24"/>
        </w:rPr>
        <w:t>Revenue = Production \times Market\ Price</w:t>
      </w:r>
      <w:r w:rsidRPr="00AF0F50">
        <w:rPr>
          <w:sz w:val="24"/>
          <w:szCs w:val="24"/>
        </w:rPr>
        <w:br/>
        <w:t>]</w:t>
      </w:r>
    </w:p>
    <w:p w14:paraId="4726F593" w14:textId="77777777" w:rsidR="00AF0F50" w:rsidRPr="00AF0F50" w:rsidRDefault="00AF0F50" w:rsidP="00AF0F50">
      <w:pPr>
        <w:rPr>
          <w:sz w:val="24"/>
          <w:szCs w:val="24"/>
        </w:rPr>
      </w:pPr>
      <w:r w:rsidRPr="00AF0F50">
        <w:rPr>
          <w:sz w:val="24"/>
          <w:szCs w:val="24"/>
        </w:rPr>
        <w:t>Profit is calculated using:</w:t>
      </w:r>
    </w:p>
    <w:p w14:paraId="3CA7E4A4" w14:textId="77777777" w:rsidR="00AF0F50" w:rsidRPr="00AF0F50" w:rsidRDefault="00AF0F50" w:rsidP="00AF0F50">
      <w:pPr>
        <w:rPr>
          <w:sz w:val="24"/>
          <w:szCs w:val="24"/>
        </w:rPr>
      </w:pPr>
      <w:r w:rsidRPr="00AF0F50">
        <w:rPr>
          <w:sz w:val="24"/>
          <w:szCs w:val="24"/>
        </w:rPr>
        <w:t>[</w:t>
      </w:r>
      <w:r w:rsidRPr="00AF0F50">
        <w:rPr>
          <w:sz w:val="24"/>
          <w:szCs w:val="24"/>
        </w:rPr>
        <w:br/>
        <w:t>Profit = Revenue - Cost</w:t>
      </w:r>
      <w:r w:rsidRPr="00AF0F50">
        <w:rPr>
          <w:sz w:val="24"/>
          <w:szCs w:val="24"/>
        </w:rPr>
        <w:br/>
        <w:t>]</w:t>
      </w:r>
    </w:p>
    <w:p w14:paraId="0FFB320F" w14:textId="77777777" w:rsidR="00AF0F50" w:rsidRPr="00AF0F50" w:rsidRDefault="00AF0F50" w:rsidP="00AF0F50">
      <w:pPr>
        <w:rPr>
          <w:sz w:val="24"/>
          <w:szCs w:val="24"/>
        </w:rPr>
      </w:pPr>
      <w:r w:rsidRPr="00AF0F50">
        <w:rPr>
          <w:sz w:val="24"/>
          <w:szCs w:val="24"/>
        </w:rPr>
        <w:t>The reward function is defined as:</w:t>
      </w:r>
    </w:p>
    <w:p w14:paraId="32BC320E" w14:textId="77777777" w:rsidR="00AF0F50" w:rsidRPr="00AF0F50" w:rsidRDefault="00AF0F50" w:rsidP="00AF0F50">
      <w:pPr>
        <w:rPr>
          <w:sz w:val="24"/>
          <w:szCs w:val="24"/>
        </w:rPr>
      </w:pPr>
      <w:r w:rsidRPr="00AF0F50">
        <w:rPr>
          <w:sz w:val="24"/>
          <w:szCs w:val="24"/>
        </w:rPr>
        <w:t>[</w:t>
      </w:r>
      <w:r w:rsidRPr="00AF0F50">
        <w:rPr>
          <w:sz w:val="24"/>
          <w:szCs w:val="24"/>
        </w:rPr>
        <w:br/>
        <w:t>Reward = Profit</w:t>
      </w:r>
      <w:r w:rsidRPr="00AF0F50">
        <w:rPr>
          <w:sz w:val="24"/>
          <w:szCs w:val="24"/>
        </w:rPr>
        <w:br/>
        <w:t>]</w:t>
      </w:r>
    </w:p>
    <w:p w14:paraId="78D91D4C" w14:textId="77777777" w:rsidR="00AF0F50" w:rsidRPr="00AF0F50" w:rsidRDefault="00AF0F50" w:rsidP="00AF0F50">
      <w:pPr>
        <w:rPr>
          <w:sz w:val="24"/>
          <w:szCs w:val="24"/>
        </w:rPr>
      </w:pPr>
      <w:r w:rsidRPr="00AF0F50">
        <w:rPr>
          <w:sz w:val="24"/>
          <w:szCs w:val="24"/>
        </w:rPr>
        <w:t>When a selected crop generates higher profits, the environment produces larger rewards. Conversely, crop selections associated with lower profits result in smaller rewards. This reward mechanism encourages the reinforcement learning agent to identify crop planning strategies that maximize long-term profitability.</w:t>
      </w:r>
    </w:p>
    <w:p w14:paraId="3C45E120" w14:textId="77777777" w:rsidR="00AF0F50" w:rsidRPr="00AF0F50" w:rsidRDefault="00AF0F50" w:rsidP="00AF0F50">
      <w:pPr>
        <w:rPr>
          <w:sz w:val="24"/>
          <w:szCs w:val="24"/>
        </w:rPr>
      </w:pPr>
      <w:r w:rsidRPr="00AF0F50">
        <w:rPr>
          <w:sz w:val="24"/>
          <w:szCs w:val="24"/>
        </w:rPr>
        <w:t>The use of profit-based rewards aligns the learning objective with the economic objectives of farmers. Rather than maximizing yield alone, the proposed framework evaluates agricultural decisions using both productivity and market information. Consequently, the agent learns strategies that balance environmental performance with economic returns.</w:t>
      </w:r>
    </w:p>
    <w:p w14:paraId="5FDA4D7C" w14:textId="77777777" w:rsidR="00AF0F50" w:rsidRPr="00AF0F50" w:rsidRDefault="00AF0F50" w:rsidP="00AF0F50">
      <w:pPr>
        <w:rPr>
          <w:sz w:val="24"/>
          <w:szCs w:val="24"/>
        </w:rPr>
      </w:pPr>
      <w:r w:rsidRPr="00AF0F50">
        <w:rPr>
          <w:sz w:val="24"/>
          <w:szCs w:val="24"/>
        </w:rPr>
        <w:t>The reward function also enables the agent to adapt to changing market prices and environmental conditions. As profitability changes, the reward signal changes accordingly, allowing the agent to continuously update its policy and improve decision-making performance.</w:t>
      </w:r>
    </w:p>
    <w:p w14:paraId="54DB651D" w14:textId="77777777" w:rsidR="00AF0F50" w:rsidRPr="00AF0F50" w:rsidRDefault="00AF0F50" w:rsidP="00AF0F50">
      <w:pPr>
        <w:rPr>
          <w:b/>
          <w:bCs/>
          <w:sz w:val="24"/>
          <w:szCs w:val="24"/>
        </w:rPr>
      </w:pPr>
      <w:r w:rsidRPr="00AF0F50">
        <w:rPr>
          <w:b/>
          <w:bCs/>
          <w:sz w:val="24"/>
          <w:szCs w:val="24"/>
        </w:rPr>
        <w:t>3.12 Reinforcement Learning Algorithm</w:t>
      </w:r>
    </w:p>
    <w:p w14:paraId="7FC2E5EB" w14:textId="77777777" w:rsidR="00AF0F50" w:rsidRPr="00AF0F50" w:rsidRDefault="00AF0F50" w:rsidP="00AF0F50">
      <w:pPr>
        <w:rPr>
          <w:b/>
          <w:bCs/>
          <w:sz w:val="24"/>
          <w:szCs w:val="24"/>
        </w:rPr>
      </w:pPr>
      <w:r w:rsidRPr="00AF0F50">
        <w:rPr>
          <w:b/>
          <w:bCs/>
          <w:sz w:val="24"/>
          <w:szCs w:val="24"/>
        </w:rPr>
        <w:t>3.12.1 Q-Learning Baseline</w:t>
      </w:r>
    </w:p>
    <w:p w14:paraId="72FB6726" w14:textId="77777777" w:rsidR="00AF0F50" w:rsidRPr="00AF0F50" w:rsidRDefault="00AF0F50" w:rsidP="00AF0F50">
      <w:pPr>
        <w:rPr>
          <w:sz w:val="24"/>
          <w:szCs w:val="24"/>
        </w:rPr>
      </w:pPr>
      <w:r w:rsidRPr="00AF0F50">
        <w:rPr>
          <w:sz w:val="24"/>
          <w:szCs w:val="24"/>
        </w:rPr>
        <w:t>Q-Learning is implemented as a baseline reinforcement learning algorithm for comparative evaluation [11]. Q-Learning is a value-based reinforcement learning method that learns an optimal action-value function through repeated interactions with the environment.</w:t>
      </w:r>
    </w:p>
    <w:p w14:paraId="31B10388" w14:textId="77777777" w:rsidR="00AF0F50" w:rsidRPr="00AF0F50" w:rsidRDefault="00AF0F50" w:rsidP="00AF0F50">
      <w:pPr>
        <w:rPr>
          <w:sz w:val="24"/>
          <w:szCs w:val="24"/>
        </w:rPr>
      </w:pPr>
      <w:r w:rsidRPr="00AF0F50">
        <w:rPr>
          <w:sz w:val="24"/>
          <w:szCs w:val="24"/>
        </w:rPr>
        <w:t>The Q-value update equation is:</w:t>
      </w:r>
    </w:p>
    <w:p w14:paraId="6EE15371" w14:textId="77777777" w:rsidR="00AF0F50" w:rsidRPr="00AF0F50" w:rsidRDefault="00AF0F50" w:rsidP="00AF0F50">
      <w:pPr>
        <w:rPr>
          <w:sz w:val="24"/>
          <w:szCs w:val="24"/>
        </w:rPr>
      </w:pPr>
      <w:r w:rsidRPr="00AF0F50">
        <w:rPr>
          <w:sz w:val="24"/>
          <w:szCs w:val="24"/>
        </w:rPr>
        <w:t>[</w:t>
      </w:r>
      <w:r w:rsidRPr="00AF0F50">
        <w:rPr>
          <w:sz w:val="24"/>
          <w:szCs w:val="24"/>
        </w:rPr>
        <w:br/>
        <w:t>Q(s,a)=Q(s,a)+\alpha[r+\gamma \max Q(s',a')-Q(s,a)]</w:t>
      </w:r>
      <w:r w:rsidRPr="00AF0F50">
        <w:rPr>
          <w:sz w:val="24"/>
          <w:szCs w:val="24"/>
        </w:rPr>
        <w:br/>
        <w:t>]</w:t>
      </w:r>
    </w:p>
    <w:p w14:paraId="554B0A7D" w14:textId="77777777" w:rsidR="00AF0F50" w:rsidRPr="00AF0F50" w:rsidRDefault="00AF0F50" w:rsidP="00AF0F50">
      <w:pPr>
        <w:rPr>
          <w:sz w:val="24"/>
          <w:szCs w:val="24"/>
        </w:rPr>
      </w:pPr>
      <w:r w:rsidRPr="00AF0F50">
        <w:rPr>
          <w:sz w:val="24"/>
          <w:szCs w:val="24"/>
        </w:rPr>
        <w:lastRenderedPageBreak/>
        <w:t>where:</w:t>
      </w:r>
    </w:p>
    <w:p w14:paraId="3ADE41BD" w14:textId="77777777" w:rsidR="00AF0F50" w:rsidRPr="00AF0F50" w:rsidRDefault="00AF0F50" w:rsidP="00AF0F50">
      <w:pPr>
        <w:numPr>
          <w:ilvl w:val="0"/>
          <w:numId w:val="2"/>
        </w:numPr>
        <w:rPr>
          <w:sz w:val="24"/>
          <w:szCs w:val="24"/>
        </w:rPr>
      </w:pPr>
      <w:r w:rsidRPr="00AF0F50">
        <w:rPr>
          <w:sz w:val="24"/>
          <w:szCs w:val="24"/>
        </w:rPr>
        <w:t>(Q(s,a)) is the current action-value estimate.</w:t>
      </w:r>
    </w:p>
    <w:p w14:paraId="7B8CD1D0" w14:textId="77777777" w:rsidR="00AF0F50" w:rsidRPr="00AF0F50" w:rsidRDefault="00AF0F50" w:rsidP="00AF0F50">
      <w:pPr>
        <w:numPr>
          <w:ilvl w:val="0"/>
          <w:numId w:val="2"/>
        </w:numPr>
        <w:rPr>
          <w:sz w:val="24"/>
          <w:szCs w:val="24"/>
        </w:rPr>
      </w:pPr>
      <w:r w:rsidRPr="00AF0F50">
        <w:rPr>
          <w:sz w:val="24"/>
          <w:szCs w:val="24"/>
        </w:rPr>
        <w:t>(\alpha) is the learning rate.</w:t>
      </w:r>
    </w:p>
    <w:p w14:paraId="645A16D1" w14:textId="77777777" w:rsidR="00AF0F50" w:rsidRPr="00AF0F50" w:rsidRDefault="00AF0F50" w:rsidP="00AF0F50">
      <w:pPr>
        <w:numPr>
          <w:ilvl w:val="0"/>
          <w:numId w:val="2"/>
        </w:numPr>
        <w:rPr>
          <w:sz w:val="24"/>
          <w:szCs w:val="24"/>
        </w:rPr>
      </w:pPr>
      <w:r w:rsidRPr="00AF0F50">
        <w:rPr>
          <w:sz w:val="24"/>
          <w:szCs w:val="24"/>
        </w:rPr>
        <w:t>(r) is the reward.</w:t>
      </w:r>
    </w:p>
    <w:p w14:paraId="6F2A2C4F" w14:textId="77777777" w:rsidR="00AF0F50" w:rsidRPr="00AF0F50" w:rsidRDefault="00AF0F50" w:rsidP="00AF0F50">
      <w:pPr>
        <w:numPr>
          <w:ilvl w:val="0"/>
          <w:numId w:val="2"/>
        </w:numPr>
        <w:rPr>
          <w:sz w:val="24"/>
          <w:szCs w:val="24"/>
        </w:rPr>
      </w:pPr>
      <w:r w:rsidRPr="00AF0F50">
        <w:rPr>
          <w:sz w:val="24"/>
          <w:szCs w:val="24"/>
        </w:rPr>
        <w:t>(\gamma) is the discount factor.</w:t>
      </w:r>
    </w:p>
    <w:p w14:paraId="3FF2D17A" w14:textId="77777777" w:rsidR="00AF0F50" w:rsidRPr="00AF0F50" w:rsidRDefault="00AF0F50" w:rsidP="00AF0F50">
      <w:pPr>
        <w:numPr>
          <w:ilvl w:val="0"/>
          <w:numId w:val="2"/>
        </w:numPr>
        <w:rPr>
          <w:sz w:val="24"/>
          <w:szCs w:val="24"/>
        </w:rPr>
      </w:pPr>
      <w:r w:rsidRPr="00AF0F50">
        <w:rPr>
          <w:sz w:val="24"/>
          <w:szCs w:val="24"/>
        </w:rPr>
        <w:t>(s') is the next state.</w:t>
      </w:r>
    </w:p>
    <w:p w14:paraId="615B1C0C" w14:textId="77777777" w:rsidR="00AF0F50" w:rsidRPr="00AF0F50" w:rsidRDefault="00AF0F50" w:rsidP="00AF0F50">
      <w:pPr>
        <w:rPr>
          <w:sz w:val="24"/>
          <w:szCs w:val="24"/>
        </w:rPr>
      </w:pPr>
      <w:r w:rsidRPr="00AF0F50">
        <w:rPr>
          <w:sz w:val="24"/>
          <w:szCs w:val="24"/>
        </w:rPr>
        <w:t>Q-Learning provides a useful benchmark because it is widely used in reinforcement learning research and offers a simple yet effective approach for learning optimal policies.</w:t>
      </w:r>
    </w:p>
    <w:p w14:paraId="7F4FD352" w14:textId="77777777" w:rsidR="00AF0F50" w:rsidRPr="00AF0F50" w:rsidRDefault="00AF0F50" w:rsidP="00AF0F50">
      <w:pPr>
        <w:rPr>
          <w:b/>
          <w:bCs/>
          <w:sz w:val="24"/>
          <w:szCs w:val="24"/>
        </w:rPr>
      </w:pPr>
      <w:r w:rsidRPr="00AF0F50">
        <w:rPr>
          <w:b/>
          <w:bCs/>
          <w:sz w:val="24"/>
          <w:szCs w:val="24"/>
        </w:rPr>
        <w:t>3.12.2 Proximal Policy Optimization (PPO)</w:t>
      </w:r>
    </w:p>
    <w:p w14:paraId="346ADE43" w14:textId="77777777" w:rsidR="00AF0F50" w:rsidRPr="00AF0F50" w:rsidRDefault="00AF0F50" w:rsidP="00AF0F50">
      <w:pPr>
        <w:rPr>
          <w:sz w:val="24"/>
          <w:szCs w:val="24"/>
        </w:rPr>
      </w:pPr>
      <w:r w:rsidRPr="00AF0F50">
        <w:rPr>
          <w:sz w:val="24"/>
          <w:szCs w:val="24"/>
        </w:rPr>
        <w:t>Proximal Policy Optimization (PPO) is selected as the primary reinforcement learning algorithm because of its stability, efficiency, and strong performance in complex decision-making environments [12].</w:t>
      </w:r>
    </w:p>
    <w:p w14:paraId="02DD725B" w14:textId="77777777" w:rsidR="00AF0F50" w:rsidRPr="00AF0F50" w:rsidRDefault="00AF0F50" w:rsidP="00AF0F50">
      <w:pPr>
        <w:rPr>
          <w:sz w:val="24"/>
          <w:szCs w:val="24"/>
        </w:rPr>
      </w:pPr>
      <w:r w:rsidRPr="00AF0F50">
        <w:rPr>
          <w:sz w:val="24"/>
          <w:szCs w:val="24"/>
        </w:rPr>
        <w:t>PPO belongs to the family of policy-gradient methods and improves learning stability by restricting excessive policy updates. This mechanism reduces training instability and improves convergence performance.</w:t>
      </w:r>
    </w:p>
    <w:p w14:paraId="0478C183" w14:textId="77777777" w:rsidR="00AF0F50" w:rsidRPr="00AF0F50" w:rsidRDefault="00AF0F50" w:rsidP="00AF0F50">
      <w:pPr>
        <w:rPr>
          <w:sz w:val="24"/>
          <w:szCs w:val="24"/>
        </w:rPr>
      </w:pPr>
      <w:r w:rsidRPr="00AF0F50">
        <w:rPr>
          <w:sz w:val="24"/>
          <w:szCs w:val="24"/>
        </w:rPr>
        <w:t>Several factors motivated the selection of PPO:</w:t>
      </w:r>
    </w:p>
    <w:p w14:paraId="27A477C4" w14:textId="77777777" w:rsidR="00AF0F50" w:rsidRPr="00AF0F50" w:rsidRDefault="00AF0F50" w:rsidP="00AF0F50">
      <w:pPr>
        <w:numPr>
          <w:ilvl w:val="0"/>
          <w:numId w:val="3"/>
        </w:numPr>
        <w:rPr>
          <w:sz w:val="24"/>
          <w:szCs w:val="24"/>
        </w:rPr>
      </w:pPr>
      <w:r w:rsidRPr="00AF0F50">
        <w:rPr>
          <w:sz w:val="24"/>
          <w:szCs w:val="24"/>
        </w:rPr>
        <w:t>Stable learning performance.</w:t>
      </w:r>
    </w:p>
    <w:p w14:paraId="6B935503" w14:textId="77777777" w:rsidR="00AF0F50" w:rsidRPr="00AF0F50" w:rsidRDefault="00AF0F50" w:rsidP="00AF0F50">
      <w:pPr>
        <w:numPr>
          <w:ilvl w:val="0"/>
          <w:numId w:val="3"/>
        </w:numPr>
        <w:rPr>
          <w:sz w:val="24"/>
          <w:szCs w:val="24"/>
        </w:rPr>
      </w:pPr>
      <w:r w:rsidRPr="00AF0F50">
        <w:rPr>
          <w:sz w:val="24"/>
          <w:szCs w:val="24"/>
        </w:rPr>
        <w:t>Efficient policy optimization.</w:t>
      </w:r>
    </w:p>
    <w:p w14:paraId="0E31353D" w14:textId="77777777" w:rsidR="00AF0F50" w:rsidRPr="00AF0F50" w:rsidRDefault="00AF0F50" w:rsidP="00AF0F50">
      <w:pPr>
        <w:numPr>
          <w:ilvl w:val="0"/>
          <w:numId w:val="3"/>
        </w:numPr>
        <w:rPr>
          <w:sz w:val="24"/>
          <w:szCs w:val="24"/>
        </w:rPr>
      </w:pPr>
      <w:r w:rsidRPr="00AF0F50">
        <w:rPr>
          <w:sz w:val="24"/>
          <w:szCs w:val="24"/>
        </w:rPr>
        <w:t>Strong performance in sequential decision-making problems.</w:t>
      </w:r>
    </w:p>
    <w:p w14:paraId="10D418A4" w14:textId="77777777" w:rsidR="00AF0F50" w:rsidRPr="00AF0F50" w:rsidRDefault="00AF0F50" w:rsidP="00AF0F50">
      <w:pPr>
        <w:numPr>
          <w:ilvl w:val="0"/>
          <w:numId w:val="3"/>
        </w:numPr>
        <w:rPr>
          <w:sz w:val="24"/>
          <w:szCs w:val="24"/>
        </w:rPr>
      </w:pPr>
      <w:r w:rsidRPr="00AF0F50">
        <w:rPr>
          <w:sz w:val="24"/>
          <w:szCs w:val="24"/>
        </w:rPr>
        <w:t>Ability to operate effectively in uncertain environments.</w:t>
      </w:r>
    </w:p>
    <w:p w14:paraId="33C1F6E3" w14:textId="77777777" w:rsidR="00AF0F50" w:rsidRPr="00AF0F50" w:rsidRDefault="00AF0F50" w:rsidP="00AF0F50">
      <w:pPr>
        <w:numPr>
          <w:ilvl w:val="0"/>
          <w:numId w:val="3"/>
        </w:numPr>
        <w:rPr>
          <w:sz w:val="24"/>
          <w:szCs w:val="24"/>
        </w:rPr>
      </w:pPr>
      <w:r w:rsidRPr="00AF0F50">
        <w:rPr>
          <w:sz w:val="24"/>
          <w:szCs w:val="24"/>
        </w:rPr>
        <w:t>Compatibility with Gymnasium environments.</w:t>
      </w:r>
    </w:p>
    <w:p w14:paraId="33293BDB" w14:textId="77777777" w:rsidR="00AF0F50" w:rsidRPr="00AF0F50" w:rsidRDefault="00AF0F50" w:rsidP="00AF0F50">
      <w:pPr>
        <w:rPr>
          <w:sz w:val="24"/>
          <w:szCs w:val="24"/>
        </w:rPr>
      </w:pPr>
      <w:r w:rsidRPr="00AF0F50">
        <w:rPr>
          <w:sz w:val="24"/>
          <w:szCs w:val="24"/>
        </w:rPr>
        <w:t>Agricultural planning involves delayed rewards and uncertainty arising from climate and market conditions. PPO is particularly suitable for such problems because it can learn robust policies through continuous interaction with dynamic environments.</w:t>
      </w:r>
    </w:p>
    <w:p w14:paraId="4FEA0EC8" w14:textId="77777777" w:rsidR="00AF0F50" w:rsidRPr="00AF0F50" w:rsidRDefault="00AF0F50" w:rsidP="00AF0F50">
      <w:pPr>
        <w:rPr>
          <w:sz w:val="24"/>
          <w:szCs w:val="24"/>
        </w:rPr>
      </w:pPr>
      <w:r w:rsidRPr="00AF0F50">
        <w:rPr>
          <w:sz w:val="24"/>
          <w:szCs w:val="24"/>
        </w:rPr>
        <w:t>The PPO agent interacts with FarmEnv, collects experiences, updates policies, and gradually improves crop planning decisions. Through repeated training episodes, the agent learns strategies that maximize cumulative rewards and increase long-term profitability.</w:t>
      </w:r>
    </w:p>
    <w:p w14:paraId="614600C5" w14:textId="77777777" w:rsidR="00AF0F50" w:rsidRPr="00AF0F50" w:rsidRDefault="00AF0F50" w:rsidP="00AF0F50">
      <w:pPr>
        <w:rPr>
          <w:b/>
          <w:bCs/>
          <w:sz w:val="24"/>
          <w:szCs w:val="24"/>
        </w:rPr>
      </w:pPr>
      <w:r w:rsidRPr="00AF0F50">
        <w:rPr>
          <w:b/>
          <w:bCs/>
          <w:sz w:val="24"/>
          <w:szCs w:val="24"/>
        </w:rPr>
        <w:t>3.13 Training Procedure</w:t>
      </w:r>
    </w:p>
    <w:p w14:paraId="559877E8" w14:textId="77777777" w:rsidR="00AF0F50" w:rsidRPr="00AF0F50" w:rsidRDefault="00AF0F50" w:rsidP="00AF0F50">
      <w:pPr>
        <w:rPr>
          <w:sz w:val="24"/>
          <w:szCs w:val="24"/>
        </w:rPr>
      </w:pPr>
      <w:r w:rsidRPr="00AF0F50">
        <w:rPr>
          <w:sz w:val="24"/>
          <w:szCs w:val="24"/>
        </w:rPr>
        <w:t>The training procedure describes how the reinforcement learning agent learns crop planning strategies through interaction with the FarmEnv environment.</w:t>
      </w:r>
    </w:p>
    <w:p w14:paraId="553CE02A" w14:textId="77777777" w:rsidR="00AF0F50" w:rsidRPr="00AF0F50" w:rsidRDefault="00AF0F50" w:rsidP="00AF0F50">
      <w:pPr>
        <w:rPr>
          <w:sz w:val="24"/>
          <w:szCs w:val="24"/>
        </w:rPr>
      </w:pPr>
      <w:r w:rsidRPr="00AF0F50">
        <w:rPr>
          <w:sz w:val="24"/>
          <w:szCs w:val="24"/>
        </w:rPr>
        <w:t>The training process begins with environment initialization. The environment provides the initial state representing current agricultural conditions. The PPO agent observes the state and selects an action corresponding to a crop planning decision.</w:t>
      </w:r>
    </w:p>
    <w:p w14:paraId="1B707FC8" w14:textId="77777777" w:rsidR="00AF0F50" w:rsidRPr="00AF0F50" w:rsidRDefault="00AF0F50" w:rsidP="00AF0F50">
      <w:pPr>
        <w:rPr>
          <w:sz w:val="24"/>
          <w:szCs w:val="24"/>
        </w:rPr>
      </w:pPr>
      <w:r w:rsidRPr="00AF0F50">
        <w:rPr>
          <w:sz w:val="24"/>
          <w:szCs w:val="24"/>
        </w:rPr>
        <w:lastRenderedPageBreak/>
        <w:t>The selected action is evaluated by the environment, which calculates revenue, profit, and reward values. The environment then transitions to a new state reflecting updated agricultural conditions.</w:t>
      </w:r>
    </w:p>
    <w:p w14:paraId="45E2CAF0" w14:textId="77777777" w:rsidR="00AF0F50" w:rsidRPr="00AF0F50" w:rsidRDefault="00AF0F50" w:rsidP="00AF0F50">
      <w:pPr>
        <w:rPr>
          <w:sz w:val="24"/>
          <w:szCs w:val="24"/>
        </w:rPr>
      </w:pPr>
      <w:r w:rsidRPr="00AF0F50">
        <w:rPr>
          <w:sz w:val="24"/>
          <w:szCs w:val="24"/>
        </w:rPr>
        <w:t>The interaction process consists of the following steps:</w:t>
      </w:r>
    </w:p>
    <w:p w14:paraId="28902444" w14:textId="77777777" w:rsidR="00AF0F50" w:rsidRPr="00AF0F50" w:rsidRDefault="00AF0F50" w:rsidP="00AF0F50">
      <w:pPr>
        <w:numPr>
          <w:ilvl w:val="0"/>
          <w:numId w:val="4"/>
        </w:numPr>
        <w:rPr>
          <w:sz w:val="24"/>
          <w:szCs w:val="24"/>
        </w:rPr>
      </w:pPr>
      <w:r w:rsidRPr="00AF0F50">
        <w:rPr>
          <w:sz w:val="24"/>
          <w:szCs w:val="24"/>
        </w:rPr>
        <w:t>Initialize FarmEnv.</w:t>
      </w:r>
    </w:p>
    <w:p w14:paraId="3CCC1EB1" w14:textId="77777777" w:rsidR="00AF0F50" w:rsidRPr="00AF0F50" w:rsidRDefault="00AF0F50" w:rsidP="00AF0F50">
      <w:pPr>
        <w:numPr>
          <w:ilvl w:val="0"/>
          <w:numId w:val="4"/>
        </w:numPr>
        <w:rPr>
          <w:sz w:val="24"/>
          <w:szCs w:val="24"/>
        </w:rPr>
      </w:pPr>
      <w:r w:rsidRPr="00AF0F50">
        <w:rPr>
          <w:sz w:val="24"/>
          <w:szCs w:val="24"/>
        </w:rPr>
        <w:t>Observe current state.</w:t>
      </w:r>
    </w:p>
    <w:p w14:paraId="7DC24BE8" w14:textId="77777777" w:rsidR="00AF0F50" w:rsidRPr="00AF0F50" w:rsidRDefault="00AF0F50" w:rsidP="00AF0F50">
      <w:pPr>
        <w:numPr>
          <w:ilvl w:val="0"/>
          <w:numId w:val="4"/>
        </w:numPr>
        <w:rPr>
          <w:sz w:val="24"/>
          <w:szCs w:val="24"/>
        </w:rPr>
      </w:pPr>
      <w:r w:rsidRPr="00AF0F50">
        <w:rPr>
          <w:sz w:val="24"/>
          <w:szCs w:val="24"/>
        </w:rPr>
        <w:t>Select crop action.</w:t>
      </w:r>
    </w:p>
    <w:p w14:paraId="21E6FACB" w14:textId="77777777" w:rsidR="00AF0F50" w:rsidRPr="00AF0F50" w:rsidRDefault="00AF0F50" w:rsidP="00AF0F50">
      <w:pPr>
        <w:numPr>
          <w:ilvl w:val="0"/>
          <w:numId w:val="4"/>
        </w:numPr>
        <w:rPr>
          <w:sz w:val="24"/>
          <w:szCs w:val="24"/>
        </w:rPr>
      </w:pPr>
      <w:r w:rsidRPr="00AF0F50">
        <w:rPr>
          <w:sz w:val="24"/>
          <w:szCs w:val="24"/>
        </w:rPr>
        <w:t>Execute action.</w:t>
      </w:r>
    </w:p>
    <w:p w14:paraId="35300CCC" w14:textId="77777777" w:rsidR="00AF0F50" w:rsidRPr="00AF0F50" w:rsidRDefault="00AF0F50" w:rsidP="00AF0F50">
      <w:pPr>
        <w:numPr>
          <w:ilvl w:val="0"/>
          <w:numId w:val="4"/>
        </w:numPr>
        <w:rPr>
          <w:sz w:val="24"/>
          <w:szCs w:val="24"/>
        </w:rPr>
      </w:pPr>
      <w:r w:rsidRPr="00AF0F50">
        <w:rPr>
          <w:sz w:val="24"/>
          <w:szCs w:val="24"/>
        </w:rPr>
        <w:t>Calculate reward.</w:t>
      </w:r>
    </w:p>
    <w:p w14:paraId="0F67B9CA" w14:textId="77777777" w:rsidR="00AF0F50" w:rsidRPr="00AF0F50" w:rsidRDefault="00AF0F50" w:rsidP="00AF0F50">
      <w:pPr>
        <w:numPr>
          <w:ilvl w:val="0"/>
          <w:numId w:val="4"/>
        </w:numPr>
        <w:rPr>
          <w:sz w:val="24"/>
          <w:szCs w:val="24"/>
        </w:rPr>
      </w:pPr>
      <w:r w:rsidRPr="00AF0F50">
        <w:rPr>
          <w:sz w:val="24"/>
          <w:szCs w:val="24"/>
        </w:rPr>
        <w:t>Transition to next state.</w:t>
      </w:r>
    </w:p>
    <w:p w14:paraId="194F3F65" w14:textId="77777777" w:rsidR="00AF0F50" w:rsidRPr="00AF0F50" w:rsidRDefault="00AF0F50" w:rsidP="00AF0F50">
      <w:pPr>
        <w:numPr>
          <w:ilvl w:val="0"/>
          <w:numId w:val="4"/>
        </w:numPr>
        <w:rPr>
          <w:sz w:val="24"/>
          <w:szCs w:val="24"/>
        </w:rPr>
      </w:pPr>
      <w:r w:rsidRPr="00AF0F50">
        <w:rPr>
          <w:sz w:val="24"/>
          <w:szCs w:val="24"/>
        </w:rPr>
        <w:t>Store experience.</w:t>
      </w:r>
    </w:p>
    <w:p w14:paraId="103FC456" w14:textId="77777777" w:rsidR="00AF0F50" w:rsidRPr="00AF0F50" w:rsidRDefault="00AF0F50" w:rsidP="00AF0F50">
      <w:pPr>
        <w:numPr>
          <w:ilvl w:val="0"/>
          <w:numId w:val="4"/>
        </w:numPr>
        <w:rPr>
          <w:sz w:val="24"/>
          <w:szCs w:val="24"/>
        </w:rPr>
      </w:pPr>
      <w:r w:rsidRPr="00AF0F50">
        <w:rPr>
          <w:sz w:val="24"/>
          <w:szCs w:val="24"/>
        </w:rPr>
        <w:t>Update PPO policy.</w:t>
      </w:r>
    </w:p>
    <w:p w14:paraId="795BC505" w14:textId="77777777" w:rsidR="00AF0F50" w:rsidRPr="00AF0F50" w:rsidRDefault="00AF0F50" w:rsidP="00AF0F50">
      <w:pPr>
        <w:numPr>
          <w:ilvl w:val="0"/>
          <w:numId w:val="4"/>
        </w:numPr>
        <w:rPr>
          <w:sz w:val="24"/>
          <w:szCs w:val="24"/>
        </w:rPr>
      </w:pPr>
      <w:r w:rsidRPr="00AF0F50">
        <w:rPr>
          <w:sz w:val="24"/>
          <w:szCs w:val="24"/>
        </w:rPr>
        <w:t>Repeat for multiple episodes.</w:t>
      </w:r>
    </w:p>
    <w:p w14:paraId="50A25058" w14:textId="77777777" w:rsidR="00AF0F50" w:rsidRPr="00AF0F50" w:rsidRDefault="00AF0F50" w:rsidP="00AF0F50">
      <w:pPr>
        <w:rPr>
          <w:sz w:val="24"/>
          <w:szCs w:val="24"/>
        </w:rPr>
      </w:pPr>
      <w:r w:rsidRPr="00AF0F50">
        <w:rPr>
          <w:sz w:val="24"/>
          <w:szCs w:val="24"/>
        </w:rPr>
        <w:t>During training, the PPO agent continuously collects experiences and updates its policy network. Over time, the agent learns to associate specific agricultural conditions with profitable crop planning decisions.</w:t>
      </w:r>
    </w:p>
    <w:p w14:paraId="7DF11FCC" w14:textId="77777777" w:rsidR="00AF0F50" w:rsidRPr="00AF0F50" w:rsidRDefault="00AF0F50" w:rsidP="00AF0F50">
      <w:pPr>
        <w:rPr>
          <w:sz w:val="24"/>
          <w:szCs w:val="24"/>
        </w:rPr>
      </w:pPr>
      <w:r w:rsidRPr="00AF0F50">
        <w:rPr>
          <w:sz w:val="24"/>
          <w:szCs w:val="24"/>
        </w:rPr>
        <w:t>Training continues until convergence is achieved or a predefined number of training episodes is completed. The resulting policy represents the learned crop planning strategy used for evaluation.</w:t>
      </w:r>
    </w:p>
    <w:p w14:paraId="265DE187" w14:textId="77777777" w:rsidR="00AF0F50" w:rsidRPr="00AF0F50" w:rsidRDefault="00AF0F50" w:rsidP="00AF0F50">
      <w:pPr>
        <w:rPr>
          <w:b/>
          <w:bCs/>
          <w:sz w:val="24"/>
          <w:szCs w:val="24"/>
        </w:rPr>
      </w:pPr>
      <w:r w:rsidRPr="00AF0F50">
        <w:rPr>
          <w:b/>
          <w:bCs/>
          <w:sz w:val="24"/>
          <w:szCs w:val="24"/>
        </w:rPr>
        <w:t>3.14 Performance Evaluation</w:t>
      </w:r>
    </w:p>
    <w:p w14:paraId="7AA1BACD" w14:textId="77777777" w:rsidR="00AF0F50" w:rsidRPr="00AF0F50" w:rsidRDefault="00AF0F50" w:rsidP="00AF0F50">
      <w:pPr>
        <w:rPr>
          <w:sz w:val="24"/>
          <w:szCs w:val="24"/>
        </w:rPr>
      </w:pPr>
      <w:r w:rsidRPr="00AF0F50">
        <w:rPr>
          <w:sz w:val="24"/>
          <w:szCs w:val="24"/>
        </w:rPr>
        <w:t>Performance evaluation is conducted to assess the effectiveness of the proposed reinforcement learning framework. The objective of evaluation is to determine whether the PPO agent can generate profitable and robust crop planning strategies under climate and market uncertainty.</w:t>
      </w:r>
    </w:p>
    <w:p w14:paraId="2988449C" w14:textId="77777777" w:rsidR="00AF0F50" w:rsidRPr="00AF0F50" w:rsidRDefault="00AF0F50" w:rsidP="00AF0F50">
      <w:pPr>
        <w:rPr>
          <w:b/>
          <w:bCs/>
          <w:sz w:val="24"/>
          <w:szCs w:val="24"/>
        </w:rPr>
      </w:pPr>
      <w:r w:rsidRPr="00AF0F50">
        <w:rPr>
          <w:b/>
          <w:bCs/>
          <w:sz w:val="24"/>
          <w:szCs w:val="24"/>
        </w:rPr>
        <w:t>3.14.1 Profitability Metrics</w:t>
      </w:r>
    </w:p>
    <w:p w14:paraId="6BBCCB24" w14:textId="77777777" w:rsidR="00AF0F50" w:rsidRPr="00AF0F50" w:rsidRDefault="00AF0F50" w:rsidP="00AF0F50">
      <w:pPr>
        <w:rPr>
          <w:sz w:val="24"/>
          <w:szCs w:val="24"/>
        </w:rPr>
      </w:pPr>
      <w:r w:rsidRPr="00AF0F50">
        <w:rPr>
          <w:sz w:val="24"/>
          <w:szCs w:val="24"/>
        </w:rPr>
        <w:t>Profitability metrics measure the financial performance of the trained model.</w:t>
      </w:r>
    </w:p>
    <w:p w14:paraId="44CA264E" w14:textId="77777777" w:rsidR="00AF0F50" w:rsidRPr="00AF0F50" w:rsidRDefault="00AF0F50" w:rsidP="00AF0F50">
      <w:pPr>
        <w:rPr>
          <w:sz w:val="24"/>
          <w:szCs w:val="24"/>
        </w:rPr>
      </w:pPr>
      <w:r w:rsidRPr="00AF0F50">
        <w:rPr>
          <w:sz w:val="24"/>
          <w:szCs w:val="24"/>
        </w:rPr>
        <w:t>The primary profitability indicators include:</w:t>
      </w:r>
    </w:p>
    <w:p w14:paraId="1A2C4C7D" w14:textId="77777777" w:rsidR="00AF0F50" w:rsidRPr="00AF0F50" w:rsidRDefault="00AF0F50" w:rsidP="00AF0F50">
      <w:pPr>
        <w:numPr>
          <w:ilvl w:val="0"/>
          <w:numId w:val="5"/>
        </w:numPr>
        <w:rPr>
          <w:sz w:val="24"/>
          <w:szCs w:val="24"/>
        </w:rPr>
      </w:pPr>
      <w:r w:rsidRPr="00AF0F50">
        <w:rPr>
          <w:sz w:val="24"/>
          <w:szCs w:val="24"/>
        </w:rPr>
        <w:t>Total Profit</w:t>
      </w:r>
    </w:p>
    <w:p w14:paraId="307F1C32" w14:textId="77777777" w:rsidR="00AF0F50" w:rsidRPr="00AF0F50" w:rsidRDefault="00AF0F50" w:rsidP="00AF0F50">
      <w:pPr>
        <w:numPr>
          <w:ilvl w:val="0"/>
          <w:numId w:val="5"/>
        </w:numPr>
        <w:rPr>
          <w:sz w:val="24"/>
          <w:szCs w:val="24"/>
        </w:rPr>
      </w:pPr>
      <w:r w:rsidRPr="00AF0F50">
        <w:rPr>
          <w:sz w:val="24"/>
          <w:szCs w:val="24"/>
        </w:rPr>
        <w:t>Average Annual Income</w:t>
      </w:r>
    </w:p>
    <w:p w14:paraId="17697A44" w14:textId="77777777" w:rsidR="00AF0F50" w:rsidRPr="00AF0F50" w:rsidRDefault="00AF0F50" w:rsidP="00AF0F50">
      <w:pPr>
        <w:numPr>
          <w:ilvl w:val="0"/>
          <w:numId w:val="5"/>
        </w:numPr>
        <w:rPr>
          <w:sz w:val="24"/>
          <w:szCs w:val="24"/>
        </w:rPr>
      </w:pPr>
      <w:r w:rsidRPr="00AF0F50">
        <w:rPr>
          <w:sz w:val="24"/>
          <w:szCs w:val="24"/>
        </w:rPr>
        <w:t>Revenue Generation</w:t>
      </w:r>
    </w:p>
    <w:p w14:paraId="44843CD9" w14:textId="77777777" w:rsidR="00AF0F50" w:rsidRPr="00AF0F50" w:rsidRDefault="00AF0F50" w:rsidP="00AF0F50">
      <w:pPr>
        <w:numPr>
          <w:ilvl w:val="0"/>
          <w:numId w:val="5"/>
        </w:numPr>
        <w:rPr>
          <w:sz w:val="24"/>
          <w:szCs w:val="24"/>
        </w:rPr>
      </w:pPr>
      <w:r w:rsidRPr="00AF0F50">
        <w:rPr>
          <w:sz w:val="24"/>
          <w:szCs w:val="24"/>
        </w:rPr>
        <w:t>Return on Investment</w:t>
      </w:r>
    </w:p>
    <w:p w14:paraId="201F28E0" w14:textId="77777777" w:rsidR="00AF0F50" w:rsidRPr="00AF0F50" w:rsidRDefault="00AF0F50" w:rsidP="00AF0F50">
      <w:pPr>
        <w:rPr>
          <w:sz w:val="24"/>
          <w:szCs w:val="24"/>
        </w:rPr>
      </w:pPr>
      <w:r w:rsidRPr="00AF0F50">
        <w:rPr>
          <w:sz w:val="24"/>
          <w:szCs w:val="24"/>
        </w:rPr>
        <w:t>These metrics evaluate the ability of the reinforcement learning agent to maximize economic returns.</w:t>
      </w:r>
    </w:p>
    <w:p w14:paraId="666FDD42" w14:textId="77777777" w:rsidR="00AF0F50" w:rsidRPr="00AF0F50" w:rsidRDefault="00AF0F50" w:rsidP="00AF0F50">
      <w:pPr>
        <w:rPr>
          <w:b/>
          <w:bCs/>
          <w:sz w:val="24"/>
          <w:szCs w:val="24"/>
        </w:rPr>
      </w:pPr>
      <w:r w:rsidRPr="00AF0F50">
        <w:rPr>
          <w:b/>
          <w:bCs/>
          <w:sz w:val="24"/>
          <w:szCs w:val="24"/>
        </w:rPr>
        <w:lastRenderedPageBreak/>
        <w:t>3.14.2 Stability Metrics</w:t>
      </w:r>
    </w:p>
    <w:p w14:paraId="6C881C8B" w14:textId="77777777" w:rsidR="00AF0F50" w:rsidRPr="00AF0F50" w:rsidRDefault="00AF0F50" w:rsidP="00AF0F50">
      <w:pPr>
        <w:rPr>
          <w:sz w:val="24"/>
          <w:szCs w:val="24"/>
        </w:rPr>
      </w:pPr>
      <w:r w:rsidRPr="00AF0F50">
        <w:rPr>
          <w:sz w:val="24"/>
          <w:szCs w:val="24"/>
        </w:rPr>
        <w:t>Agricultural systems are characterized by uncertainty arising from climate variability and market fluctuations. Therefore, stability metrics are used to evaluate model robustness.</w:t>
      </w:r>
    </w:p>
    <w:p w14:paraId="3CBBEC18" w14:textId="77777777" w:rsidR="00AF0F50" w:rsidRPr="00AF0F50" w:rsidRDefault="00AF0F50" w:rsidP="00AF0F50">
      <w:pPr>
        <w:rPr>
          <w:sz w:val="24"/>
          <w:szCs w:val="24"/>
        </w:rPr>
      </w:pPr>
      <w:r w:rsidRPr="00AF0F50">
        <w:rPr>
          <w:sz w:val="24"/>
          <w:szCs w:val="24"/>
        </w:rPr>
        <w:t>These metrics include:</w:t>
      </w:r>
    </w:p>
    <w:p w14:paraId="105D2844" w14:textId="77777777" w:rsidR="00AF0F50" w:rsidRPr="00AF0F50" w:rsidRDefault="00AF0F50" w:rsidP="00AF0F50">
      <w:pPr>
        <w:numPr>
          <w:ilvl w:val="0"/>
          <w:numId w:val="6"/>
        </w:numPr>
        <w:rPr>
          <w:sz w:val="24"/>
          <w:szCs w:val="24"/>
        </w:rPr>
      </w:pPr>
      <w:r w:rsidRPr="00AF0F50">
        <w:rPr>
          <w:sz w:val="24"/>
          <w:szCs w:val="24"/>
        </w:rPr>
        <w:t>Performance under rainfall variability.</w:t>
      </w:r>
    </w:p>
    <w:p w14:paraId="60DE807C" w14:textId="77777777" w:rsidR="00AF0F50" w:rsidRPr="00AF0F50" w:rsidRDefault="00AF0F50" w:rsidP="00AF0F50">
      <w:pPr>
        <w:numPr>
          <w:ilvl w:val="0"/>
          <w:numId w:val="6"/>
        </w:numPr>
        <w:rPr>
          <w:sz w:val="24"/>
          <w:szCs w:val="24"/>
        </w:rPr>
      </w:pPr>
      <w:r w:rsidRPr="00AF0F50">
        <w:rPr>
          <w:sz w:val="24"/>
          <w:szCs w:val="24"/>
        </w:rPr>
        <w:t>Performance under commodity price fluctuations.</w:t>
      </w:r>
    </w:p>
    <w:p w14:paraId="52F3EF56" w14:textId="77777777" w:rsidR="00AF0F50" w:rsidRPr="00AF0F50" w:rsidRDefault="00AF0F50" w:rsidP="00AF0F50">
      <w:pPr>
        <w:numPr>
          <w:ilvl w:val="0"/>
          <w:numId w:val="6"/>
        </w:numPr>
        <w:rPr>
          <w:sz w:val="24"/>
          <w:szCs w:val="24"/>
        </w:rPr>
      </w:pPr>
      <w:r w:rsidRPr="00AF0F50">
        <w:rPr>
          <w:sz w:val="24"/>
          <w:szCs w:val="24"/>
        </w:rPr>
        <w:t>Sensitivity to environmental changes.</w:t>
      </w:r>
    </w:p>
    <w:p w14:paraId="73318B5C" w14:textId="77777777" w:rsidR="00AF0F50" w:rsidRPr="00AF0F50" w:rsidRDefault="00AF0F50" w:rsidP="00AF0F50">
      <w:pPr>
        <w:numPr>
          <w:ilvl w:val="0"/>
          <w:numId w:val="6"/>
        </w:numPr>
        <w:rPr>
          <w:sz w:val="24"/>
          <w:szCs w:val="24"/>
        </w:rPr>
      </w:pPr>
      <w:r w:rsidRPr="00AF0F50">
        <w:rPr>
          <w:sz w:val="24"/>
          <w:szCs w:val="24"/>
        </w:rPr>
        <w:t>Sensitivity to market uncertainty.</w:t>
      </w:r>
    </w:p>
    <w:p w14:paraId="4EBC2F73" w14:textId="77777777" w:rsidR="00AF0F50" w:rsidRPr="00AF0F50" w:rsidRDefault="00AF0F50" w:rsidP="00AF0F50">
      <w:pPr>
        <w:rPr>
          <w:sz w:val="24"/>
          <w:szCs w:val="24"/>
        </w:rPr>
      </w:pPr>
      <w:r w:rsidRPr="00AF0F50">
        <w:rPr>
          <w:sz w:val="24"/>
          <w:szCs w:val="24"/>
        </w:rPr>
        <w:t>Stable performance across different conditions indicates that the learned policy is robust and adaptable.</w:t>
      </w:r>
    </w:p>
    <w:p w14:paraId="24751F54" w14:textId="77777777" w:rsidR="00AF0F50" w:rsidRPr="00AF0F50" w:rsidRDefault="00AF0F50" w:rsidP="00AF0F50">
      <w:pPr>
        <w:rPr>
          <w:b/>
          <w:bCs/>
          <w:sz w:val="24"/>
          <w:szCs w:val="24"/>
        </w:rPr>
      </w:pPr>
      <w:r w:rsidRPr="00AF0F50">
        <w:rPr>
          <w:b/>
          <w:bCs/>
          <w:sz w:val="24"/>
          <w:szCs w:val="24"/>
        </w:rPr>
        <w:t>3.14.3 Comparative Evaluation</w:t>
      </w:r>
    </w:p>
    <w:p w14:paraId="3C3F971B" w14:textId="77777777" w:rsidR="00AF0F50" w:rsidRPr="00AF0F50" w:rsidRDefault="00AF0F50" w:rsidP="00AF0F50">
      <w:pPr>
        <w:rPr>
          <w:sz w:val="24"/>
          <w:szCs w:val="24"/>
        </w:rPr>
      </w:pPr>
      <w:r w:rsidRPr="00AF0F50">
        <w:rPr>
          <w:sz w:val="24"/>
          <w:szCs w:val="24"/>
        </w:rPr>
        <w:t>Comparative evaluation is performed between PPO and Q-Learning.</w:t>
      </w:r>
    </w:p>
    <w:p w14:paraId="6E94CC7C" w14:textId="77777777" w:rsidR="00AF0F50" w:rsidRPr="00AF0F50" w:rsidRDefault="00AF0F50" w:rsidP="00AF0F50">
      <w:pPr>
        <w:rPr>
          <w:sz w:val="24"/>
          <w:szCs w:val="24"/>
        </w:rPr>
      </w:pPr>
      <w:r w:rsidRPr="00AF0F50">
        <w:rPr>
          <w:sz w:val="24"/>
          <w:szCs w:val="24"/>
        </w:rPr>
        <w:t>The comparison focuses on:</w:t>
      </w:r>
    </w:p>
    <w:p w14:paraId="5D759D8B" w14:textId="77777777" w:rsidR="00AF0F50" w:rsidRPr="00AF0F50" w:rsidRDefault="00AF0F50" w:rsidP="00AF0F50">
      <w:pPr>
        <w:numPr>
          <w:ilvl w:val="0"/>
          <w:numId w:val="7"/>
        </w:numPr>
        <w:rPr>
          <w:sz w:val="24"/>
          <w:szCs w:val="24"/>
        </w:rPr>
      </w:pPr>
      <w:r w:rsidRPr="00AF0F50">
        <w:rPr>
          <w:sz w:val="24"/>
          <w:szCs w:val="24"/>
        </w:rPr>
        <w:t>Learning efficiency.</w:t>
      </w:r>
    </w:p>
    <w:p w14:paraId="0429B7F0" w14:textId="77777777" w:rsidR="00AF0F50" w:rsidRPr="00AF0F50" w:rsidRDefault="00AF0F50" w:rsidP="00AF0F50">
      <w:pPr>
        <w:numPr>
          <w:ilvl w:val="0"/>
          <w:numId w:val="7"/>
        </w:numPr>
        <w:rPr>
          <w:sz w:val="24"/>
          <w:szCs w:val="24"/>
        </w:rPr>
      </w:pPr>
      <w:r w:rsidRPr="00AF0F50">
        <w:rPr>
          <w:sz w:val="24"/>
          <w:szCs w:val="24"/>
        </w:rPr>
        <w:t>Profitability.</w:t>
      </w:r>
    </w:p>
    <w:p w14:paraId="4F822EE1" w14:textId="77777777" w:rsidR="00AF0F50" w:rsidRPr="00AF0F50" w:rsidRDefault="00AF0F50" w:rsidP="00AF0F50">
      <w:pPr>
        <w:numPr>
          <w:ilvl w:val="0"/>
          <w:numId w:val="7"/>
        </w:numPr>
        <w:rPr>
          <w:sz w:val="24"/>
          <w:szCs w:val="24"/>
        </w:rPr>
      </w:pPr>
      <w:r w:rsidRPr="00AF0F50">
        <w:rPr>
          <w:sz w:val="24"/>
          <w:szCs w:val="24"/>
        </w:rPr>
        <w:t>Policy stability.</w:t>
      </w:r>
    </w:p>
    <w:p w14:paraId="504D4C86" w14:textId="77777777" w:rsidR="00AF0F50" w:rsidRPr="00AF0F50" w:rsidRDefault="00AF0F50" w:rsidP="00AF0F50">
      <w:pPr>
        <w:numPr>
          <w:ilvl w:val="0"/>
          <w:numId w:val="7"/>
        </w:numPr>
        <w:rPr>
          <w:sz w:val="24"/>
          <w:szCs w:val="24"/>
        </w:rPr>
      </w:pPr>
      <w:r w:rsidRPr="00AF0F50">
        <w:rPr>
          <w:sz w:val="24"/>
          <w:szCs w:val="24"/>
        </w:rPr>
        <w:t>Decision quality.</w:t>
      </w:r>
    </w:p>
    <w:p w14:paraId="407D81E7" w14:textId="77777777" w:rsidR="00AF0F50" w:rsidRPr="00AF0F50" w:rsidRDefault="00AF0F50" w:rsidP="00AF0F50">
      <w:pPr>
        <w:rPr>
          <w:sz w:val="24"/>
          <w:szCs w:val="24"/>
        </w:rPr>
      </w:pPr>
      <w:r w:rsidRPr="00AF0F50">
        <w:rPr>
          <w:sz w:val="24"/>
          <w:szCs w:val="24"/>
        </w:rPr>
        <w:t>This analysis determines whether PPO provides measurable improvements over traditional reinforcement learning approaches.</w:t>
      </w:r>
    </w:p>
    <w:p w14:paraId="29ED50DD" w14:textId="77777777" w:rsidR="00AF0F50" w:rsidRPr="00AF0F50" w:rsidRDefault="00AF0F50" w:rsidP="00AF0F50">
      <w:pPr>
        <w:rPr>
          <w:b/>
          <w:bCs/>
          <w:sz w:val="24"/>
          <w:szCs w:val="24"/>
        </w:rPr>
      </w:pPr>
      <w:r w:rsidRPr="00AF0F50">
        <w:rPr>
          <w:b/>
          <w:bCs/>
          <w:sz w:val="24"/>
          <w:szCs w:val="24"/>
        </w:rPr>
        <w:t>3.15 Tools and Technologies</w:t>
      </w:r>
    </w:p>
    <w:p w14:paraId="1043EEE0" w14:textId="77777777" w:rsidR="00AF0F50" w:rsidRPr="00AF0F50" w:rsidRDefault="00AF0F50" w:rsidP="00AF0F50">
      <w:pPr>
        <w:rPr>
          <w:sz w:val="24"/>
          <w:szCs w:val="24"/>
        </w:rPr>
      </w:pPr>
      <w:r w:rsidRPr="00AF0F50">
        <w:rPr>
          <w:sz w:val="24"/>
          <w:szCs w:val="24"/>
        </w:rPr>
        <w:t>Several software tools and libraries were utilized during the implementation of the proposed framework.</w:t>
      </w:r>
    </w:p>
    <w:p w14:paraId="192FD0E2" w14:textId="77777777" w:rsidR="00AF0F50" w:rsidRPr="00AF0F50" w:rsidRDefault="00AF0F50" w:rsidP="00AF0F50">
      <w:pPr>
        <w:rPr>
          <w:sz w:val="24"/>
          <w:szCs w:val="24"/>
        </w:rPr>
      </w:pPr>
      <w:r w:rsidRPr="00AF0F50">
        <w:rPr>
          <w:sz w:val="24"/>
          <w:szCs w:val="24"/>
        </w:rPr>
        <w:t>The primary development environment was Google Colab, which provided cloud-based computational resources for data processing and model training.</w:t>
      </w:r>
    </w:p>
    <w:p w14:paraId="5A6D28D8" w14:textId="77777777" w:rsidR="00AF0F50" w:rsidRPr="00AF0F50" w:rsidRDefault="00AF0F50" w:rsidP="00AF0F50">
      <w:pPr>
        <w:rPr>
          <w:sz w:val="24"/>
          <w:szCs w:val="24"/>
        </w:rPr>
      </w:pPr>
      <w:r w:rsidRPr="00AF0F50">
        <w:rPr>
          <w:sz w:val="24"/>
          <w:szCs w:val="24"/>
        </w:rPr>
        <w:t>The implementation was developed using Python due to its extensive support for machine learning and reinforcement learning applications.</w:t>
      </w:r>
    </w:p>
    <w:p w14:paraId="28C4CFE5" w14:textId="77777777" w:rsidR="00AF0F50" w:rsidRPr="00AF0F50" w:rsidRDefault="00AF0F50" w:rsidP="00AF0F50">
      <w:pPr>
        <w:rPr>
          <w:sz w:val="24"/>
          <w:szCs w:val="24"/>
        </w:rPr>
      </w:pPr>
      <w:r w:rsidRPr="00AF0F50">
        <w:rPr>
          <w:sz w:val="24"/>
          <w:szCs w:val="24"/>
        </w:rPr>
        <w:t>The following libraries were used:</w:t>
      </w:r>
    </w:p>
    <w:p w14:paraId="21684D79" w14:textId="77777777" w:rsidR="00AF0F50" w:rsidRPr="00AF0F50" w:rsidRDefault="00AF0F50" w:rsidP="00AF0F50">
      <w:pPr>
        <w:numPr>
          <w:ilvl w:val="0"/>
          <w:numId w:val="8"/>
        </w:numPr>
        <w:rPr>
          <w:sz w:val="24"/>
          <w:szCs w:val="24"/>
        </w:rPr>
      </w:pPr>
      <w:r w:rsidRPr="00AF0F50">
        <w:rPr>
          <w:sz w:val="24"/>
          <w:szCs w:val="24"/>
        </w:rPr>
        <w:t>Pandas for data manipulation and preprocessing.</w:t>
      </w:r>
    </w:p>
    <w:p w14:paraId="3970E729" w14:textId="77777777" w:rsidR="00AF0F50" w:rsidRPr="00AF0F50" w:rsidRDefault="00AF0F50" w:rsidP="00AF0F50">
      <w:pPr>
        <w:numPr>
          <w:ilvl w:val="0"/>
          <w:numId w:val="8"/>
        </w:numPr>
        <w:rPr>
          <w:sz w:val="24"/>
          <w:szCs w:val="24"/>
        </w:rPr>
      </w:pPr>
      <w:r w:rsidRPr="00AF0F50">
        <w:rPr>
          <w:sz w:val="24"/>
          <w:szCs w:val="24"/>
        </w:rPr>
        <w:t>NumPy for numerical computation.</w:t>
      </w:r>
    </w:p>
    <w:p w14:paraId="3B60DF52" w14:textId="77777777" w:rsidR="00AF0F50" w:rsidRPr="00AF0F50" w:rsidRDefault="00AF0F50" w:rsidP="00AF0F50">
      <w:pPr>
        <w:numPr>
          <w:ilvl w:val="0"/>
          <w:numId w:val="8"/>
        </w:numPr>
        <w:rPr>
          <w:sz w:val="24"/>
          <w:szCs w:val="24"/>
        </w:rPr>
      </w:pPr>
      <w:r w:rsidRPr="00AF0F50">
        <w:rPr>
          <w:sz w:val="24"/>
          <w:szCs w:val="24"/>
        </w:rPr>
        <w:t>Gymnasium for reinforcement learning environment development.</w:t>
      </w:r>
    </w:p>
    <w:p w14:paraId="0E6414F3" w14:textId="77777777" w:rsidR="00AF0F50" w:rsidRPr="00AF0F50" w:rsidRDefault="00AF0F50" w:rsidP="00AF0F50">
      <w:pPr>
        <w:numPr>
          <w:ilvl w:val="0"/>
          <w:numId w:val="8"/>
        </w:numPr>
        <w:rPr>
          <w:sz w:val="24"/>
          <w:szCs w:val="24"/>
        </w:rPr>
      </w:pPr>
      <w:r w:rsidRPr="00AF0F50">
        <w:rPr>
          <w:sz w:val="24"/>
          <w:szCs w:val="24"/>
        </w:rPr>
        <w:t>Stable-Baselines3 for PPO implementation.</w:t>
      </w:r>
    </w:p>
    <w:p w14:paraId="30845EAF" w14:textId="77777777" w:rsidR="00AF0F50" w:rsidRPr="00AF0F50" w:rsidRDefault="00AF0F50" w:rsidP="00AF0F50">
      <w:pPr>
        <w:numPr>
          <w:ilvl w:val="0"/>
          <w:numId w:val="8"/>
        </w:numPr>
        <w:rPr>
          <w:sz w:val="24"/>
          <w:szCs w:val="24"/>
        </w:rPr>
      </w:pPr>
      <w:r w:rsidRPr="00AF0F50">
        <w:rPr>
          <w:sz w:val="24"/>
          <w:szCs w:val="24"/>
        </w:rPr>
        <w:lastRenderedPageBreak/>
        <w:t>Matplotlib for visualization and analysis.</w:t>
      </w:r>
    </w:p>
    <w:p w14:paraId="61312016" w14:textId="77777777" w:rsidR="00AF0F50" w:rsidRPr="00AF0F50" w:rsidRDefault="00AF0F50" w:rsidP="00AF0F50">
      <w:pPr>
        <w:numPr>
          <w:ilvl w:val="0"/>
          <w:numId w:val="8"/>
        </w:numPr>
        <w:rPr>
          <w:sz w:val="24"/>
          <w:szCs w:val="24"/>
        </w:rPr>
      </w:pPr>
      <w:r w:rsidRPr="00AF0F50">
        <w:rPr>
          <w:sz w:val="24"/>
          <w:szCs w:val="24"/>
        </w:rPr>
        <w:t>Scikit-learn for supporting machine learning operations.</w:t>
      </w:r>
    </w:p>
    <w:p w14:paraId="34A8D4E5" w14:textId="77777777" w:rsidR="00AF0F50" w:rsidRPr="00AF0F50" w:rsidRDefault="00AF0F50" w:rsidP="00AF0F50">
      <w:pPr>
        <w:rPr>
          <w:sz w:val="24"/>
          <w:szCs w:val="24"/>
        </w:rPr>
      </w:pPr>
      <w:r w:rsidRPr="00AF0F50">
        <w:rPr>
          <w:sz w:val="24"/>
          <w:szCs w:val="24"/>
        </w:rPr>
        <w:t>GitHub was used for version control, source code management, and project documentation. These tools collectively provided a complete development environment for implementing and evaluating the proposed framework.</w:t>
      </w:r>
    </w:p>
    <w:p w14:paraId="4BFC140E" w14:textId="77777777" w:rsidR="00AF0F50" w:rsidRPr="00AF0F50" w:rsidRDefault="00AF0F50" w:rsidP="00AF0F50">
      <w:pPr>
        <w:rPr>
          <w:b/>
          <w:bCs/>
          <w:sz w:val="24"/>
          <w:szCs w:val="24"/>
        </w:rPr>
      </w:pPr>
      <w:r w:rsidRPr="00AF0F50">
        <w:rPr>
          <w:b/>
          <w:bCs/>
          <w:sz w:val="24"/>
          <w:szCs w:val="24"/>
        </w:rPr>
        <w:t>3.16 Summary</w:t>
      </w:r>
    </w:p>
    <w:p w14:paraId="6B670BB7" w14:textId="147D6EFB" w:rsidR="00A35F63" w:rsidRDefault="00AF0F50" w:rsidP="00AF0F50">
      <w:pPr>
        <w:rPr>
          <w:sz w:val="24"/>
          <w:szCs w:val="24"/>
        </w:rPr>
      </w:pPr>
      <w:r w:rsidRPr="00AF0F50">
        <w:rPr>
          <w:sz w:val="24"/>
          <w:szCs w:val="24"/>
        </w:rPr>
        <w:t xml:space="preserve">This chapter presented the methodology adopted for developing a Reinforcement Learning-based decision support system for farmer crop and income planning under climate and market uncertainty. The methodology included state space design, action space design, reward function development, reinforcement learning algorithm selection, training procedures, </w:t>
      </w:r>
      <w:r w:rsidR="00A35F63">
        <w:rPr>
          <w:sz w:val="24"/>
          <w:szCs w:val="24"/>
        </w:rPr>
        <w:t>performance</w:t>
      </w:r>
    </w:p>
    <w:p w14:paraId="209A4623" w14:textId="1417AD7B" w:rsidR="00AF0F50" w:rsidRPr="00AF0F50" w:rsidRDefault="00AF0F50" w:rsidP="00AF0F50">
      <w:pPr>
        <w:rPr>
          <w:sz w:val="24"/>
          <w:szCs w:val="24"/>
        </w:rPr>
      </w:pPr>
      <w:r w:rsidRPr="00AF0F50">
        <w:rPr>
          <w:sz w:val="24"/>
          <w:szCs w:val="24"/>
        </w:rPr>
        <w:t>e evaluation methods, and implementation technologies.</w:t>
      </w:r>
    </w:p>
    <w:p w14:paraId="59817984" w14:textId="77777777" w:rsidR="00AF0F50" w:rsidRPr="00AF0F50" w:rsidRDefault="00AF0F50" w:rsidP="00AF0F50">
      <w:pPr>
        <w:rPr>
          <w:sz w:val="24"/>
          <w:szCs w:val="24"/>
        </w:rPr>
      </w:pPr>
      <w:r w:rsidRPr="00AF0F50">
        <w:rPr>
          <w:sz w:val="24"/>
          <w:szCs w:val="24"/>
        </w:rPr>
        <w:t>A custom FarmEnv environment was designed to simulate agricultural planning scenarios, while PPO was selected as the primary reinforcement learning algorithm due to its stable learning characteristics and strong performance in sequential decision-making problems. Q-Learning was implemented as a baseline model for comparative evaluation.</w:t>
      </w:r>
    </w:p>
    <w:p w14:paraId="571F9DC2" w14:textId="77777777" w:rsidR="00AF0F50" w:rsidRDefault="00AF0F50" w:rsidP="00AF0F50">
      <w:pPr>
        <w:rPr>
          <w:sz w:val="24"/>
          <w:szCs w:val="24"/>
        </w:rPr>
      </w:pPr>
      <w:r w:rsidRPr="00AF0F50">
        <w:rPr>
          <w:sz w:val="24"/>
          <w:szCs w:val="24"/>
        </w:rPr>
        <w:t>The proposed methodology provides a structured framework for integrating agricultural productivity information, market price information, and reinforcement learning techniques into a unified decision-support system. The next chapter presents the implementation details, experimental setup, and results obtained from training and evaluating the proposed framework.</w:t>
      </w:r>
    </w:p>
    <w:p w14:paraId="4E2BD7A7" w14:textId="77777777" w:rsidR="00AF0F50" w:rsidRDefault="00AF0F50" w:rsidP="00AF0F50">
      <w:pPr>
        <w:rPr>
          <w:sz w:val="24"/>
          <w:szCs w:val="24"/>
        </w:rPr>
      </w:pPr>
    </w:p>
    <w:p w14:paraId="40FE3CBB" w14:textId="77777777" w:rsidR="00AF0F50" w:rsidRDefault="00AF0F50" w:rsidP="00AF0F50">
      <w:pPr>
        <w:rPr>
          <w:sz w:val="24"/>
          <w:szCs w:val="24"/>
        </w:rPr>
      </w:pPr>
    </w:p>
    <w:p w14:paraId="08994D03" w14:textId="77777777" w:rsidR="00AF0F50" w:rsidRPr="00AF0F50" w:rsidRDefault="00AF0F50" w:rsidP="00AF0F50">
      <w:pPr>
        <w:rPr>
          <w:sz w:val="24"/>
          <w:szCs w:val="24"/>
        </w:rPr>
      </w:pPr>
    </w:p>
    <w:p w14:paraId="72F40F63" w14:textId="59F7BD8F" w:rsidR="00AF0F50" w:rsidRPr="00AF0F50" w:rsidRDefault="00AF0F50" w:rsidP="00AF0F50">
      <w:pPr>
        <w:rPr>
          <w:b/>
          <w:bCs/>
          <w:sz w:val="32"/>
          <w:szCs w:val="32"/>
        </w:rPr>
      </w:pPr>
      <w:r w:rsidRPr="00AF0F50">
        <w:rPr>
          <w:b/>
          <w:bCs/>
          <w:sz w:val="32"/>
          <w:szCs w:val="32"/>
        </w:rPr>
        <w:t xml:space="preserve"> References</w:t>
      </w:r>
    </w:p>
    <w:p w14:paraId="17FF4918" w14:textId="77777777" w:rsidR="00AF0F50" w:rsidRPr="00AF0F50" w:rsidRDefault="00AF0F50" w:rsidP="00AF0F50">
      <w:pPr>
        <w:rPr>
          <w:sz w:val="24"/>
          <w:szCs w:val="24"/>
        </w:rPr>
      </w:pPr>
      <w:r w:rsidRPr="00AF0F50">
        <w:rPr>
          <w:sz w:val="24"/>
          <w:szCs w:val="24"/>
        </w:rPr>
        <w:t xml:space="preserve">[1] J. L. Dillon, </w:t>
      </w:r>
      <w:r w:rsidRPr="00AF0F50">
        <w:rPr>
          <w:i/>
          <w:iCs/>
          <w:sz w:val="24"/>
          <w:szCs w:val="24"/>
        </w:rPr>
        <w:t>Farm Management for Asia: A Systems Approach</w:t>
      </w:r>
      <w:r w:rsidRPr="00AF0F50">
        <w:rPr>
          <w:sz w:val="24"/>
          <w:szCs w:val="24"/>
        </w:rPr>
        <w:t>. Rome, Italy: FAO, 1997.</w:t>
      </w:r>
    </w:p>
    <w:p w14:paraId="37A3E893" w14:textId="77777777" w:rsidR="00AF0F50" w:rsidRPr="00AF0F50" w:rsidRDefault="00AF0F50" w:rsidP="00AF0F50">
      <w:pPr>
        <w:rPr>
          <w:sz w:val="24"/>
          <w:szCs w:val="24"/>
        </w:rPr>
      </w:pPr>
      <w:r w:rsidRPr="00AF0F50">
        <w:rPr>
          <w:sz w:val="24"/>
          <w:szCs w:val="24"/>
        </w:rPr>
        <w:t xml:space="preserve">[2] P. B. R. Hazell and R. D. Norton, </w:t>
      </w:r>
      <w:r w:rsidRPr="00AF0F50">
        <w:rPr>
          <w:i/>
          <w:iCs/>
          <w:sz w:val="24"/>
          <w:szCs w:val="24"/>
        </w:rPr>
        <w:t>Mathematical Programming for Economic Analysis in Agriculture</w:t>
      </w:r>
      <w:r w:rsidRPr="00AF0F50">
        <w:rPr>
          <w:sz w:val="24"/>
          <w:szCs w:val="24"/>
        </w:rPr>
        <w:t>. London, U.K.: Macmillan, 1986.</w:t>
      </w:r>
    </w:p>
    <w:p w14:paraId="261E147D" w14:textId="77777777" w:rsidR="00AF0F50" w:rsidRPr="00AF0F50" w:rsidRDefault="00AF0F50" w:rsidP="00AF0F50">
      <w:pPr>
        <w:rPr>
          <w:sz w:val="24"/>
          <w:szCs w:val="24"/>
        </w:rPr>
      </w:pPr>
      <w:r w:rsidRPr="00AF0F50">
        <w:rPr>
          <w:sz w:val="24"/>
          <w:szCs w:val="24"/>
        </w:rPr>
        <w:t xml:space="preserve">[3] D. B. Lobell, W. Schlenker, and J. Costa-Roberts, “Climate trends and global crop production since 1980,” </w:t>
      </w:r>
      <w:r w:rsidRPr="00AF0F50">
        <w:rPr>
          <w:i/>
          <w:iCs/>
          <w:sz w:val="24"/>
          <w:szCs w:val="24"/>
        </w:rPr>
        <w:t>Science</w:t>
      </w:r>
      <w:r w:rsidRPr="00AF0F50">
        <w:rPr>
          <w:sz w:val="24"/>
          <w:szCs w:val="24"/>
        </w:rPr>
        <w:t>, vol. 333, no. 6042, pp. 616–620, 2011.</w:t>
      </w:r>
    </w:p>
    <w:p w14:paraId="6B04C504" w14:textId="77777777" w:rsidR="00AF0F50" w:rsidRPr="00AF0F50" w:rsidRDefault="00AF0F50" w:rsidP="00AF0F50">
      <w:pPr>
        <w:rPr>
          <w:sz w:val="24"/>
          <w:szCs w:val="24"/>
        </w:rPr>
      </w:pPr>
      <w:r w:rsidRPr="00AF0F50">
        <w:rPr>
          <w:sz w:val="24"/>
          <w:szCs w:val="24"/>
        </w:rPr>
        <w:t xml:space="preserve">[4] T. Wheeler and J. von Braun, “Climate change impacts on global food security,” </w:t>
      </w:r>
      <w:r w:rsidRPr="00AF0F50">
        <w:rPr>
          <w:i/>
          <w:iCs/>
          <w:sz w:val="24"/>
          <w:szCs w:val="24"/>
        </w:rPr>
        <w:t>Science</w:t>
      </w:r>
      <w:r w:rsidRPr="00AF0F50">
        <w:rPr>
          <w:sz w:val="24"/>
          <w:szCs w:val="24"/>
        </w:rPr>
        <w:t>, vol. 341, no. 6145, pp. 508–513, 2013.</w:t>
      </w:r>
    </w:p>
    <w:p w14:paraId="310720D7" w14:textId="77777777" w:rsidR="00AF0F50" w:rsidRPr="00AF0F50" w:rsidRDefault="00AF0F50" w:rsidP="00AF0F50">
      <w:pPr>
        <w:rPr>
          <w:sz w:val="24"/>
          <w:szCs w:val="24"/>
        </w:rPr>
      </w:pPr>
      <w:r w:rsidRPr="00AF0F50">
        <w:rPr>
          <w:sz w:val="24"/>
          <w:szCs w:val="24"/>
        </w:rPr>
        <w:t xml:space="preserve">[5] C. Rosenzweig et al., “Assessing agricultural risks of climate change in the 21st century,” </w:t>
      </w:r>
      <w:r w:rsidRPr="00AF0F50">
        <w:rPr>
          <w:i/>
          <w:iCs/>
          <w:sz w:val="24"/>
          <w:szCs w:val="24"/>
        </w:rPr>
        <w:t>Nature Climate Change</w:t>
      </w:r>
      <w:r w:rsidRPr="00AF0F50">
        <w:rPr>
          <w:sz w:val="24"/>
          <w:szCs w:val="24"/>
        </w:rPr>
        <w:t>, vol. 4, no. 5, pp. 385–391, 2014.</w:t>
      </w:r>
    </w:p>
    <w:p w14:paraId="7983B1A4" w14:textId="77777777" w:rsidR="00AF0F50" w:rsidRPr="00AF0F50" w:rsidRDefault="00AF0F50" w:rsidP="00AF0F50">
      <w:pPr>
        <w:rPr>
          <w:sz w:val="24"/>
          <w:szCs w:val="24"/>
        </w:rPr>
      </w:pPr>
      <w:r w:rsidRPr="00AF0F50">
        <w:rPr>
          <w:sz w:val="24"/>
          <w:szCs w:val="24"/>
        </w:rPr>
        <w:t xml:space="preserve">[6] IPCC, </w:t>
      </w:r>
      <w:r w:rsidRPr="00AF0F50">
        <w:rPr>
          <w:i/>
          <w:iCs/>
          <w:sz w:val="24"/>
          <w:szCs w:val="24"/>
        </w:rPr>
        <w:t>Climate Change 2023: Synthesis Report</w:t>
      </w:r>
      <w:r w:rsidRPr="00AF0F50">
        <w:rPr>
          <w:sz w:val="24"/>
          <w:szCs w:val="24"/>
        </w:rPr>
        <w:t>. Geneva, Switzerland: IPCC, 2023.</w:t>
      </w:r>
    </w:p>
    <w:p w14:paraId="4C42E31A" w14:textId="77777777" w:rsidR="00AF0F50" w:rsidRPr="00AF0F50" w:rsidRDefault="00AF0F50" w:rsidP="00AF0F50">
      <w:pPr>
        <w:rPr>
          <w:sz w:val="24"/>
          <w:szCs w:val="24"/>
        </w:rPr>
      </w:pPr>
      <w:r w:rsidRPr="00AF0F50">
        <w:rPr>
          <w:sz w:val="24"/>
          <w:szCs w:val="24"/>
        </w:rPr>
        <w:lastRenderedPageBreak/>
        <w:t xml:space="preserve">[7] K. G. Liakos et al., “Machine learning in agriculture: A review,” </w:t>
      </w:r>
      <w:r w:rsidRPr="00AF0F50">
        <w:rPr>
          <w:i/>
          <w:iCs/>
          <w:sz w:val="24"/>
          <w:szCs w:val="24"/>
        </w:rPr>
        <w:t>Sensors</w:t>
      </w:r>
      <w:r w:rsidRPr="00AF0F50">
        <w:rPr>
          <w:sz w:val="24"/>
          <w:szCs w:val="24"/>
        </w:rPr>
        <w:t>, vol. 18, no. 8, 2018.</w:t>
      </w:r>
    </w:p>
    <w:p w14:paraId="3D0F4678" w14:textId="77777777" w:rsidR="00AF0F50" w:rsidRPr="00AF0F50" w:rsidRDefault="00AF0F50" w:rsidP="00AF0F50">
      <w:pPr>
        <w:rPr>
          <w:sz w:val="24"/>
          <w:szCs w:val="24"/>
        </w:rPr>
      </w:pPr>
      <w:r w:rsidRPr="00AF0F50">
        <w:rPr>
          <w:sz w:val="24"/>
          <w:szCs w:val="24"/>
        </w:rPr>
        <w:t xml:space="preserve">[8] L. Benos et al., “Machine learning in agriculture: A comprehensive updated review,” </w:t>
      </w:r>
      <w:r w:rsidRPr="00AF0F50">
        <w:rPr>
          <w:i/>
          <w:iCs/>
          <w:sz w:val="24"/>
          <w:szCs w:val="24"/>
        </w:rPr>
        <w:t>Sensors</w:t>
      </w:r>
      <w:r w:rsidRPr="00AF0F50">
        <w:rPr>
          <w:sz w:val="24"/>
          <w:szCs w:val="24"/>
        </w:rPr>
        <w:t>, vol. 21, no. 11, 2021.</w:t>
      </w:r>
    </w:p>
    <w:p w14:paraId="0E0F4443" w14:textId="77777777" w:rsidR="00AF0F50" w:rsidRPr="00AF0F50" w:rsidRDefault="00AF0F50" w:rsidP="00AF0F50">
      <w:pPr>
        <w:rPr>
          <w:sz w:val="24"/>
          <w:szCs w:val="24"/>
        </w:rPr>
      </w:pPr>
      <w:r w:rsidRPr="00AF0F50">
        <w:rPr>
          <w:sz w:val="24"/>
          <w:szCs w:val="24"/>
        </w:rPr>
        <w:t xml:space="preserve">[9] A. Kamilaris and F. X. Prenafeta-Boldú, “Deep learning in agriculture: A survey,” </w:t>
      </w:r>
      <w:r w:rsidRPr="00AF0F50">
        <w:rPr>
          <w:i/>
          <w:iCs/>
          <w:sz w:val="24"/>
          <w:szCs w:val="24"/>
        </w:rPr>
        <w:t>Computers and Electronics in Agriculture</w:t>
      </w:r>
      <w:r w:rsidRPr="00AF0F50">
        <w:rPr>
          <w:sz w:val="24"/>
          <w:szCs w:val="24"/>
        </w:rPr>
        <w:t>, vol. 147, pp. 70–90, 2018.</w:t>
      </w:r>
    </w:p>
    <w:p w14:paraId="7ABA6992" w14:textId="77777777" w:rsidR="00AF0F50" w:rsidRPr="00AF0F50" w:rsidRDefault="00AF0F50" w:rsidP="00AF0F50">
      <w:pPr>
        <w:rPr>
          <w:sz w:val="24"/>
          <w:szCs w:val="24"/>
        </w:rPr>
      </w:pPr>
      <w:r w:rsidRPr="00AF0F50">
        <w:rPr>
          <w:sz w:val="24"/>
          <w:szCs w:val="24"/>
        </w:rPr>
        <w:t xml:space="preserve">[10] R. S. Sutton and A. G. Barto, </w:t>
      </w:r>
      <w:r w:rsidRPr="00AF0F50">
        <w:rPr>
          <w:i/>
          <w:iCs/>
          <w:sz w:val="24"/>
          <w:szCs w:val="24"/>
        </w:rPr>
        <w:t>Reinforcement Learning: An Introduction</w:t>
      </w:r>
      <w:r w:rsidRPr="00AF0F50">
        <w:rPr>
          <w:sz w:val="24"/>
          <w:szCs w:val="24"/>
        </w:rPr>
        <w:t>, 2nd ed. Cambridge, MA, USA: MIT Press, 2018.</w:t>
      </w:r>
    </w:p>
    <w:p w14:paraId="5C70FED2" w14:textId="77777777" w:rsidR="00AF0F50" w:rsidRPr="00AF0F50" w:rsidRDefault="00AF0F50" w:rsidP="00AF0F50">
      <w:pPr>
        <w:rPr>
          <w:sz w:val="24"/>
          <w:szCs w:val="24"/>
        </w:rPr>
      </w:pPr>
      <w:r w:rsidRPr="00AF0F50">
        <w:rPr>
          <w:sz w:val="24"/>
          <w:szCs w:val="24"/>
        </w:rPr>
        <w:t xml:space="preserve">[11] C. J. C. H. Watkins and P. Dayan, “Q-learning,” </w:t>
      </w:r>
      <w:r w:rsidRPr="00AF0F50">
        <w:rPr>
          <w:i/>
          <w:iCs/>
          <w:sz w:val="24"/>
          <w:szCs w:val="24"/>
        </w:rPr>
        <w:t>Machine Learning</w:t>
      </w:r>
      <w:r w:rsidRPr="00AF0F50">
        <w:rPr>
          <w:sz w:val="24"/>
          <w:szCs w:val="24"/>
        </w:rPr>
        <w:t>, vol. 8, nos. 3–4, pp. 279–292, 1992.</w:t>
      </w:r>
    </w:p>
    <w:p w14:paraId="75ECB6FF" w14:textId="77777777" w:rsidR="00AF0F50" w:rsidRPr="00AF0F50" w:rsidRDefault="00AF0F50" w:rsidP="00AF0F50">
      <w:pPr>
        <w:rPr>
          <w:sz w:val="24"/>
          <w:szCs w:val="24"/>
        </w:rPr>
      </w:pPr>
      <w:r w:rsidRPr="00AF0F50">
        <w:rPr>
          <w:sz w:val="24"/>
          <w:szCs w:val="24"/>
        </w:rPr>
        <w:t>[12] J. Schulman, F. Wolski, P. Dhariwal, A. Radford, and O. Klimov, “Proximal Policy Optimization Algorithms,” arXiv:1707.06347, 2017.</w:t>
      </w:r>
    </w:p>
    <w:p w14:paraId="2F9FA728" w14:textId="77777777" w:rsidR="00AF0F50" w:rsidRPr="00AF0F50" w:rsidRDefault="00AF0F50" w:rsidP="00AF0F50">
      <w:pPr>
        <w:rPr>
          <w:sz w:val="24"/>
          <w:szCs w:val="24"/>
        </w:rPr>
      </w:pPr>
    </w:p>
    <w:p w14:paraId="4709070A" w14:textId="77777777" w:rsidR="00580CE9" w:rsidRPr="00AF0F50" w:rsidRDefault="00580CE9" w:rsidP="00AF0F50"/>
    <w:sectPr w:rsidR="00580CE9" w:rsidRPr="00AF0F50" w:rsidSect="00BE35B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C47"/>
    <w:multiLevelType w:val="multilevel"/>
    <w:tmpl w:val="FB68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46DB6"/>
    <w:multiLevelType w:val="multilevel"/>
    <w:tmpl w:val="470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C7967"/>
    <w:multiLevelType w:val="multilevel"/>
    <w:tmpl w:val="6E40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D12C9"/>
    <w:multiLevelType w:val="multilevel"/>
    <w:tmpl w:val="DADC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84387"/>
    <w:multiLevelType w:val="multilevel"/>
    <w:tmpl w:val="CE3A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D792F"/>
    <w:multiLevelType w:val="multilevel"/>
    <w:tmpl w:val="BACE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D0E26"/>
    <w:multiLevelType w:val="multilevel"/>
    <w:tmpl w:val="FC9C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F53887"/>
    <w:multiLevelType w:val="multilevel"/>
    <w:tmpl w:val="C62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459413">
    <w:abstractNumId w:val="4"/>
  </w:num>
  <w:num w:numId="2" w16cid:durableId="154148508">
    <w:abstractNumId w:val="2"/>
  </w:num>
  <w:num w:numId="3" w16cid:durableId="1989049221">
    <w:abstractNumId w:val="0"/>
  </w:num>
  <w:num w:numId="4" w16cid:durableId="295917535">
    <w:abstractNumId w:val="6"/>
  </w:num>
  <w:num w:numId="5" w16cid:durableId="2079474933">
    <w:abstractNumId w:val="3"/>
  </w:num>
  <w:num w:numId="6" w16cid:durableId="2067484675">
    <w:abstractNumId w:val="1"/>
  </w:num>
  <w:num w:numId="7" w16cid:durableId="1938751500">
    <w:abstractNumId w:val="5"/>
  </w:num>
  <w:num w:numId="8" w16cid:durableId="705907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F50"/>
    <w:rsid w:val="00021731"/>
    <w:rsid w:val="00580CE9"/>
    <w:rsid w:val="00643CE3"/>
    <w:rsid w:val="00750479"/>
    <w:rsid w:val="00A35F63"/>
    <w:rsid w:val="00AF0F50"/>
    <w:rsid w:val="00BE35BE"/>
    <w:rsid w:val="00EC6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C06A"/>
  <w15:chartTrackingRefBased/>
  <w15:docId w15:val="{BECD7064-E16F-429E-9E27-9D486E6EE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F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F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F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F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F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F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F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F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F50"/>
    <w:rPr>
      <w:rFonts w:eastAsiaTheme="majorEastAsia" w:cstheme="majorBidi"/>
      <w:color w:val="272727" w:themeColor="text1" w:themeTint="D8"/>
    </w:rPr>
  </w:style>
  <w:style w:type="paragraph" w:styleId="Title">
    <w:name w:val="Title"/>
    <w:basedOn w:val="Normal"/>
    <w:next w:val="Normal"/>
    <w:link w:val="TitleChar"/>
    <w:uiPriority w:val="10"/>
    <w:qFormat/>
    <w:rsid w:val="00AF0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F50"/>
    <w:pPr>
      <w:spacing w:before="160"/>
      <w:jc w:val="center"/>
    </w:pPr>
    <w:rPr>
      <w:i/>
      <w:iCs/>
      <w:color w:val="404040" w:themeColor="text1" w:themeTint="BF"/>
    </w:rPr>
  </w:style>
  <w:style w:type="character" w:customStyle="1" w:styleId="QuoteChar">
    <w:name w:val="Quote Char"/>
    <w:basedOn w:val="DefaultParagraphFont"/>
    <w:link w:val="Quote"/>
    <w:uiPriority w:val="29"/>
    <w:rsid w:val="00AF0F50"/>
    <w:rPr>
      <w:i/>
      <w:iCs/>
      <w:color w:val="404040" w:themeColor="text1" w:themeTint="BF"/>
    </w:rPr>
  </w:style>
  <w:style w:type="paragraph" w:styleId="ListParagraph">
    <w:name w:val="List Paragraph"/>
    <w:basedOn w:val="Normal"/>
    <w:uiPriority w:val="34"/>
    <w:qFormat/>
    <w:rsid w:val="00AF0F50"/>
    <w:pPr>
      <w:ind w:left="720"/>
      <w:contextualSpacing/>
    </w:pPr>
  </w:style>
  <w:style w:type="character" w:styleId="IntenseEmphasis">
    <w:name w:val="Intense Emphasis"/>
    <w:basedOn w:val="DefaultParagraphFont"/>
    <w:uiPriority w:val="21"/>
    <w:qFormat/>
    <w:rsid w:val="00AF0F50"/>
    <w:rPr>
      <w:i/>
      <w:iCs/>
      <w:color w:val="2F5496" w:themeColor="accent1" w:themeShade="BF"/>
    </w:rPr>
  </w:style>
  <w:style w:type="paragraph" w:styleId="IntenseQuote">
    <w:name w:val="Intense Quote"/>
    <w:basedOn w:val="Normal"/>
    <w:next w:val="Normal"/>
    <w:link w:val="IntenseQuoteChar"/>
    <w:uiPriority w:val="30"/>
    <w:qFormat/>
    <w:rsid w:val="00AF0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F50"/>
    <w:rPr>
      <w:i/>
      <w:iCs/>
      <w:color w:val="2F5496" w:themeColor="accent1" w:themeShade="BF"/>
    </w:rPr>
  </w:style>
  <w:style w:type="character" w:styleId="IntenseReference">
    <w:name w:val="Intense Reference"/>
    <w:basedOn w:val="DefaultParagraphFont"/>
    <w:uiPriority w:val="32"/>
    <w:qFormat/>
    <w:rsid w:val="00AF0F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3841</Words>
  <Characters>21898</Characters>
  <Application>Microsoft Office Word</Application>
  <DocSecurity>0</DocSecurity>
  <Lines>182</Lines>
  <Paragraphs>51</Paragraphs>
  <ScaleCrop>false</ScaleCrop>
  <Company/>
  <LinksUpToDate>false</LinksUpToDate>
  <CharactersWithSpaces>25688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naziya sk</dc:creator>
  <cp:keywords/>
  <dc:description/>
  <cp:lastModifiedBy>naziya sk</cp:lastModifiedBy>
  <cp:revision>2</cp:revision>
  <dcterms:created xsi:type="dcterms:W3CDTF">2026-06-19T11:25:00Z</dcterms:created>
  <dcterms:modified xsi:type="dcterms:W3CDTF">2026-06-19T11:29:00Z</dcterms:modified>
</cp:coreProperties>
</file>