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25" w:rsidRPr="00F82B41" w:rsidRDefault="00F82B41">
      <w:pPr>
        <w:rPr>
          <w:rFonts w:ascii="Times New Roman" w:hAnsi="Times New Roman" w:cs="Times New Roman"/>
          <w:b/>
          <w:sz w:val="28"/>
          <w:szCs w:val="28"/>
          <w:u w:val="single"/>
        </w:rPr>
      </w:pPr>
      <w:r>
        <w:tab/>
      </w:r>
      <w:r w:rsidR="00C7548A" w:rsidRPr="00F82B41">
        <w:rPr>
          <w:rFonts w:ascii="Times New Roman" w:hAnsi="Times New Roman" w:cs="Times New Roman"/>
          <w:b/>
          <w:sz w:val="28"/>
          <w:szCs w:val="28"/>
          <w:u w:val="single"/>
        </w:rPr>
        <w:t>WORK &amp; EXPERIENCE RESUME OF PARTHA DASGUPTA</w:t>
      </w:r>
    </w:p>
    <w:p w:rsidR="00C7548A" w:rsidRPr="00F82B41" w:rsidRDefault="003F4ACF" w:rsidP="00C7548A">
      <w:pPr>
        <w:spacing w:after="0"/>
        <w:jc w:val="both"/>
        <w:rPr>
          <w:rFonts w:ascii="Times New Roman" w:eastAsia="Calibri" w:hAnsi="Times New Roman" w:cs="Times New Roman"/>
          <w:b/>
          <w:sz w:val="28"/>
          <w:szCs w:val="28"/>
        </w:rPr>
      </w:pPr>
      <w:r>
        <w:rPr>
          <w:rFonts w:ascii="Times New Roman" w:eastAsia="Calibri" w:hAnsi="Times New Roman" w:cs="Times New Roman"/>
          <w:b/>
          <w:sz w:val="28"/>
          <w:szCs w:val="28"/>
        </w:rPr>
        <w:t>Present Employment</w:t>
      </w:r>
      <w:r w:rsidR="00C7548A" w:rsidRPr="00F82B41">
        <w:rPr>
          <w:rFonts w:ascii="Times New Roman" w:eastAsia="Calibri" w:hAnsi="Times New Roman" w:cs="Times New Roman"/>
          <w:b/>
          <w:sz w:val="28"/>
          <w:szCs w:val="28"/>
        </w:rPr>
        <w:t xml:space="preserve">: </w:t>
      </w:r>
      <w:r w:rsidR="00141F70">
        <w:rPr>
          <w:rFonts w:ascii="Times New Roman" w:eastAsia="Calibri" w:hAnsi="Times New Roman" w:cs="Times New Roman"/>
          <w:b/>
          <w:sz w:val="28"/>
          <w:szCs w:val="28"/>
        </w:rPr>
        <w:t>Heading the Commercial Function of Retail SBU (East Zone)</w:t>
      </w:r>
      <w:r w:rsidR="00C7548A" w:rsidRPr="00F82B41">
        <w:rPr>
          <w:rFonts w:ascii="Times New Roman" w:hAnsi="Times New Roman" w:cs="Times New Roman"/>
          <w:b/>
          <w:sz w:val="28"/>
          <w:szCs w:val="28"/>
        </w:rPr>
        <w:t xml:space="preserve"> in Hindustan </w:t>
      </w:r>
      <w:r w:rsidR="00141F70">
        <w:rPr>
          <w:rFonts w:ascii="Times New Roman" w:hAnsi="Times New Roman" w:cs="Times New Roman"/>
          <w:b/>
          <w:sz w:val="28"/>
          <w:szCs w:val="28"/>
        </w:rPr>
        <w:t>Petroleum Corporation</w:t>
      </w:r>
      <w:r w:rsidR="00C7548A" w:rsidRPr="00F82B41">
        <w:rPr>
          <w:rFonts w:ascii="Times New Roman" w:hAnsi="Times New Roman" w:cs="Times New Roman"/>
          <w:b/>
          <w:sz w:val="28"/>
          <w:szCs w:val="28"/>
        </w:rPr>
        <w:t xml:space="preserve"> Ltd., Kolkata</w:t>
      </w:r>
      <w:r w:rsidR="00141F70">
        <w:rPr>
          <w:rFonts w:ascii="Times New Roman" w:hAnsi="Times New Roman" w:cs="Times New Roman"/>
          <w:b/>
          <w:sz w:val="28"/>
          <w:szCs w:val="28"/>
        </w:rPr>
        <w:t xml:space="preserve"> since 16 Sept., 2020</w:t>
      </w:r>
      <w:r w:rsidR="002F6563">
        <w:rPr>
          <w:rFonts w:ascii="Times New Roman" w:hAnsi="Times New Roman" w:cs="Times New Roman"/>
          <w:b/>
          <w:sz w:val="28"/>
          <w:szCs w:val="28"/>
        </w:rPr>
        <w:t xml:space="preserve"> (Available post superannuation </w:t>
      </w:r>
      <w:r>
        <w:rPr>
          <w:rFonts w:ascii="Times New Roman" w:hAnsi="Times New Roman" w:cs="Times New Roman"/>
          <w:b/>
          <w:sz w:val="28"/>
          <w:szCs w:val="28"/>
        </w:rPr>
        <w:t>from 01 July, 2021</w:t>
      </w:r>
      <w:r w:rsidR="002F6563">
        <w:rPr>
          <w:rFonts w:ascii="Times New Roman" w:hAnsi="Times New Roman" w:cs="Times New Roman"/>
          <w:b/>
          <w:sz w:val="28"/>
          <w:szCs w:val="28"/>
        </w:rPr>
        <w:t>).</w:t>
      </w:r>
    </w:p>
    <w:p w:rsidR="00C7548A" w:rsidRDefault="00C7548A" w:rsidP="00C7548A">
      <w:pPr>
        <w:spacing w:after="0"/>
        <w:jc w:val="both"/>
        <w:rPr>
          <w:rFonts w:ascii="Times New Roman" w:eastAsia="Calibri" w:hAnsi="Times New Roman" w:cs="Times New Roman"/>
          <w:b/>
          <w:sz w:val="24"/>
          <w:szCs w:val="24"/>
        </w:rPr>
      </w:pPr>
    </w:p>
    <w:p w:rsidR="00C7548A" w:rsidRDefault="00C7548A" w:rsidP="00C7548A">
      <w:pPr>
        <w:spacing w:after="0" w:line="240" w:lineRule="auto"/>
        <w:jc w:val="both"/>
        <w:rPr>
          <w:rFonts w:ascii="Times New Roman" w:hAnsi="Times New Roman"/>
          <w:sz w:val="28"/>
          <w:szCs w:val="28"/>
        </w:rPr>
      </w:pPr>
      <w:r w:rsidRPr="00F82B41">
        <w:rPr>
          <w:rFonts w:ascii="Times New Roman" w:hAnsi="Times New Roman"/>
          <w:sz w:val="28"/>
          <w:szCs w:val="28"/>
        </w:rPr>
        <w:t xml:space="preserve">Total experience in Finance, Audit, </w:t>
      </w:r>
      <w:r w:rsidRPr="00F82B41">
        <w:rPr>
          <w:rFonts w:ascii="Times New Roman" w:eastAsia="Calibri" w:hAnsi="Times New Roman" w:cs="Times New Roman"/>
          <w:sz w:val="28"/>
          <w:szCs w:val="28"/>
        </w:rPr>
        <w:t>Accounts</w:t>
      </w:r>
      <w:r w:rsidRPr="00F82B41">
        <w:rPr>
          <w:rFonts w:ascii="Times New Roman" w:hAnsi="Times New Roman"/>
          <w:sz w:val="28"/>
          <w:szCs w:val="28"/>
        </w:rPr>
        <w:t>, Banking, Taxation, Manpower and General</w:t>
      </w:r>
      <w:r w:rsidRPr="00F82B41">
        <w:rPr>
          <w:rFonts w:ascii="Times New Roman" w:eastAsia="Calibri" w:hAnsi="Times New Roman" w:cs="Times New Roman"/>
          <w:sz w:val="28"/>
          <w:szCs w:val="28"/>
        </w:rPr>
        <w:t xml:space="preserve"> Management </w:t>
      </w:r>
      <w:r w:rsidR="00F82B41" w:rsidRPr="00F82B41">
        <w:rPr>
          <w:rFonts w:ascii="Times New Roman" w:hAnsi="Times New Roman"/>
          <w:sz w:val="28"/>
          <w:szCs w:val="28"/>
        </w:rPr>
        <w:t>of</w:t>
      </w:r>
      <w:r w:rsidRPr="00F82B41">
        <w:rPr>
          <w:rFonts w:ascii="Times New Roman" w:eastAsia="Calibri" w:hAnsi="Times New Roman" w:cs="Times New Roman"/>
          <w:sz w:val="28"/>
          <w:szCs w:val="28"/>
        </w:rPr>
        <w:t xml:space="preserve"> </w:t>
      </w:r>
      <w:r w:rsidR="00F82B41" w:rsidRPr="00F82B41">
        <w:rPr>
          <w:rFonts w:ascii="Times New Roman" w:hAnsi="Times New Roman"/>
          <w:sz w:val="28"/>
          <w:szCs w:val="28"/>
        </w:rPr>
        <w:t>around 34</w:t>
      </w:r>
      <w:r w:rsidRPr="00F82B41">
        <w:rPr>
          <w:rFonts w:ascii="Times New Roman" w:eastAsia="Calibri" w:hAnsi="Times New Roman" w:cs="Times New Roman"/>
          <w:sz w:val="28"/>
          <w:szCs w:val="28"/>
        </w:rPr>
        <w:t xml:space="preserve"> years, starting from a small tenure of about 3 years in General Insurance Industry, followed by 25 </w:t>
      </w:r>
      <w:proofErr w:type="spellStart"/>
      <w:r w:rsidRPr="00F82B41">
        <w:rPr>
          <w:rFonts w:ascii="Times New Roman" w:eastAsia="Calibri" w:hAnsi="Times New Roman" w:cs="Times New Roman"/>
          <w:sz w:val="28"/>
          <w:szCs w:val="28"/>
        </w:rPr>
        <w:t>years service</w:t>
      </w:r>
      <w:proofErr w:type="spellEnd"/>
      <w:r w:rsidRPr="00F82B41">
        <w:rPr>
          <w:rFonts w:ascii="Times New Roman" w:eastAsia="Calibri" w:hAnsi="Times New Roman" w:cs="Times New Roman"/>
          <w:sz w:val="28"/>
          <w:szCs w:val="28"/>
        </w:rPr>
        <w:t xml:space="preserve"> in Oil Major HPCL and finally </w:t>
      </w:r>
      <w:r w:rsidRPr="00F82B41">
        <w:rPr>
          <w:rFonts w:ascii="Times New Roman" w:hAnsi="Times New Roman"/>
          <w:sz w:val="28"/>
          <w:szCs w:val="28"/>
        </w:rPr>
        <w:t>5&amp;1/2</w:t>
      </w:r>
      <w:r w:rsidRPr="00F82B41">
        <w:rPr>
          <w:rFonts w:ascii="Times New Roman" w:eastAsia="Calibri" w:hAnsi="Times New Roman" w:cs="Times New Roman"/>
          <w:sz w:val="28"/>
          <w:szCs w:val="28"/>
        </w:rPr>
        <w:t xml:space="preserve"> years </w:t>
      </w:r>
      <w:r w:rsidRPr="00F82B41">
        <w:rPr>
          <w:rFonts w:ascii="Times New Roman" w:hAnsi="Times New Roman"/>
          <w:sz w:val="28"/>
          <w:szCs w:val="28"/>
        </w:rPr>
        <w:t xml:space="preserve">total experience </w:t>
      </w:r>
      <w:r w:rsidRPr="00F82B41">
        <w:rPr>
          <w:rFonts w:ascii="Times New Roman" w:eastAsia="Calibri" w:hAnsi="Times New Roman" w:cs="Times New Roman"/>
          <w:sz w:val="28"/>
          <w:szCs w:val="28"/>
        </w:rPr>
        <w:t>in Board Level</w:t>
      </w:r>
      <w:r w:rsidRPr="00F82B41">
        <w:rPr>
          <w:rFonts w:ascii="Times New Roman" w:hAnsi="Times New Roman"/>
          <w:sz w:val="28"/>
          <w:szCs w:val="28"/>
        </w:rPr>
        <w:t>s</w:t>
      </w:r>
      <w:r w:rsidRPr="00F82B41">
        <w:rPr>
          <w:rFonts w:ascii="Times New Roman" w:eastAsia="Calibri" w:hAnsi="Times New Roman" w:cs="Times New Roman"/>
          <w:sz w:val="28"/>
          <w:szCs w:val="28"/>
        </w:rPr>
        <w:t xml:space="preserve"> in </w:t>
      </w:r>
      <w:r w:rsidRPr="00F82B41">
        <w:rPr>
          <w:rFonts w:ascii="Times New Roman" w:hAnsi="Times New Roman"/>
          <w:sz w:val="28"/>
          <w:szCs w:val="28"/>
        </w:rPr>
        <w:t>Four Manufacturing and Trading CPSEs all together</w:t>
      </w:r>
      <w:r w:rsidRPr="00F82B41">
        <w:rPr>
          <w:rFonts w:ascii="Times New Roman" w:eastAsia="Calibri" w:hAnsi="Times New Roman" w:cs="Times New Roman"/>
          <w:sz w:val="28"/>
          <w:szCs w:val="28"/>
        </w:rPr>
        <w:t>,</w:t>
      </w:r>
      <w:r w:rsidRPr="00F82B41">
        <w:rPr>
          <w:rFonts w:ascii="Times New Roman" w:hAnsi="Times New Roman"/>
          <w:sz w:val="28"/>
          <w:szCs w:val="28"/>
        </w:rPr>
        <w:t xml:space="preserve"> viz., </w:t>
      </w:r>
      <w:r w:rsidRPr="00F82B41">
        <w:rPr>
          <w:rFonts w:ascii="Times New Roman" w:eastAsia="Calibri" w:hAnsi="Times New Roman" w:cs="Times New Roman"/>
          <w:sz w:val="28"/>
          <w:szCs w:val="28"/>
        </w:rPr>
        <w:t xml:space="preserve"> The</w:t>
      </w:r>
      <w:r w:rsidRPr="00F82B41">
        <w:rPr>
          <w:rFonts w:ascii="Times New Roman" w:hAnsi="Times New Roman"/>
          <w:sz w:val="28"/>
          <w:szCs w:val="28"/>
        </w:rPr>
        <w:t xml:space="preserve"> Jute Corporation of India Ltd. (</w:t>
      </w:r>
      <w:r w:rsidRPr="00F82B41">
        <w:rPr>
          <w:rFonts w:ascii="Times New Roman" w:eastAsia="Calibri" w:hAnsi="Times New Roman" w:cs="Times New Roman"/>
          <w:sz w:val="28"/>
          <w:szCs w:val="28"/>
        </w:rPr>
        <w:t>as Director-Finance</w:t>
      </w:r>
      <w:r w:rsidRPr="00F82B41">
        <w:rPr>
          <w:rFonts w:ascii="Times New Roman" w:hAnsi="Times New Roman"/>
          <w:sz w:val="28"/>
          <w:szCs w:val="28"/>
        </w:rPr>
        <w:t xml:space="preserve"> for 3&amp;1/2 yrs.)</w:t>
      </w:r>
      <w:r w:rsidRPr="00F82B41">
        <w:rPr>
          <w:rFonts w:ascii="Times New Roman" w:eastAsia="Calibri" w:hAnsi="Times New Roman" w:cs="Times New Roman"/>
          <w:sz w:val="28"/>
          <w:szCs w:val="28"/>
        </w:rPr>
        <w:t>, National Jute Manufactures Corporation Ltd</w:t>
      </w:r>
      <w:r w:rsidRPr="00F82B41">
        <w:rPr>
          <w:rFonts w:ascii="Times New Roman" w:hAnsi="Times New Roman"/>
          <w:sz w:val="28"/>
          <w:szCs w:val="28"/>
        </w:rPr>
        <w:t xml:space="preserve">. (having </w:t>
      </w:r>
      <w:r w:rsidRPr="00F82B41">
        <w:rPr>
          <w:rFonts w:ascii="Times New Roman" w:eastAsia="Calibri" w:hAnsi="Times New Roman" w:cs="Times New Roman"/>
          <w:sz w:val="28"/>
          <w:szCs w:val="28"/>
        </w:rPr>
        <w:t>additional charge of Director-Finance for near 2 years</w:t>
      </w:r>
      <w:r w:rsidRPr="00F82B41">
        <w:rPr>
          <w:rFonts w:ascii="Times New Roman" w:hAnsi="Times New Roman"/>
          <w:sz w:val="28"/>
          <w:szCs w:val="28"/>
        </w:rPr>
        <w:t xml:space="preserve">), Andrew Yule &amp; Co. Ltd. (as Director-Fin. </w:t>
      </w:r>
      <w:r w:rsidR="00F82B41">
        <w:rPr>
          <w:rFonts w:ascii="Times New Roman" w:hAnsi="Times New Roman"/>
          <w:sz w:val="28"/>
          <w:szCs w:val="28"/>
        </w:rPr>
        <w:t>f</w:t>
      </w:r>
      <w:r w:rsidRPr="00F82B41">
        <w:rPr>
          <w:rFonts w:ascii="Times New Roman" w:hAnsi="Times New Roman"/>
          <w:sz w:val="28"/>
          <w:szCs w:val="28"/>
        </w:rPr>
        <w:t>or 2 years) and Hindustan Cables Ltd. (having additional charge of Chairman &amp; Managing Director for Six plus months).</w:t>
      </w:r>
    </w:p>
    <w:p w:rsidR="00F82B41" w:rsidRPr="00F82B41" w:rsidRDefault="00F82B41" w:rsidP="00C7548A">
      <w:pPr>
        <w:spacing w:after="0" w:line="240" w:lineRule="auto"/>
        <w:jc w:val="both"/>
        <w:rPr>
          <w:rFonts w:ascii="Times New Roman" w:eastAsia="Calibri" w:hAnsi="Times New Roman" w:cs="Times New Roman"/>
          <w:sz w:val="28"/>
          <w:szCs w:val="28"/>
        </w:rPr>
      </w:pPr>
    </w:p>
    <w:p w:rsidR="00C7548A" w:rsidRDefault="00C7548A" w:rsidP="00C7548A">
      <w:pPr>
        <w:spacing w:after="0" w:line="240" w:lineRule="auto"/>
        <w:jc w:val="both"/>
        <w:rPr>
          <w:rFonts w:ascii="Times New Roman" w:hAnsi="Times New Roman"/>
          <w:sz w:val="28"/>
          <w:szCs w:val="28"/>
        </w:rPr>
      </w:pPr>
      <w:r w:rsidRPr="00701116">
        <w:rPr>
          <w:rFonts w:ascii="Times New Roman" w:eastAsia="Calibri" w:hAnsi="Times New Roman" w:cs="Times New Roman"/>
          <w:sz w:val="28"/>
          <w:szCs w:val="28"/>
        </w:rPr>
        <w:t>During these many yea</w:t>
      </w:r>
      <w:r w:rsidR="00701116" w:rsidRPr="00701116">
        <w:rPr>
          <w:rFonts w:ascii="Times New Roman" w:hAnsi="Times New Roman"/>
          <w:sz w:val="28"/>
          <w:szCs w:val="28"/>
        </w:rPr>
        <w:t xml:space="preserve">rs handled all accounting and </w:t>
      </w:r>
      <w:r w:rsidRPr="00701116">
        <w:rPr>
          <w:rFonts w:ascii="Times New Roman" w:eastAsia="Calibri" w:hAnsi="Times New Roman" w:cs="Times New Roman"/>
          <w:sz w:val="28"/>
          <w:szCs w:val="28"/>
        </w:rPr>
        <w:t xml:space="preserve">finance </w:t>
      </w:r>
      <w:r w:rsidR="00701116" w:rsidRPr="00701116">
        <w:rPr>
          <w:rFonts w:ascii="Times New Roman" w:hAnsi="Times New Roman"/>
          <w:sz w:val="28"/>
          <w:szCs w:val="28"/>
        </w:rPr>
        <w:t xml:space="preserve">and allied </w:t>
      </w:r>
      <w:r w:rsidRPr="00701116">
        <w:rPr>
          <w:rFonts w:ascii="Times New Roman" w:eastAsia="Calibri" w:hAnsi="Times New Roman" w:cs="Times New Roman"/>
          <w:sz w:val="28"/>
          <w:szCs w:val="28"/>
        </w:rPr>
        <w:t>jobs from grass-root level to Board level.  Well versed in MIS and Financial Reporting, Financial Appraisal of Projects, Risk Identification and Mitigation Plan, Handling of Indirect Taxation Issues, Commercial evaluation of procurement activities, Working in ERP environment</w:t>
      </w:r>
      <w:r w:rsidR="00701116" w:rsidRPr="00701116">
        <w:rPr>
          <w:rFonts w:ascii="Times New Roman" w:hAnsi="Times New Roman"/>
          <w:sz w:val="28"/>
          <w:szCs w:val="28"/>
        </w:rPr>
        <w:t>, Financial and Management Policy making and implementation thereof, Management of Company affairs, people, fund and corporate governance &amp; regulations</w:t>
      </w:r>
      <w:r w:rsidRPr="00701116">
        <w:rPr>
          <w:rFonts w:ascii="Times New Roman" w:eastAsia="Calibri" w:hAnsi="Times New Roman" w:cs="Times New Roman"/>
          <w:sz w:val="28"/>
          <w:szCs w:val="28"/>
        </w:rPr>
        <w:t xml:space="preserve"> etc.</w:t>
      </w:r>
    </w:p>
    <w:p w:rsidR="00701116" w:rsidRPr="00701116" w:rsidRDefault="00701116" w:rsidP="00C7548A">
      <w:pPr>
        <w:spacing w:after="0" w:line="240" w:lineRule="auto"/>
        <w:jc w:val="both"/>
        <w:rPr>
          <w:rFonts w:ascii="Times New Roman" w:eastAsia="Calibri" w:hAnsi="Times New Roman" w:cs="Times New Roman"/>
          <w:sz w:val="28"/>
          <w:szCs w:val="28"/>
        </w:rPr>
      </w:pPr>
    </w:p>
    <w:p w:rsidR="00C7548A" w:rsidRDefault="00C7548A" w:rsidP="00C7548A">
      <w:pPr>
        <w:spacing w:after="0" w:line="240" w:lineRule="auto"/>
        <w:jc w:val="both"/>
        <w:rPr>
          <w:rFonts w:ascii="Times New Roman" w:hAnsi="Times New Roman"/>
          <w:sz w:val="28"/>
          <w:szCs w:val="28"/>
        </w:rPr>
      </w:pPr>
      <w:r w:rsidRPr="001C1470">
        <w:rPr>
          <w:rFonts w:ascii="Times New Roman" w:eastAsia="Calibri" w:hAnsi="Times New Roman" w:cs="Times New Roman"/>
          <w:sz w:val="28"/>
          <w:szCs w:val="28"/>
        </w:rPr>
        <w:t xml:space="preserve">While in </w:t>
      </w:r>
      <w:r w:rsidR="001C1470">
        <w:rPr>
          <w:rFonts w:ascii="Times New Roman" w:hAnsi="Times New Roman"/>
          <w:sz w:val="28"/>
          <w:szCs w:val="28"/>
        </w:rPr>
        <w:t xml:space="preserve">latest tenure of </w:t>
      </w:r>
      <w:r w:rsidR="003F4ACF">
        <w:rPr>
          <w:rFonts w:ascii="Times New Roman" w:eastAsia="Calibri" w:hAnsi="Times New Roman" w:cs="Times New Roman"/>
          <w:sz w:val="28"/>
          <w:szCs w:val="28"/>
        </w:rPr>
        <w:t xml:space="preserve">HPCL Service, </w:t>
      </w:r>
      <w:r w:rsidRPr="001C1470">
        <w:rPr>
          <w:rFonts w:ascii="Times New Roman" w:eastAsia="Calibri" w:hAnsi="Times New Roman" w:cs="Times New Roman"/>
          <w:sz w:val="28"/>
          <w:szCs w:val="28"/>
        </w:rPr>
        <w:t xml:space="preserve">since 2010 to May, 2014 held the position of Chief Manager Finance in its Central Refinery Project Group at its Head Quarter Office in Mumbai. Job included handling of commercial, taxation, disbursement and financial appraisal of major Refinery projects and setting up and expansion of new and existing Refineries. The undersigned was fully engaged in processes, in close ordination with EIL, the Project </w:t>
      </w:r>
      <w:proofErr w:type="spellStart"/>
      <w:r w:rsidRPr="001C1470">
        <w:rPr>
          <w:rFonts w:ascii="Times New Roman" w:eastAsia="Calibri" w:hAnsi="Times New Roman" w:cs="Times New Roman"/>
          <w:sz w:val="28"/>
          <w:szCs w:val="28"/>
        </w:rPr>
        <w:t>Mgmt</w:t>
      </w:r>
      <w:proofErr w:type="spellEnd"/>
      <w:r w:rsidRPr="001C1470">
        <w:rPr>
          <w:rFonts w:ascii="Times New Roman" w:eastAsia="Calibri" w:hAnsi="Times New Roman" w:cs="Times New Roman"/>
          <w:sz w:val="28"/>
          <w:szCs w:val="28"/>
        </w:rPr>
        <w:t xml:space="preserve"> Consultant and SBI Capital, the financial appraiser, relating to setting up of a </w:t>
      </w:r>
      <w:proofErr w:type="spellStart"/>
      <w:r w:rsidRPr="001C1470">
        <w:rPr>
          <w:rFonts w:ascii="Times New Roman" w:eastAsia="Calibri" w:hAnsi="Times New Roman" w:cs="Times New Roman"/>
          <w:sz w:val="28"/>
          <w:szCs w:val="28"/>
        </w:rPr>
        <w:t>Grassroot</w:t>
      </w:r>
      <w:proofErr w:type="spellEnd"/>
      <w:r w:rsidRPr="001C1470">
        <w:rPr>
          <w:rFonts w:ascii="Times New Roman" w:eastAsia="Calibri" w:hAnsi="Times New Roman" w:cs="Times New Roman"/>
          <w:sz w:val="28"/>
          <w:szCs w:val="28"/>
        </w:rPr>
        <w:t xml:space="preserve"> Refinery initially planned at Maharashtra and afterwards at Rajasthan. Handled independently the financial appraisals of said projects followed by initiation of Financial Closure process of the Rajasthan Refinery Project worth </w:t>
      </w:r>
      <w:proofErr w:type="spellStart"/>
      <w:r w:rsidRPr="001C1470">
        <w:rPr>
          <w:rFonts w:ascii="Times New Roman" w:eastAsia="Calibri" w:hAnsi="Times New Roman" w:cs="Times New Roman"/>
          <w:sz w:val="28"/>
          <w:szCs w:val="28"/>
        </w:rPr>
        <w:t>Rs</w:t>
      </w:r>
      <w:proofErr w:type="spellEnd"/>
      <w:r w:rsidRPr="001C1470">
        <w:rPr>
          <w:rFonts w:ascii="Times New Roman" w:eastAsia="Calibri" w:hAnsi="Times New Roman" w:cs="Times New Roman"/>
          <w:sz w:val="28"/>
          <w:szCs w:val="28"/>
        </w:rPr>
        <w:t xml:space="preserve">. 37000 crores as was then approved by Government of India. Subsequently, for small stint worked as Head-Audit in HPCLs South Zone Office till was appointed by </w:t>
      </w:r>
      <w:proofErr w:type="spellStart"/>
      <w:r w:rsidRPr="001C1470">
        <w:rPr>
          <w:rFonts w:ascii="Times New Roman" w:eastAsia="Calibri" w:hAnsi="Times New Roman" w:cs="Times New Roman"/>
          <w:sz w:val="28"/>
          <w:szCs w:val="28"/>
        </w:rPr>
        <w:t>Govt</w:t>
      </w:r>
      <w:proofErr w:type="spellEnd"/>
      <w:r w:rsidRPr="001C1470">
        <w:rPr>
          <w:rFonts w:ascii="Times New Roman" w:eastAsia="Calibri" w:hAnsi="Times New Roman" w:cs="Times New Roman"/>
          <w:sz w:val="28"/>
          <w:szCs w:val="28"/>
        </w:rPr>
        <w:t xml:space="preserve"> of India as Director Finance in JCIL.</w:t>
      </w:r>
    </w:p>
    <w:p w:rsidR="001C1470" w:rsidRPr="001C1470" w:rsidRDefault="001C1470" w:rsidP="00C7548A">
      <w:pPr>
        <w:spacing w:after="0" w:line="240" w:lineRule="auto"/>
        <w:jc w:val="both"/>
        <w:rPr>
          <w:rFonts w:ascii="Times New Roman" w:eastAsia="Calibri" w:hAnsi="Times New Roman" w:cs="Times New Roman"/>
          <w:sz w:val="28"/>
          <w:szCs w:val="28"/>
        </w:rPr>
      </w:pPr>
    </w:p>
    <w:p w:rsidR="00C7548A" w:rsidRDefault="002112B4" w:rsidP="00C7548A">
      <w:pPr>
        <w:spacing w:after="0" w:line="240" w:lineRule="auto"/>
        <w:jc w:val="both"/>
        <w:rPr>
          <w:rFonts w:ascii="Times New Roman" w:hAnsi="Times New Roman"/>
          <w:sz w:val="28"/>
          <w:szCs w:val="28"/>
        </w:rPr>
      </w:pPr>
      <w:r w:rsidRPr="002112B4">
        <w:rPr>
          <w:rFonts w:ascii="Times New Roman" w:hAnsi="Times New Roman"/>
          <w:sz w:val="28"/>
          <w:szCs w:val="28"/>
        </w:rPr>
        <w:t xml:space="preserve">From Nov., 2014 to start of July, 2018, worked </w:t>
      </w:r>
      <w:r w:rsidR="00C7548A" w:rsidRPr="002112B4">
        <w:rPr>
          <w:rFonts w:ascii="Times New Roman" w:eastAsia="Calibri" w:hAnsi="Times New Roman" w:cs="Times New Roman"/>
          <w:sz w:val="28"/>
          <w:szCs w:val="28"/>
        </w:rPr>
        <w:t xml:space="preserve">as Director Finance in </w:t>
      </w:r>
      <w:r w:rsidRPr="002112B4">
        <w:rPr>
          <w:rFonts w:ascii="Times New Roman" w:hAnsi="Times New Roman"/>
          <w:sz w:val="28"/>
          <w:szCs w:val="28"/>
        </w:rPr>
        <w:t xml:space="preserve">Jute </w:t>
      </w:r>
      <w:proofErr w:type="spellStart"/>
      <w:r w:rsidRPr="002112B4">
        <w:rPr>
          <w:rFonts w:ascii="Times New Roman" w:hAnsi="Times New Roman"/>
          <w:sz w:val="28"/>
          <w:szCs w:val="28"/>
        </w:rPr>
        <w:t>Corpn</w:t>
      </w:r>
      <w:proofErr w:type="spellEnd"/>
      <w:r w:rsidR="003F4ACF">
        <w:rPr>
          <w:rFonts w:ascii="Times New Roman" w:hAnsi="Times New Roman"/>
          <w:sz w:val="28"/>
          <w:szCs w:val="28"/>
        </w:rPr>
        <w:t>.</w:t>
      </w:r>
      <w:r w:rsidRPr="002112B4">
        <w:rPr>
          <w:rFonts w:ascii="Times New Roman" w:hAnsi="Times New Roman"/>
          <w:sz w:val="28"/>
          <w:szCs w:val="28"/>
        </w:rPr>
        <w:t xml:space="preserve"> </w:t>
      </w:r>
      <w:proofErr w:type="gramStart"/>
      <w:r w:rsidRPr="002112B4">
        <w:rPr>
          <w:rFonts w:ascii="Times New Roman" w:hAnsi="Times New Roman"/>
          <w:sz w:val="28"/>
          <w:szCs w:val="28"/>
        </w:rPr>
        <w:t>of</w:t>
      </w:r>
      <w:proofErr w:type="gramEnd"/>
      <w:r w:rsidRPr="002112B4">
        <w:rPr>
          <w:rFonts w:ascii="Times New Roman" w:hAnsi="Times New Roman"/>
          <w:sz w:val="28"/>
          <w:szCs w:val="28"/>
        </w:rPr>
        <w:t xml:space="preserve"> India Ltd (</w:t>
      </w:r>
      <w:r w:rsidR="00C7548A" w:rsidRPr="002112B4">
        <w:rPr>
          <w:rFonts w:ascii="Times New Roman" w:eastAsia="Calibri" w:hAnsi="Times New Roman" w:cs="Times New Roman"/>
          <w:sz w:val="28"/>
          <w:szCs w:val="28"/>
        </w:rPr>
        <w:t>JCIL</w:t>
      </w:r>
      <w:r w:rsidRPr="002112B4">
        <w:rPr>
          <w:rFonts w:ascii="Times New Roman" w:hAnsi="Times New Roman"/>
          <w:sz w:val="28"/>
          <w:szCs w:val="28"/>
        </w:rPr>
        <w:t>)</w:t>
      </w:r>
      <w:r w:rsidR="00C7548A" w:rsidRPr="002112B4">
        <w:rPr>
          <w:rFonts w:ascii="Times New Roman" w:eastAsia="Calibri" w:hAnsi="Times New Roman" w:cs="Times New Roman"/>
          <w:sz w:val="28"/>
          <w:szCs w:val="28"/>
        </w:rPr>
        <w:t>. Also worked as Director Fin. in NJMC Ltd. having additional charge for 2 years</w:t>
      </w:r>
      <w:r w:rsidRPr="002112B4">
        <w:rPr>
          <w:rFonts w:ascii="Times New Roman" w:hAnsi="Times New Roman"/>
          <w:sz w:val="28"/>
          <w:szCs w:val="28"/>
        </w:rPr>
        <w:t xml:space="preserve"> period in between</w:t>
      </w:r>
      <w:r w:rsidR="00C7548A" w:rsidRPr="002112B4">
        <w:rPr>
          <w:rFonts w:ascii="Times New Roman" w:eastAsia="Calibri" w:hAnsi="Times New Roman" w:cs="Times New Roman"/>
          <w:sz w:val="28"/>
          <w:szCs w:val="28"/>
        </w:rPr>
        <w:t xml:space="preserve">. Thus, worked as overall In charge of Finance &amp; Accounts as well as taking care of Financial Policy formulation &amp; </w:t>
      </w:r>
      <w:r w:rsidR="00C7548A" w:rsidRPr="002112B4">
        <w:rPr>
          <w:rFonts w:ascii="Times New Roman" w:eastAsia="Calibri" w:hAnsi="Times New Roman" w:cs="Times New Roman"/>
          <w:sz w:val="28"/>
          <w:szCs w:val="28"/>
        </w:rPr>
        <w:lastRenderedPageBreak/>
        <w:t xml:space="preserve">implementation thereof of the </w:t>
      </w:r>
      <w:r w:rsidRPr="002112B4">
        <w:rPr>
          <w:rFonts w:ascii="Times New Roman" w:hAnsi="Times New Roman"/>
          <w:sz w:val="28"/>
          <w:szCs w:val="28"/>
        </w:rPr>
        <w:t xml:space="preserve">two </w:t>
      </w:r>
      <w:r w:rsidR="00C7548A" w:rsidRPr="002112B4">
        <w:rPr>
          <w:rFonts w:ascii="Times New Roman" w:eastAsia="Calibri" w:hAnsi="Times New Roman" w:cs="Times New Roman"/>
          <w:sz w:val="28"/>
          <w:szCs w:val="28"/>
        </w:rPr>
        <w:t>Organization</w:t>
      </w:r>
      <w:r w:rsidRPr="002112B4">
        <w:rPr>
          <w:rFonts w:ascii="Times New Roman" w:hAnsi="Times New Roman"/>
          <w:sz w:val="28"/>
          <w:szCs w:val="28"/>
        </w:rPr>
        <w:t>s simultaneously</w:t>
      </w:r>
      <w:r w:rsidR="00C7548A" w:rsidRPr="002112B4">
        <w:rPr>
          <w:rFonts w:ascii="Times New Roman" w:eastAsia="Calibri" w:hAnsi="Times New Roman" w:cs="Times New Roman"/>
          <w:sz w:val="28"/>
          <w:szCs w:val="28"/>
        </w:rPr>
        <w:t xml:space="preserve">. During the last two </w:t>
      </w:r>
      <w:proofErr w:type="spellStart"/>
      <w:r w:rsidR="00C7548A" w:rsidRPr="002112B4">
        <w:rPr>
          <w:rFonts w:ascii="Times New Roman" w:eastAsia="Calibri" w:hAnsi="Times New Roman" w:cs="Times New Roman"/>
          <w:sz w:val="28"/>
          <w:szCs w:val="28"/>
        </w:rPr>
        <w:t>years service</w:t>
      </w:r>
      <w:proofErr w:type="spellEnd"/>
      <w:r w:rsidR="00C7548A" w:rsidRPr="002112B4">
        <w:rPr>
          <w:rFonts w:ascii="Times New Roman" w:eastAsia="Calibri" w:hAnsi="Times New Roman" w:cs="Times New Roman"/>
          <w:sz w:val="28"/>
          <w:szCs w:val="28"/>
        </w:rPr>
        <w:t xml:space="preserve"> in JCIL, ensured continuation of the profitability of the Company with effective support to Marketing and Project teams and managing of business development process.  Committed to have a turn</w:t>
      </w:r>
      <w:r>
        <w:rPr>
          <w:rFonts w:ascii="Times New Roman" w:hAnsi="Times New Roman"/>
          <w:sz w:val="28"/>
          <w:szCs w:val="28"/>
        </w:rPr>
        <w:t>-</w:t>
      </w:r>
      <w:r w:rsidR="00C7548A" w:rsidRPr="002112B4">
        <w:rPr>
          <w:rFonts w:ascii="Times New Roman" w:eastAsia="Calibri" w:hAnsi="Times New Roman" w:cs="Times New Roman"/>
          <w:sz w:val="28"/>
          <w:szCs w:val="28"/>
        </w:rPr>
        <w:t xml:space="preserve">around for JCIL by completing a business </w:t>
      </w:r>
      <w:proofErr w:type="gramStart"/>
      <w:r w:rsidR="00C7548A" w:rsidRPr="002112B4">
        <w:rPr>
          <w:rFonts w:ascii="Times New Roman" w:eastAsia="Calibri" w:hAnsi="Times New Roman" w:cs="Times New Roman"/>
          <w:sz w:val="28"/>
          <w:szCs w:val="28"/>
        </w:rPr>
        <w:t>Restructuring</w:t>
      </w:r>
      <w:proofErr w:type="gramEnd"/>
      <w:r w:rsidR="00C7548A" w:rsidRPr="002112B4">
        <w:rPr>
          <w:rFonts w:ascii="Times New Roman" w:eastAsia="Calibri" w:hAnsi="Times New Roman" w:cs="Times New Roman"/>
          <w:sz w:val="28"/>
          <w:szCs w:val="28"/>
        </w:rPr>
        <w:t xml:space="preserve"> process and have taken a</w:t>
      </w:r>
      <w:r>
        <w:rPr>
          <w:rFonts w:ascii="Times New Roman" w:hAnsi="Times New Roman"/>
          <w:sz w:val="28"/>
          <w:szCs w:val="28"/>
        </w:rPr>
        <w:t>ctive participation in its turn-</w:t>
      </w:r>
      <w:r w:rsidR="00C7548A" w:rsidRPr="002112B4">
        <w:rPr>
          <w:rFonts w:ascii="Times New Roman" w:eastAsia="Calibri" w:hAnsi="Times New Roman" w:cs="Times New Roman"/>
          <w:sz w:val="28"/>
          <w:szCs w:val="28"/>
        </w:rPr>
        <w:t xml:space="preserve">around effort through Commercial as well as MSP procurement process in current year. Maintained the profitability trend </w:t>
      </w:r>
      <w:r>
        <w:rPr>
          <w:rFonts w:ascii="Times New Roman" w:hAnsi="Times New Roman"/>
          <w:sz w:val="28"/>
          <w:szCs w:val="28"/>
        </w:rPr>
        <w:t>all along at a high level</w:t>
      </w:r>
      <w:r w:rsidR="00C7548A" w:rsidRPr="002112B4">
        <w:rPr>
          <w:rFonts w:ascii="Times New Roman" w:eastAsia="Calibri" w:hAnsi="Times New Roman" w:cs="Times New Roman"/>
          <w:sz w:val="28"/>
          <w:szCs w:val="28"/>
        </w:rPr>
        <w:t xml:space="preserve"> through proper fund management and pricing policies. Also look after the marketing and HR activities of JCIL by sharing of responsibility with CMD.</w:t>
      </w:r>
    </w:p>
    <w:p w:rsidR="002112B4" w:rsidRDefault="002112B4" w:rsidP="00C7548A">
      <w:pPr>
        <w:spacing w:after="0" w:line="240" w:lineRule="auto"/>
        <w:jc w:val="both"/>
        <w:rPr>
          <w:rFonts w:ascii="Times New Roman" w:hAnsi="Times New Roman"/>
          <w:sz w:val="28"/>
          <w:szCs w:val="28"/>
        </w:rPr>
      </w:pPr>
    </w:p>
    <w:p w:rsidR="002112B4" w:rsidRDefault="009B3B78" w:rsidP="00C7548A">
      <w:pPr>
        <w:spacing w:after="0" w:line="240" w:lineRule="auto"/>
        <w:jc w:val="both"/>
        <w:rPr>
          <w:rFonts w:ascii="Times New Roman" w:hAnsi="Times New Roman" w:cs="Times New Roman"/>
          <w:color w:val="000000" w:themeColor="text1"/>
          <w:sz w:val="28"/>
          <w:szCs w:val="28"/>
          <w:shd w:val="clear" w:color="auto" w:fill="FFFFFF"/>
        </w:rPr>
      </w:pPr>
      <w:r w:rsidRPr="009B3B78">
        <w:rPr>
          <w:rFonts w:ascii="Times New Roman" w:hAnsi="Times New Roman" w:cs="Times New Roman"/>
          <w:color w:val="000000" w:themeColor="text1"/>
          <w:sz w:val="28"/>
          <w:szCs w:val="28"/>
          <w:shd w:val="clear" w:color="auto" w:fill="FFFFFF"/>
        </w:rPr>
        <w:t xml:space="preserve">Since July 2018 </w:t>
      </w:r>
      <w:r w:rsidR="00141F70">
        <w:rPr>
          <w:rFonts w:ascii="Times New Roman" w:hAnsi="Times New Roman" w:cs="Times New Roman"/>
          <w:color w:val="000000" w:themeColor="text1"/>
          <w:sz w:val="28"/>
          <w:szCs w:val="28"/>
          <w:shd w:val="clear" w:color="auto" w:fill="FFFFFF"/>
        </w:rPr>
        <w:t>to mid-Sept., 2020 held</w:t>
      </w:r>
      <w:r w:rsidR="000302EF" w:rsidRPr="009B3B78">
        <w:rPr>
          <w:rFonts w:ascii="Times New Roman" w:hAnsi="Times New Roman" w:cs="Times New Roman"/>
          <w:color w:val="000000" w:themeColor="text1"/>
          <w:sz w:val="28"/>
          <w:szCs w:val="28"/>
          <w:shd w:val="clear" w:color="auto" w:fill="FFFFFF"/>
        </w:rPr>
        <w:t xml:space="preserve"> </w:t>
      </w:r>
      <w:r w:rsidRPr="009B3B78">
        <w:rPr>
          <w:rFonts w:ascii="Times New Roman" w:hAnsi="Times New Roman" w:cs="Times New Roman"/>
          <w:color w:val="000000" w:themeColor="text1"/>
          <w:sz w:val="28"/>
          <w:szCs w:val="28"/>
          <w:shd w:val="clear" w:color="auto" w:fill="FFFFFF"/>
        </w:rPr>
        <w:t>Director-Fin</w:t>
      </w:r>
      <w:proofErr w:type="gramStart"/>
      <w:r w:rsidRPr="009B3B78">
        <w:rPr>
          <w:rFonts w:ascii="Times New Roman" w:hAnsi="Times New Roman" w:cs="Times New Roman"/>
          <w:color w:val="000000" w:themeColor="text1"/>
          <w:sz w:val="28"/>
          <w:szCs w:val="28"/>
          <w:shd w:val="clear" w:color="auto" w:fill="FFFFFF"/>
        </w:rPr>
        <w:t>./</w:t>
      </w:r>
      <w:proofErr w:type="gramEnd"/>
      <w:r w:rsidR="000302EF" w:rsidRPr="009B3B78">
        <w:rPr>
          <w:rFonts w:ascii="Times New Roman" w:hAnsi="Times New Roman" w:cs="Times New Roman"/>
          <w:color w:val="000000" w:themeColor="text1"/>
          <w:sz w:val="28"/>
          <w:szCs w:val="28"/>
          <w:shd w:val="clear" w:color="auto" w:fill="FFFFFF"/>
        </w:rPr>
        <w:t>Chief Finance Officer</w:t>
      </w:r>
      <w:r w:rsidRPr="009B3B78">
        <w:rPr>
          <w:rFonts w:ascii="Times New Roman" w:hAnsi="Times New Roman" w:cs="Times New Roman"/>
          <w:color w:val="000000" w:themeColor="text1"/>
          <w:sz w:val="28"/>
          <w:szCs w:val="28"/>
          <w:shd w:val="clear" w:color="auto" w:fill="FFFFFF"/>
        </w:rPr>
        <w:t xml:space="preserve"> (CFO)</w:t>
      </w:r>
      <w:r w:rsidR="000302EF" w:rsidRPr="009B3B78">
        <w:rPr>
          <w:rFonts w:ascii="Times New Roman" w:hAnsi="Times New Roman" w:cs="Times New Roman"/>
          <w:color w:val="000000" w:themeColor="text1"/>
          <w:sz w:val="28"/>
          <w:szCs w:val="28"/>
          <w:shd w:val="clear" w:color="auto" w:fill="FFFFFF"/>
        </w:rPr>
        <w:t xml:space="preserve"> position (a Member of the Board of Directors) of this Schedule B Indian Central PSU listed with Bombay Stock Exchange. The position a</w:t>
      </w:r>
      <w:r w:rsidR="00141F70">
        <w:rPr>
          <w:rFonts w:ascii="Times New Roman" w:hAnsi="Times New Roman" w:cs="Times New Roman"/>
          <w:color w:val="000000" w:themeColor="text1"/>
          <w:sz w:val="28"/>
          <w:szCs w:val="28"/>
          <w:shd w:val="clear" w:color="auto" w:fill="FFFFFF"/>
        </w:rPr>
        <w:t xml:space="preserve">dministratively reports to the </w:t>
      </w:r>
      <w:r w:rsidR="000302EF" w:rsidRPr="009B3B78">
        <w:rPr>
          <w:rFonts w:ascii="Times New Roman" w:hAnsi="Times New Roman" w:cs="Times New Roman"/>
          <w:color w:val="000000" w:themeColor="text1"/>
          <w:sz w:val="28"/>
          <w:szCs w:val="28"/>
          <w:shd w:val="clear" w:color="auto" w:fill="FFFFFF"/>
        </w:rPr>
        <w:t>Chairman &amp; Managing Director, who is the Chief Executive Officer of the Company, and is responsible for formulation and implementation of Financial and accounting Policies and is in Overall charge of Finance, Accounts and Internal Audit of the Company.</w:t>
      </w:r>
      <w:r w:rsidRPr="009B3B78">
        <w:rPr>
          <w:rFonts w:ascii="Times New Roman" w:hAnsi="Times New Roman" w:cs="Times New Roman"/>
          <w:color w:val="000000" w:themeColor="text1"/>
          <w:sz w:val="28"/>
          <w:szCs w:val="28"/>
          <w:shd w:val="clear" w:color="auto" w:fill="FFFFFF"/>
        </w:rPr>
        <w:t xml:space="preserve"> During the tenure, ensured a very effective fund management and </w:t>
      </w:r>
      <w:r w:rsidR="00141F70">
        <w:rPr>
          <w:rFonts w:ascii="Times New Roman" w:hAnsi="Times New Roman" w:cs="Times New Roman"/>
          <w:color w:val="000000" w:themeColor="text1"/>
          <w:sz w:val="28"/>
          <w:szCs w:val="28"/>
          <w:shd w:val="clear" w:color="auto" w:fill="FFFFFF"/>
        </w:rPr>
        <w:t xml:space="preserve">got </w:t>
      </w:r>
      <w:r w:rsidRPr="009B3B78">
        <w:rPr>
          <w:rFonts w:ascii="Times New Roman" w:hAnsi="Times New Roman" w:cs="Times New Roman"/>
          <w:color w:val="000000" w:themeColor="text1"/>
          <w:sz w:val="28"/>
          <w:szCs w:val="28"/>
          <w:shd w:val="clear" w:color="auto" w:fill="FFFFFF"/>
        </w:rPr>
        <w:t xml:space="preserve">improved the </w:t>
      </w:r>
      <w:r w:rsidR="00141F70">
        <w:rPr>
          <w:rFonts w:ascii="Times New Roman" w:hAnsi="Times New Roman" w:cs="Times New Roman"/>
          <w:color w:val="000000" w:themeColor="text1"/>
          <w:sz w:val="28"/>
          <w:szCs w:val="28"/>
          <w:shd w:val="clear" w:color="auto" w:fill="FFFFFF"/>
        </w:rPr>
        <w:t xml:space="preserve">external </w:t>
      </w:r>
      <w:r w:rsidRPr="009B3B78">
        <w:rPr>
          <w:rFonts w:ascii="Times New Roman" w:hAnsi="Times New Roman" w:cs="Times New Roman"/>
          <w:color w:val="000000" w:themeColor="text1"/>
          <w:sz w:val="28"/>
          <w:szCs w:val="28"/>
          <w:shd w:val="clear" w:color="auto" w:fill="FFFFFF"/>
        </w:rPr>
        <w:t>credit rating of the Company despite a very adverse scenario. Also ensured continuity of profitability of the Company by successfully utilizing all the possible avenues and by implementing proper accounting policies.</w:t>
      </w:r>
    </w:p>
    <w:p w:rsidR="009B3B78" w:rsidRDefault="009B3B78" w:rsidP="00C7548A">
      <w:pPr>
        <w:spacing w:after="0" w:line="240" w:lineRule="auto"/>
        <w:jc w:val="both"/>
        <w:rPr>
          <w:rFonts w:ascii="Times New Roman" w:hAnsi="Times New Roman" w:cs="Times New Roman"/>
          <w:color w:val="000000" w:themeColor="text1"/>
          <w:sz w:val="28"/>
          <w:szCs w:val="28"/>
          <w:shd w:val="clear" w:color="auto" w:fill="FFFFFF"/>
        </w:rPr>
      </w:pPr>
    </w:p>
    <w:p w:rsidR="009B3B78" w:rsidRDefault="009B3B78" w:rsidP="00C7548A">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w:t>
      </w:r>
      <w:r w:rsidR="00141F70">
        <w:rPr>
          <w:rFonts w:ascii="Times New Roman" w:hAnsi="Times New Roman" w:cs="Times New Roman"/>
          <w:color w:val="000000" w:themeColor="text1"/>
          <w:sz w:val="28"/>
          <w:szCs w:val="28"/>
          <w:shd w:val="clear" w:color="auto" w:fill="FFFFFF"/>
        </w:rPr>
        <w:t>eld</w:t>
      </w:r>
      <w:r w:rsidRPr="009B3B78">
        <w:rPr>
          <w:rFonts w:ascii="Times New Roman" w:hAnsi="Times New Roman" w:cs="Times New Roman"/>
          <w:color w:val="000000" w:themeColor="text1"/>
          <w:sz w:val="28"/>
          <w:szCs w:val="28"/>
          <w:shd w:val="clear" w:color="auto" w:fill="FFFFFF"/>
        </w:rPr>
        <w:t xml:space="preserve"> Additional Charge assigned by </w:t>
      </w:r>
      <w:proofErr w:type="spellStart"/>
      <w:r w:rsidRPr="009B3B78">
        <w:rPr>
          <w:rFonts w:ascii="Times New Roman" w:hAnsi="Times New Roman" w:cs="Times New Roman"/>
          <w:color w:val="000000" w:themeColor="text1"/>
          <w:sz w:val="28"/>
          <w:szCs w:val="28"/>
          <w:shd w:val="clear" w:color="auto" w:fill="FFFFFF"/>
        </w:rPr>
        <w:t>Govt</w:t>
      </w:r>
      <w:proofErr w:type="spellEnd"/>
      <w:r w:rsidRPr="009B3B78">
        <w:rPr>
          <w:rFonts w:ascii="Times New Roman" w:hAnsi="Times New Roman" w:cs="Times New Roman"/>
          <w:color w:val="000000" w:themeColor="text1"/>
          <w:sz w:val="28"/>
          <w:szCs w:val="28"/>
          <w:shd w:val="clear" w:color="auto" w:fill="FFFFFF"/>
        </w:rPr>
        <w:t xml:space="preserve"> of India of </w:t>
      </w:r>
      <w:r>
        <w:rPr>
          <w:rFonts w:ascii="Times New Roman" w:hAnsi="Times New Roman" w:cs="Times New Roman"/>
          <w:color w:val="000000" w:themeColor="text1"/>
          <w:sz w:val="28"/>
          <w:szCs w:val="28"/>
          <w:shd w:val="clear" w:color="auto" w:fill="FFFFFF"/>
        </w:rPr>
        <w:t xml:space="preserve">Chairman &amp; </w:t>
      </w:r>
      <w:r w:rsidR="003F4ACF">
        <w:rPr>
          <w:rFonts w:ascii="Times New Roman" w:hAnsi="Times New Roman" w:cs="Times New Roman"/>
          <w:color w:val="000000" w:themeColor="text1"/>
          <w:sz w:val="28"/>
          <w:szCs w:val="28"/>
          <w:shd w:val="clear" w:color="auto" w:fill="FFFFFF"/>
        </w:rPr>
        <w:t>Managing Director of CPSE M/s Hi</w:t>
      </w:r>
      <w:r>
        <w:rPr>
          <w:rFonts w:ascii="Times New Roman" w:hAnsi="Times New Roman" w:cs="Times New Roman"/>
          <w:color w:val="000000" w:themeColor="text1"/>
          <w:sz w:val="28"/>
          <w:szCs w:val="28"/>
          <w:shd w:val="clear" w:color="auto" w:fill="FFFFFF"/>
        </w:rPr>
        <w:t xml:space="preserve">ndustan Cables Ltd. (HCL) </w:t>
      </w:r>
      <w:r w:rsidRPr="009B3B78">
        <w:rPr>
          <w:rFonts w:ascii="Times New Roman" w:hAnsi="Times New Roman" w:cs="Times New Roman"/>
          <w:color w:val="000000" w:themeColor="text1"/>
          <w:sz w:val="28"/>
          <w:szCs w:val="28"/>
          <w:shd w:val="clear" w:color="auto" w:fill="FFFFFF"/>
        </w:rPr>
        <w:t>since Nov, 2019</w:t>
      </w:r>
      <w:r w:rsidR="00141F70">
        <w:rPr>
          <w:rFonts w:ascii="Times New Roman" w:hAnsi="Times New Roman" w:cs="Times New Roman"/>
          <w:color w:val="000000" w:themeColor="text1"/>
          <w:sz w:val="28"/>
          <w:szCs w:val="28"/>
          <w:shd w:val="clear" w:color="auto" w:fill="FFFFFF"/>
        </w:rPr>
        <w:t xml:space="preserve"> to June 2020</w:t>
      </w:r>
      <w:r>
        <w:rPr>
          <w:rFonts w:ascii="Times New Roman" w:hAnsi="Times New Roman" w:cs="Times New Roman"/>
          <w:color w:val="000000" w:themeColor="text1"/>
          <w:sz w:val="28"/>
          <w:szCs w:val="28"/>
          <w:shd w:val="clear" w:color="auto" w:fill="FFFFFF"/>
        </w:rPr>
        <w:t>. The Company,</w:t>
      </w:r>
      <w:r w:rsidR="003F4AC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HCL,</w:t>
      </w:r>
      <w:r w:rsidRPr="009B3B78">
        <w:rPr>
          <w:rFonts w:ascii="Times New Roman" w:hAnsi="Times New Roman" w:cs="Times New Roman"/>
          <w:color w:val="000000" w:themeColor="text1"/>
          <w:sz w:val="28"/>
          <w:szCs w:val="28"/>
          <w:shd w:val="clear" w:color="auto" w:fill="FFFFFF"/>
        </w:rPr>
        <w:t xml:space="preserve"> as per Union Cabinet decision, is now non-operative and though presently still continuing as a </w:t>
      </w:r>
      <w:proofErr w:type="gramStart"/>
      <w:r w:rsidRPr="009B3B78">
        <w:rPr>
          <w:rFonts w:ascii="Times New Roman" w:hAnsi="Times New Roman" w:cs="Times New Roman"/>
          <w:color w:val="000000" w:themeColor="text1"/>
          <w:sz w:val="28"/>
          <w:szCs w:val="28"/>
          <w:shd w:val="clear" w:color="auto" w:fill="FFFFFF"/>
        </w:rPr>
        <w:t>Corporate</w:t>
      </w:r>
      <w:proofErr w:type="gramEnd"/>
      <w:r w:rsidRPr="009B3B78">
        <w:rPr>
          <w:rFonts w:ascii="Times New Roman" w:hAnsi="Times New Roman" w:cs="Times New Roman"/>
          <w:color w:val="000000" w:themeColor="text1"/>
          <w:sz w:val="28"/>
          <w:szCs w:val="28"/>
          <w:shd w:val="clear" w:color="auto" w:fill="FFFFFF"/>
        </w:rPr>
        <w:t xml:space="preserve"> entity but a formal winding up is awaited post realization of assets and settlement of admitted liabilities. Responsibilities include</w:t>
      </w:r>
      <w:r w:rsidR="00141F70">
        <w:rPr>
          <w:rFonts w:ascii="Times New Roman" w:hAnsi="Times New Roman" w:cs="Times New Roman"/>
          <w:color w:val="000000" w:themeColor="text1"/>
          <w:sz w:val="28"/>
          <w:szCs w:val="28"/>
          <w:shd w:val="clear" w:color="auto" w:fill="FFFFFF"/>
        </w:rPr>
        <w:t>d</w:t>
      </w:r>
      <w:r w:rsidRPr="009B3B78">
        <w:rPr>
          <w:rFonts w:ascii="Times New Roman" w:hAnsi="Times New Roman" w:cs="Times New Roman"/>
          <w:color w:val="000000" w:themeColor="text1"/>
          <w:sz w:val="28"/>
          <w:szCs w:val="28"/>
          <w:shd w:val="clear" w:color="auto" w:fill="FFFFFF"/>
        </w:rPr>
        <w:t>, overall supervision and management of day to day functioning, taking action for protection &amp; realization of assets as may be directed by Govt</w:t>
      </w:r>
      <w:r w:rsidR="00B471F1">
        <w:rPr>
          <w:rFonts w:ascii="Times New Roman" w:hAnsi="Times New Roman" w:cs="Times New Roman"/>
          <w:color w:val="000000" w:themeColor="text1"/>
          <w:sz w:val="28"/>
          <w:szCs w:val="28"/>
          <w:shd w:val="clear" w:color="auto" w:fill="FFFFFF"/>
        </w:rPr>
        <w:t>.</w:t>
      </w:r>
      <w:r w:rsidRPr="009B3B78">
        <w:rPr>
          <w:rFonts w:ascii="Times New Roman" w:hAnsi="Times New Roman" w:cs="Times New Roman"/>
          <w:color w:val="000000" w:themeColor="text1"/>
          <w:sz w:val="28"/>
          <w:szCs w:val="28"/>
          <w:shd w:val="clear" w:color="auto" w:fill="FFFFFF"/>
        </w:rPr>
        <w:t xml:space="preserve"> of India,</w:t>
      </w:r>
      <w:r>
        <w:rPr>
          <w:rFonts w:ascii="Times New Roman" w:hAnsi="Times New Roman" w:cs="Times New Roman"/>
          <w:color w:val="000000" w:themeColor="text1"/>
          <w:sz w:val="28"/>
          <w:szCs w:val="28"/>
          <w:shd w:val="clear" w:color="auto" w:fill="FFFFFF"/>
        </w:rPr>
        <w:t xml:space="preserve"> </w:t>
      </w:r>
      <w:r w:rsidRPr="009B3B78">
        <w:rPr>
          <w:rFonts w:ascii="Times New Roman" w:hAnsi="Times New Roman" w:cs="Times New Roman"/>
          <w:color w:val="000000" w:themeColor="text1"/>
          <w:sz w:val="28"/>
          <w:szCs w:val="28"/>
          <w:shd w:val="clear" w:color="auto" w:fill="FFFFFF"/>
        </w:rPr>
        <w:t>defending the legal proceedings, taking forward the Company closure processes etc.</w:t>
      </w:r>
    </w:p>
    <w:p w:rsidR="00141F70" w:rsidRDefault="00141F70" w:rsidP="00C7548A">
      <w:pPr>
        <w:spacing w:after="0" w:line="240" w:lineRule="auto"/>
        <w:jc w:val="both"/>
        <w:rPr>
          <w:rFonts w:ascii="Times New Roman" w:hAnsi="Times New Roman" w:cs="Times New Roman"/>
          <w:color w:val="000000" w:themeColor="text1"/>
          <w:sz w:val="28"/>
          <w:szCs w:val="28"/>
          <w:shd w:val="clear" w:color="auto" w:fill="FFFFFF"/>
        </w:rPr>
      </w:pPr>
    </w:p>
    <w:p w:rsidR="00141F70" w:rsidRDefault="00141F70" w:rsidP="00C7548A">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Since mid-Sept., 2020 returned to parent Company M/s Hindustan Petroleum Corp</w:t>
      </w:r>
      <w:r w:rsidR="00A227D8">
        <w:rPr>
          <w:rFonts w:ascii="Times New Roman" w:hAnsi="Times New Roman" w:cs="Times New Roman"/>
          <w:color w:val="000000" w:themeColor="text1"/>
          <w:sz w:val="28"/>
          <w:szCs w:val="28"/>
          <w:shd w:val="clear" w:color="auto" w:fill="FFFFFF"/>
        </w:rPr>
        <w:t>oration</w:t>
      </w:r>
      <w:r>
        <w:rPr>
          <w:rFonts w:ascii="Times New Roman" w:hAnsi="Times New Roman" w:cs="Times New Roman"/>
          <w:color w:val="000000" w:themeColor="text1"/>
          <w:sz w:val="28"/>
          <w:szCs w:val="28"/>
          <w:shd w:val="clear" w:color="auto" w:fill="FFFFFF"/>
        </w:rPr>
        <w:t xml:space="preserve"> Ltd. (HPCL) availing the service lien with it and taking special permission of the assigned Union Cabinet Committee for the sake benefits of Retirement scheduled in June, 2021. Presently in HPCL heading the Commercial Function, Retail Business, East Zone which gives </w:t>
      </w:r>
      <w:proofErr w:type="gramStart"/>
      <w:r>
        <w:rPr>
          <w:rFonts w:ascii="Times New Roman" w:hAnsi="Times New Roman" w:cs="Times New Roman"/>
          <w:color w:val="000000" w:themeColor="text1"/>
          <w:sz w:val="28"/>
          <w:szCs w:val="28"/>
          <w:shd w:val="clear" w:color="auto" w:fill="FFFFFF"/>
        </w:rPr>
        <w:t>F&amp;A</w:t>
      </w:r>
      <w:proofErr w:type="gramEnd"/>
      <w:r>
        <w:rPr>
          <w:rFonts w:ascii="Times New Roman" w:hAnsi="Times New Roman" w:cs="Times New Roman"/>
          <w:color w:val="000000" w:themeColor="text1"/>
          <w:sz w:val="28"/>
          <w:szCs w:val="28"/>
          <w:shd w:val="clear" w:color="auto" w:fill="FFFFFF"/>
        </w:rPr>
        <w:t xml:space="preserve"> Service Support </w:t>
      </w:r>
      <w:r w:rsidR="00A227D8">
        <w:rPr>
          <w:rFonts w:ascii="Times New Roman" w:hAnsi="Times New Roman" w:cs="Times New Roman"/>
          <w:color w:val="000000" w:themeColor="text1"/>
          <w:sz w:val="28"/>
          <w:szCs w:val="28"/>
          <w:shd w:val="clear" w:color="auto" w:fill="FFFFFF"/>
        </w:rPr>
        <w:t xml:space="preserve">to the Company’s Nine Marketing Regions across Five States in eastern part of India. The Retail Marketing Activity of HPCL mainly indicates distribution and marketing of </w:t>
      </w:r>
      <w:proofErr w:type="spellStart"/>
      <w:proofErr w:type="gramStart"/>
      <w:r w:rsidR="00A227D8">
        <w:rPr>
          <w:rFonts w:ascii="Times New Roman" w:hAnsi="Times New Roman" w:cs="Times New Roman"/>
          <w:color w:val="000000" w:themeColor="text1"/>
          <w:sz w:val="28"/>
          <w:szCs w:val="28"/>
          <w:shd w:val="clear" w:color="auto" w:fill="FFFFFF"/>
        </w:rPr>
        <w:t>it’s</w:t>
      </w:r>
      <w:proofErr w:type="spellEnd"/>
      <w:proofErr w:type="gramEnd"/>
      <w:r w:rsidR="00A227D8">
        <w:rPr>
          <w:rFonts w:ascii="Times New Roman" w:hAnsi="Times New Roman" w:cs="Times New Roman"/>
          <w:color w:val="000000" w:themeColor="text1"/>
          <w:sz w:val="28"/>
          <w:szCs w:val="28"/>
          <w:shd w:val="clear" w:color="auto" w:fill="FFFFFF"/>
        </w:rPr>
        <w:t xml:space="preserve"> Petrol, Diesel and Lubricants to general public through an extensive Dealer network,</w:t>
      </w:r>
    </w:p>
    <w:p w:rsidR="009B3B78" w:rsidRPr="009B3B78" w:rsidRDefault="009B3B78" w:rsidP="00C7548A">
      <w:pPr>
        <w:spacing w:after="0" w:line="240" w:lineRule="auto"/>
        <w:jc w:val="both"/>
        <w:rPr>
          <w:rFonts w:ascii="Times New Roman" w:eastAsia="Calibri" w:hAnsi="Times New Roman" w:cs="Times New Roman"/>
          <w:color w:val="000000" w:themeColor="text1"/>
          <w:sz w:val="28"/>
          <w:szCs w:val="28"/>
        </w:rPr>
      </w:pPr>
    </w:p>
    <w:p w:rsidR="00A227D8" w:rsidRDefault="00A227D8" w:rsidP="00C7548A">
      <w:pPr>
        <w:spacing w:after="0" w:line="240" w:lineRule="auto"/>
        <w:jc w:val="both"/>
        <w:rPr>
          <w:rFonts w:ascii="Times New Roman" w:eastAsia="Calibri" w:hAnsi="Times New Roman" w:cs="Times New Roman"/>
          <w:sz w:val="28"/>
          <w:szCs w:val="28"/>
        </w:rPr>
      </w:pPr>
    </w:p>
    <w:p w:rsidR="00A227D8" w:rsidRDefault="00A227D8" w:rsidP="00C7548A">
      <w:pPr>
        <w:spacing w:after="0" w:line="240" w:lineRule="auto"/>
        <w:jc w:val="both"/>
        <w:rPr>
          <w:rFonts w:ascii="Times New Roman" w:eastAsia="Calibri" w:hAnsi="Times New Roman" w:cs="Times New Roman"/>
          <w:sz w:val="28"/>
          <w:szCs w:val="28"/>
        </w:rPr>
      </w:pPr>
    </w:p>
    <w:p w:rsidR="00A227D8" w:rsidRDefault="00A227D8" w:rsidP="00C7548A">
      <w:pPr>
        <w:spacing w:after="0" w:line="240" w:lineRule="auto"/>
        <w:jc w:val="both"/>
        <w:rPr>
          <w:rFonts w:ascii="Times New Roman" w:eastAsia="Calibri" w:hAnsi="Times New Roman" w:cs="Times New Roman"/>
          <w:sz w:val="28"/>
          <w:szCs w:val="28"/>
        </w:rPr>
      </w:pPr>
    </w:p>
    <w:p w:rsidR="00A227D8" w:rsidRDefault="00A227D8" w:rsidP="00C7548A">
      <w:pPr>
        <w:spacing w:after="0" w:line="240" w:lineRule="auto"/>
        <w:jc w:val="both"/>
        <w:rPr>
          <w:rFonts w:ascii="Times New Roman" w:eastAsia="Calibri" w:hAnsi="Times New Roman" w:cs="Times New Roman"/>
          <w:sz w:val="28"/>
          <w:szCs w:val="28"/>
        </w:rPr>
      </w:pPr>
    </w:p>
    <w:p w:rsidR="00C7548A" w:rsidRDefault="00C7548A" w:rsidP="00C7548A">
      <w:pPr>
        <w:spacing w:after="0" w:line="240" w:lineRule="auto"/>
        <w:jc w:val="both"/>
        <w:rPr>
          <w:rFonts w:ascii="Times New Roman" w:eastAsia="Calibri" w:hAnsi="Times New Roman" w:cs="Times New Roman"/>
          <w:sz w:val="28"/>
          <w:szCs w:val="28"/>
        </w:rPr>
      </w:pPr>
      <w:r w:rsidRPr="009B3B78">
        <w:rPr>
          <w:rFonts w:ascii="Times New Roman" w:eastAsia="Calibri" w:hAnsi="Times New Roman" w:cs="Times New Roman"/>
          <w:sz w:val="28"/>
          <w:szCs w:val="28"/>
        </w:rPr>
        <w:t xml:space="preserve">An effective and goal oriented leader who can balance between </w:t>
      </w:r>
      <w:proofErr w:type="gramStart"/>
      <w:r w:rsidRPr="009B3B78">
        <w:rPr>
          <w:rFonts w:ascii="Times New Roman" w:eastAsia="Calibri" w:hAnsi="Times New Roman" w:cs="Times New Roman"/>
          <w:sz w:val="28"/>
          <w:szCs w:val="28"/>
        </w:rPr>
        <w:t>Corporate</w:t>
      </w:r>
      <w:proofErr w:type="gramEnd"/>
      <w:r w:rsidRPr="009B3B78">
        <w:rPr>
          <w:rFonts w:ascii="Times New Roman" w:eastAsia="Calibri" w:hAnsi="Times New Roman" w:cs="Times New Roman"/>
          <w:sz w:val="28"/>
          <w:szCs w:val="28"/>
        </w:rPr>
        <w:t xml:space="preserve"> </w:t>
      </w:r>
      <w:r w:rsidR="009B3B78" w:rsidRPr="009B3B78">
        <w:rPr>
          <w:rFonts w:ascii="Times New Roman" w:eastAsia="Calibri" w:hAnsi="Times New Roman" w:cs="Times New Roman"/>
          <w:sz w:val="28"/>
          <w:szCs w:val="28"/>
        </w:rPr>
        <w:t>goals</w:t>
      </w:r>
      <w:r w:rsidRPr="009B3B78">
        <w:rPr>
          <w:rFonts w:ascii="Times New Roman" w:eastAsia="Calibri" w:hAnsi="Times New Roman" w:cs="Times New Roman"/>
          <w:sz w:val="28"/>
          <w:szCs w:val="28"/>
        </w:rPr>
        <w:t xml:space="preserve"> </w:t>
      </w:r>
      <w:r w:rsidR="00964F6B">
        <w:rPr>
          <w:rFonts w:ascii="Times New Roman" w:eastAsia="Calibri" w:hAnsi="Times New Roman" w:cs="Times New Roman"/>
          <w:sz w:val="28"/>
          <w:szCs w:val="28"/>
        </w:rPr>
        <w:t>with</w:t>
      </w:r>
      <w:r w:rsidRPr="009B3B78">
        <w:rPr>
          <w:rFonts w:ascii="Times New Roman" w:eastAsia="Calibri" w:hAnsi="Times New Roman" w:cs="Times New Roman"/>
          <w:sz w:val="28"/>
          <w:szCs w:val="28"/>
        </w:rPr>
        <w:t xml:space="preserve"> motivation of employees and take the team ahead alongside. In case selected for </w:t>
      </w:r>
      <w:r w:rsidR="009B3B78" w:rsidRPr="009B3B78">
        <w:rPr>
          <w:rFonts w:ascii="Times New Roman" w:eastAsia="Calibri" w:hAnsi="Times New Roman" w:cs="Times New Roman"/>
          <w:sz w:val="28"/>
          <w:szCs w:val="28"/>
        </w:rPr>
        <w:t>a suitable</w:t>
      </w:r>
      <w:r w:rsidRPr="009B3B78">
        <w:rPr>
          <w:rFonts w:ascii="Times New Roman" w:eastAsia="Calibri" w:hAnsi="Times New Roman" w:cs="Times New Roman"/>
          <w:sz w:val="28"/>
          <w:szCs w:val="28"/>
        </w:rPr>
        <w:t xml:space="preserve"> position, it is assured that the Organization will be benefited through utilization of a right person</w:t>
      </w:r>
      <w:r w:rsidR="003F4ACF">
        <w:rPr>
          <w:rFonts w:ascii="Times New Roman" w:eastAsia="Calibri" w:hAnsi="Times New Roman" w:cs="Times New Roman"/>
          <w:sz w:val="28"/>
          <w:szCs w:val="28"/>
        </w:rPr>
        <w:t>’</w:t>
      </w:r>
      <w:r w:rsidRPr="009B3B78">
        <w:rPr>
          <w:rFonts w:ascii="Times New Roman" w:eastAsia="Calibri" w:hAnsi="Times New Roman" w:cs="Times New Roman"/>
          <w:sz w:val="28"/>
          <w:szCs w:val="28"/>
        </w:rPr>
        <w:t>s knowledge, experience and expertise in finance</w:t>
      </w:r>
      <w:r w:rsidR="00964F6B">
        <w:rPr>
          <w:rFonts w:ascii="Times New Roman" w:eastAsia="Calibri" w:hAnsi="Times New Roman" w:cs="Times New Roman"/>
          <w:sz w:val="28"/>
          <w:szCs w:val="28"/>
        </w:rPr>
        <w:t>, management, regulatory</w:t>
      </w:r>
      <w:r w:rsidRPr="009B3B78">
        <w:rPr>
          <w:rFonts w:ascii="Times New Roman" w:eastAsia="Calibri" w:hAnsi="Times New Roman" w:cs="Times New Roman"/>
          <w:sz w:val="28"/>
          <w:szCs w:val="28"/>
        </w:rPr>
        <w:t xml:space="preserve"> and other </w:t>
      </w:r>
      <w:r w:rsidR="00964F6B">
        <w:rPr>
          <w:rFonts w:ascii="Times New Roman" w:eastAsia="Calibri" w:hAnsi="Times New Roman" w:cs="Times New Roman"/>
          <w:sz w:val="28"/>
          <w:szCs w:val="28"/>
        </w:rPr>
        <w:t>corporate area</w:t>
      </w:r>
      <w:r w:rsidRPr="009B3B78">
        <w:rPr>
          <w:rFonts w:ascii="Times New Roman" w:eastAsia="Calibri" w:hAnsi="Times New Roman" w:cs="Times New Roman"/>
          <w:sz w:val="28"/>
          <w:szCs w:val="28"/>
        </w:rPr>
        <w:t xml:space="preserve">s, including </w:t>
      </w:r>
      <w:r w:rsidR="00964F6B">
        <w:rPr>
          <w:rFonts w:ascii="Times New Roman" w:eastAsia="Calibri" w:hAnsi="Times New Roman" w:cs="Times New Roman"/>
          <w:sz w:val="28"/>
          <w:szCs w:val="28"/>
        </w:rPr>
        <w:t>Mktg</w:t>
      </w:r>
      <w:r w:rsidR="003F4ACF">
        <w:rPr>
          <w:rFonts w:ascii="Times New Roman" w:eastAsia="Calibri" w:hAnsi="Times New Roman" w:cs="Times New Roman"/>
          <w:sz w:val="28"/>
          <w:szCs w:val="28"/>
        </w:rPr>
        <w:t>.</w:t>
      </w:r>
      <w:r w:rsidR="00964F6B">
        <w:rPr>
          <w:rFonts w:ascii="Times New Roman" w:eastAsia="Calibri" w:hAnsi="Times New Roman" w:cs="Times New Roman"/>
          <w:sz w:val="28"/>
          <w:szCs w:val="28"/>
        </w:rPr>
        <w:t xml:space="preserve"> &amp; HR</w:t>
      </w:r>
      <w:r w:rsidRPr="009B3B78">
        <w:rPr>
          <w:rFonts w:ascii="Times New Roman" w:eastAsia="Calibri" w:hAnsi="Times New Roman" w:cs="Times New Roman"/>
          <w:sz w:val="28"/>
          <w:szCs w:val="28"/>
        </w:rPr>
        <w:t xml:space="preserve">, so as to ensure </w:t>
      </w:r>
      <w:r w:rsidR="009B3B78">
        <w:rPr>
          <w:rFonts w:ascii="Times New Roman" w:eastAsia="Calibri" w:hAnsi="Times New Roman" w:cs="Times New Roman"/>
          <w:sz w:val="28"/>
          <w:szCs w:val="28"/>
        </w:rPr>
        <w:t>achievement</w:t>
      </w:r>
      <w:r w:rsidRPr="009B3B78">
        <w:rPr>
          <w:rFonts w:ascii="Times New Roman" w:eastAsia="Calibri" w:hAnsi="Times New Roman" w:cs="Times New Roman"/>
          <w:sz w:val="28"/>
          <w:szCs w:val="28"/>
        </w:rPr>
        <w:t xml:space="preserve"> of organizational </w:t>
      </w:r>
      <w:r w:rsidR="00964F6B">
        <w:rPr>
          <w:rFonts w:ascii="Times New Roman" w:eastAsia="Calibri" w:hAnsi="Times New Roman" w:cs="Times New Roman"/>
          <w:sz w:val="28"/>
          <w:szCs w:val="28"/>
        </w:rPr>
        <w:t>targets</w:t>
      </w:r>
      <w:r w:rsidRPr="009B3B78">
        <w:rPr>
          <w:rFonts w:ascii="Times New Roman" w:eastAsia="Calibri" w:hAnsi="Times New Roman" w:cs="Times New Roman"/>
          <w:sz w:val="28"/>
          <w:szCs w:val="28"/>
        </w:rPr>
        <w:t>.</w:t>
      </w:r>
    </w:p>
    <w:p w:rsidR="001C3FDE" w:rsidRDefault="001C3FDE" w:rsidP="00C7548A">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Interested in Top/Senior level Contractual assignment in medium/large Concerns.</w:t>
      </w:r>
      <w:bookmarkStart w:id="0" w:name="_GoBack"/>
      <w:bookmarkEnd w:id="0"/>
    </w:p>
    <w:p w:rsidR="00D7463A" w:rsidRDefault="00D7463A" w:rsidP="00D7463A">
      <w:pPr>
        <w:jc w:val="both"/>
      </w:pPr>
      <w:r w:rsidRPr="00D7463A">
        <w:rPr>
          <w:rFonts w:ascii="Times New Roman" w:hAnsi="Times New Roman" w:cs="Times New Roman"/>
          <w:sz w:val="28"/>
          <w:szCs w:val="28"/>
        </w:rPr>
        <w:t xml:space="preserve">Signature with Date &amp; </w:t>
      </w:r>
      <w:proofErr w:type="gramStart"/>
      <w:r w:rsidRPr="00D7463A">
        <w:rPr>
          <w:rFonts w:ascii="Times New Roman" w:hAnsi="Times New Roman" w:cs="Times New Roman"/>
          <w:sz w:val="28"/>
          <w:szCs w:val="28"/>
        </w:rPr>
        <w:t>Place :</w:t>
      </w:r>
      <w:proofErr w:type="gramEnd"/>
      <w:r w:rsidRPr="00D7463A">
        <w:rPr>
          <w:rFonts w:ascii="Times New Roman" w:hAnsi="Times New Roman" w:cs="Times New Roman"/>
          <w:sz w:val="28"/>
          <w:szCs w:val="28"/>
        </w:rPr>
        <w:t xml:space="preserve"> Signed at Kolkata on </w:t>
      </w:r>
      <w:r w:rsidR="00A86289">
        <w:rPr>
          <w:rFonts w:ascii="Times New Roman" w:hAnsi="Times New Roman" w:cs="Times New Roman"/>
          <w:sz w:val="28"/>
          <w:szCs w:val="28"/>
        </w:rPr>
        <w:t>March 01</w:t>
      </w:r>
      <w:r w:rsidRPr="00D7463A">
        <w:rPr>
          <w:rFonts w:ascii="Times New Roman" w:hAnsi="Times New Roman" w:cs="Times New Roman"/>
          <w:sz w:val="28"/>
          <w:szCs w:val="28"/>
        </w:rPr>
        <w:t>, 20</w:t>
      </w:r>
      <w:r>
        <w:rPr>
          <w:rFonts w:ascii="Times New Roman" w:hAnsi="Times New Roman" w:cs="Times New Roman"/>
          <w:sz w:val="28"/>
          <w:szCs w:val="28"/>
        </w:rPr>
        <w:t>2</w:t>
      </w:r>
      <w:r w:rsidR="00D8365F">
        <w:rPr>
          <w:rFonts w:ascii="Times New Roman" w:hAnsi="Times New Roman" w:cs="Times New Roman"/>
          <w:sz w:val="28"/>
          <w:szCs w:val="28"/>
        </w:rPr>
        <w:t>1</w:t>
      </w:r>
      <w:r w:rsidRPr="00D7463A">
        <w:rPr>
          <w:rFonts w:ascii="Arial" w:hAnsi="Arial" w:cs="Arial"/>
        </w:rPr>
        <w:t xml:space="preserve">    </w:t>
      </w:r>
      <w:r>
        <w:rPr>
          <w:noProof/>
          <w:lang w:val="en-US" w:bidi="hi-IN"/>
        </w:rPr>
        <w:drawing>
          <wp:inline distT="0" distB="0" distL="0" distR="0">
            <wp:extent cx="628650" cy="523875"/>
            <wp:effectExtent l="19050" t="0" r="0" b="0"/>
            <wp:docPr id="1" name="Picture 1" descr="Sel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 Signature"/>
                    <pic:cNvPicPr>
                      <a:picLocks noChangeAspect="1" noChangeArrowheads="1"/>
                    </pic:cNvPicPr>
                  </pic:nvPicPr>
                  <pic:blipFill>
                    <a:blip r:embed="rId7"/>
                    <a:srcRect/>
                    <a:stretch>
                      <a:fillRect/>
                    </a:stretch>
                  </pic:blipFill>
                  <pic:spPr bwMode="auto">
                    <a:xfrm>
                      <a:off x="0" y="0"/>
                      <a:ext cx="628650" cy="523875"/>
                    </a:xfrm>
                    <a:prstGeom prst="rect">
                      <a:avLst/>
                    </a:prstGeom>
                    <a:noFill/>
                    <a:ln w="9525">
                      <a:noFill/>
                      <a:miter lim="800000"/>
                      <a:headEnd/>
                      <a:tailEnd/>
                    </a:ln>
                  </pic:spPr>
                </pic:pic>
              </a:graphicData>
            </a:graphic>
          </wp:inline>
        </w:drawing>
      </w:r>
    </w:p>
    <w:sectPr w:rsidR="00D7463A" w:rsidSect="001B6E2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296" w:rsidRDefault="00D32296" w:rsidP="00A227D8">
      <w:pPr>
        <w:spacing w:after="0" w:line="240" w:lineRule="auto"/>
      </w:pPr>
      <w:r>
        <w:separator/>
      </w:r>
    </w:p>
  </w:endnote>
  <w:endnote w:type="continuationSeparator" w:id="0">
    <w:p w:rsidR="00D32296" w:rsidRDefault="00D32296" w:rsidP="00A2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891191"/>
      <w:docPartObj>
        <w:docPartGallery w:val="Page Numbers (Bottom of Page)"/>
        <w:docPartUnique/>
      </w:docPartObj>
    </w:sdtPr>
    <w:sdtEndPr>
      <w:rPr>
        <w:noProof/>
      </w:rPr>
    </w:sdtEndPr>
    <w:sdtContent>
      <w:p w:rsidR="00A227D8" w:rsidRDefault="00A227D8">
        <w:pPr>
          <w:pStyle w:val="Footer"/>
          <w:jc w:val="center"/>
        </w:pPr>
        <w:r>
          <w:fldChar w:fldCharType="begin"/>
        </w:r>
        <w:r>
          <w:instrText xml:space="preserve"> PAGE   \* MERGEFORMAT </w:instrText>
        </w:r>
        <w:r>
          <w:fldChar w:fldCharType="separate"/>
        </w:r>
        <w:r w:rsidR="001C3FDE">
          <w:rPr>
            <w:noProof/>
          </w:rPr>
          <w:t>3</w:t>
        </w:r>
        <w:r>
          <w:rPr>
            <w:noProof/>
          </w:rPr>
          <w:fldChar w:fldCharType="end"/>
        </w:r>
      </w:p>
    </w:sdtContent>
  </w:sdt>
  <w:p w:rsidR="00A227D8" w:rsidRDefault="00A22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296" w:rsidRDefault="00D32296" w:rsidP="00A227D8">
      <w:pPr>
        <w:spacing w:after="0" w:line="240" w:lineRule="auto"/>
      </w:pPr>
      <w:r>
        <w:separator/>
      </w:r>
    </w:p>
  </w:footnote>
  <w:footnote w:type="continuationSeparator" w:id="0">
    <w:p w:rsidR="00D32296" w:rsidRDefault="00D32296" w:rsidP="00A2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6791C"/>
    <w:multiLevelType w:val="hybridMultilevel"/>
    <w:tmpl w:val="C562D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8A"/>
    <w:rsid w:val="000302EF"/>
    <w:rsid w:val="00040E4A"/>
    <w:rsid w:val="00141F70"/>
    <w:rsid w:val="001B6E25"/>
    <w:rsid w:val="001C1470"/>
    <w:rsid w:val="001C3FDE"/>
    <w:rsid w:val="002112B4"/>
    <w:rsid w:val="002A28AC"/>
    <w:rsid w:val="002B11A2"/>
    <w:rsid w:val="002E75AF"/>
    <w:rsid w:val="002F6563"/>
    <w:rsid w:val="003F4ACF"/>
    <w:rsid w:val="004160A9"/>
    <w:rsid w:val="005B62D6"/>
    <w:rsid w:val="00701116"/>
    <w:rsid w:val="007F7419"/>
    <w:rsid w:val="00964F6B"/>
    <w:rsid w:val="009B3B78"/>
    <w:rsid w:val="00A227D8"/>
    <w:rsid w:val="00A86289"/>
    <w:rsid w:val="00AB5139"/>
    <w:rsid w:val="00AD5F0E"/>
    <w:rsid w:val="00B471F1"/>
    <w:rsid w:val="00C7548A"/>
    <w:rsid w:val="00D32296"/>
    <w:rsid w:val="00D7463A"/>
    <w:rsid w:val="00D8365F"/>
    <w:rsid w:val="00F82B4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BC6F"/>
  <w15:docId w15:val="{2677C30A-74B5-4ED4-8D6F-1B72ACB0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3A"/>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74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3A"/>
    <w:rPr>
      <w:rFonts w:ascii="Tahoma" w:hAnsi="Tahoma" w:cs="Tahoma"/>
      <w:sz w:val="16"/>
      <w:szCs w:val="16"/>
    </w:rPr>
  </w:style>
  <w:style w:type="paragraph" w:styleId="Header">
    <w:name w:val="header"/>
    <w:basedOn w:val="Normal"/>
    <w:link w:val="HeaderChar"/>
    <w:uiPriority w:val="99"/>
    <w:unhideWhenUsed/>
    <w:rsid w:val="00A22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D8"/>
  </w:style>
  <w:style w:type="paragraph" w:styleId="Footer">
    <w:name w:val="footer"/>
    <w:basedOn w:val="Normal"/>
    <w:link w:val="FooterChar"/>
    <w:uiPriority w:val="99"/>
    <w:unhideWhenUsed/>
    <w:rsid w:val="00A22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Dasgupta</dc:creator>
  <cp:lastModifiedBy>Partha Dasgupta</cp:lastModifiedBy>
  <cp:revision>6</cp:revision>
  <dcterms:created xsi:type="dcterms:W3CDTF">2020-11-02T09:33:00Z</dcterms:created>
  <dcterms:modified xsi:type="dcterms:W3CDTF">2021-03-01T04:30:00Z</dcterms:modified>
</cp:coreProperties>
</file>