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11160"/>
        </w:tabs>
        <w:rPr>
          <w:rFonts w:ascii="Arial" w:cs="Arial" w:eastAsia="Arial" w:hAnsi="Arial"/>
        </w:rPr>
      </w:pPr>
      <w:bookmarkStart w:colFirst="0" w:colLast="0" w:name="_gjdgxs" w:id="0"/>
      <w:bookmarkEnd w:id="0"/>
      <w:r w:rsidDel="00000000" w:rsidR="00000000" w:rsidRPr="00000000">
        <w:rPr>
          <w:rFonts w:ascii="Arial" w:cs="Arial" w:eastAsia="Arial" w:hAnsi="Arial"/>
          <w:rtl w:val="0"/>
        </w:rPr>
        <w:t xml:space="preserve">                                                                                                       </w:t>
      </w:r>
      <w:r w:rsidDel="00000000" w:rsidR="00000000" w:rsidRPr="00000000">
        <w:rPr>
          <w:rFonts w:ascii="Arial" w:cs="Arial" w:eastAsia="Arial" w:hAnsi="Arial"/>
          <w:u w:val="none"/>
        </w:rPr>
        <w:drawing>
          <wp:inline distB="0" distT="0" distL="0" distR="0">
            <wp:extent cx="1209675" cy="1352550"/>
            <wp:effectExtent b="0" l="0" r="0" t="0"/>
            <wp:docPr descr="C:\Users\deepankar.IPCLG\Desktop\deb\dd.JPG" id="10" name="image1.png"/>
            <a:graphic>
              <a:graphicData uri="http://schemas.openxmlformats.org/drawingml/2006/picture">
                <pic:pic>
                  <pic:nvPicPr>
                    <pic:cNvPr descr="C:\Users\deepankar.IPCLG\Desktop\deb\dd.JPG" id="0" name="image1.png"/>
                    <pic:cNvPicPr preferRelativeResize="0"/>
                  </pic:nvPicPr>
                  <pic:blipFill>
                    <a:blip r:embed="rId6"/>
                    <a:srcRect b="0" l="0" r="0" t="0"/>
                    <a:stretch>
                      <a:fillRect/>
                    </a:stretch>
                  </pic:blipFill>
                  <pic:spPr>
                    <a:xfrm>
                      <a:off x="0" y="0"/>
                      <a:ext cx="12096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pos="11160"/>
        </w:tabs>
        <w:ind w:right="-7"/>
        <w:rPr>
          <w:rFonts w:ascii="Arial" w:cs="Arial" w:eastAsia="Arial" w:hAnsi="Arial"/>
          <w:u w:val="single"/>
        </w:rPr>
      </w:pPr>
      <w:r w:rsidDel="00000000" w:rsidR="00000000" w:rsidRPr="00000000">
        <w:rPr>
          <w:rFonts w:ascii="Arial" w:cs="Arial" w:eastAsia="Arial" w:hAnsi="Arial"/>
          <w:b w:val="1"/>
          <w:i w:val="0"/>
          <w:highlight w:val="white"/>
          <w:u w:val="single"/>
          <w:rtl w:val="0"/>
        </w:rPr>
        <w:t xml:space="preserve">Curriculum Vitae</w:t>
      </w:r>
      <w:r w:rsidDel="00000000" w:rsidR="00000000" w:rsidRPr="00000000">
        <w:rPr>
          <w:rtl w:val="0"/>
        </w:rPr>
      </w:r>
    </w:p>
    <w:p w:rsidR="00000000" w:rsidDel="00000000" w:rsidP="00000000" w:rsidRDefault="00000000" w:rsidRPr="00000000" w14:paraId="00000003">
      <w:pPr>
        <w:pStyle w:val="Heading1"/>
        <w:keepNext w:val="1"/>
        <w:tabs>
          <w:tab w:val="left" w:pos="10980"/>
        </w:tabs>
        <w:ind w:right="54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Permanent Address:-</w:t>
      </w:r>
    </w:p>
    <w:p w:rsidR="00000000" w:rsidDel="00000000" w:rsidP="00000000" w:rsidRDefault="00000000" w:rsidRPr="00000000" w14:paraId="00000004">
      <w:pPr>
        <w:pStyle w:val="Heading1"/>
        <w:keepNext w:val="1"/>
        <w:tabs>
          <w:tab w:val="left" w:pos="10980"/>
        </w:tabs>
        <w:ind w:right="540"/>
        <w:rPr>
          <w:rFonts w:ascii="Arial" w:cs="Arial" w:eastAsia="Arial" w:hAnsi="Arial"/>
          <w:sz w:val="22"/>
          <w:szCs w:val="22"/>
        </w:rPr>
      </w:pPr>
      <w:r w:rsidDel="00000000" w:rsidR="00000000" w:rsidRPr="00000000">
        <w:rPr>
          <w:rFonts w:ascii="Arial" w:cs="Arial" w:eastAsia="Arial" w:hAnsi="Arial"/>
          <w:sz w:val="22"/>
          <w:szCs w:val="22"/>
          <w:rtl w:val="0"/>
        </w:rPr>
        <w:t xml:space="preserve">DIPANKAR DEB                                                                                                           </w:t>
      </w:r>
    </w:p>
    <w:p w:rsidR="00000000" w:rsidDel="00000000" w:rsidP="00000000" w:rsidRDefault="00000000" w:rsidRPr="00000000" w14:paraId="00000005">
      <w:pPr>
        <w:pStyle w:val="Heading2"/>
        <w:keepNext w:val="1"/>
        <w:tabs>
          <w:tab w:val="left" w:pos="10980"/>
        </w:tabs>
        <w:ind w:right="540"/>
        <w:rPr>
          <w:rFonts w:ascii="Arial" w:cs="Arial" w:eastAsia="Arial" w:hAnsi="Arial"/>
          <w:sz w:val="18"/>
          <w:szCs w:val="18"/>
        </w:rPr>
      </w:pPr>
      <w:r w:rsidDel="00000000" w:rsidR="00000000" w:rsidRPr="00000000">
        <w:rPr>
          <w:rFonts w:ascii="Arial" w:cs="Arial" w:eastAsia="Arial" w:hAnsi="Arial"/>
          <w:sz w:val="18"/>
          <w:szCs w:val="18"/>
          <w:rtl w:val="0"/>
        </w:rPr>
        <w:t xml:space="preserve">S/O: HARIPADA DEB                                                                                                        </w:t>
      </w:r>
    </w:p>
    <w:p w:rsidR="00000000" w:rsidDel="00000000" w:rsidP="00000000" w:rsidRDefault="00000000" w:rsidRPr="00000000" w14:paraId="00000006">
      <w:pPr>
        <w:pStyle w:val="Heading3"/>
        <w:keepNext w:val="1"/>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ABG Residency, Flat No: C1, </w:t>
      </w:r>
    </w:p>
    <w:p w:rsidR="00000000" w:rsidDel="00000000" w:rsidP="00000000" w:rsidRDefault="00000000" w:rsidRPr="00000000" w14:paraId="00000007">
      <w:pPr>
        <w:pStyle w:val="Heading3"/>
        <w:keepNext w:val="1"/>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Nizarapath,BehindKarbi Club, </w:t>
      </w:r>
    </w:p>
    <w:p w:rsidR="00000000" w:rsidDel="00000000" w:rsidP="00000000" w:rsidRDefault="00000000" w:rsidRPr="00000000" w14:paraId="00000008">
      <w:pPr>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Hengrabari, Guwahati-36                                                                                             </w:t>
      </w:r>
    </w:p>
    <w:p w:rsidR="00000000" w:rsidDel="00000000" w:rsidP="00000000" w:rsidRDefault="00000000" w:rsidRPr="00000000" w14:paraId="00000009">
      <w:pPr>
        <w:pStyle w:val="Heading3"/>
        <w:keepNext w:val="1"/>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Dist: Kamrup, Assam (India)</w:t>
      </w:r>
    </w:p>
    <w:p w:rsidR="00000000" w:rsidDel="00000000" w:rsidP="00000000" w:rsidRDefault="00000000" w:rsidRPr="00000000" w14:paraId="0000000A">
      <w:pPr>
        <w:pStyle w:val="Heading3"/>
        <w:keepNext w:val="1"/>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Pin: 781036, </w:t>
      </w:r>
    </w:p>
    <w:p w:rsidR="00000000" w:rsidDel="00000000" w:rsidP="00000000" w:rsidRDefault="00000000" w:rsidRPr="00000000" w14:paraId="0000000B">
      <w:pPr>
        <w:pStyle w:val="Heading3"/>
        <w:keepNext w:val="1"/>
        <w:tabs>
          <w:tab w:val="left" w:pos="10980"/>
        </w:tabs>
        <w:ind w:right="540"/>
        <w:rPr>
          <w:rFonts w:ascii="Arial" w:cs="Arial" w:eastAsia="Arial" w:hAnsi="Arial"/>
          <w:sz w:val="20"/>
          <w:szCs w:val="20"/>
        </w:rPr>
      </w:pPr>
      <w:r w:rsidDel="00000000" w:rsidR="00000000" w:rsidRPr="00000000">
        <w:rPr>
          <w:rFonts w:ascii="Arial" w:cs="Arial" w:eastAsia="Arial" w:hAnsi="Arial"/>
          <w:sz w:val="20"/>
          <w:szCs w:val="20"/>
          <w:rtl w:val="0"/>
        </w:rPr>
        <w:t xml:space="preserve">Mob: +918884192592,7578892146</w:t>
      </w:r>
    </w:p>
    <w:p w:rsidR="00000000" w:rsidDel="00000000" w:rsidP="00000000" w:rsidRDefault="00000000" w:rsidRPr="00000000" w14:paraId="0000000C">
      <w:pPr>
        <w:pStyle w:val="Heading3"/>
        <w:keepNext w:val="1"/>
        <w:pBdr>
          <w:bottom w:color="000000" w:space="1" w:sz="12" w:val="single"/>
        </w:pBdr>
        <w:tabs>
          <w:tab w:val="left" w:pos="10980"/>
        </w:tabs>
        <w:ind w:right="54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 </w:t>
      </w:r>
      <w:hyperlink r:id="rId7">
        <w:r w:rsidDel="00000000" w:rsidR="00000000" w:rsidRPr="00000000">
          <w:rPr>
            <w:rFonts w:ascii="Arial" w:cs="Arial" w:eastAsia="Arial" w:hAnsi="Arial"/>
            <w:b w:val="1"/>
            <w:color w:val="0000ff"/>
            <w:sz w:val="20"/>
            <w:szCs w:val="20"/>
            <w:u w:val="single"/>
            <w:rtl w:val="0"/>
          </w:rPr>
          <w:t xml:space="preserve">dipankardeb3@gmail.com</w:t>
        </w:r>
      </w:hyperlink>
      <w:r w:rsidDel="00000000" w:rsidR="00000000" w:rsidRPr="00000000">
        <w:rPr>
          <w:rtl w:val="0"/>
        </w:rPr>
      </w:r>
    </w:p>
    <w:p w:rsidR="00000000" w:rsidDel="00000000" w:rsidP="00000000" w:rsidRDefault="00000000" w:rsidRPr="00000000" w14:paraId="0000000D">
      <w:pPr>
        <w:tabs>
          <w:tab w:val="left" w:pos="10980"/>
        </w:tabs>
        <w:ind w:right="540"/>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0E">
      <w:pPr>
        <w:ind w:right="-108"/>
        <w:rPr>
          <w:rFonts w:ascii="Arial" w:cs="Arial" w:eastAsia="Arial" w:hAnsi="Arial"/>
          <w:b w:val="1"/>
          <w:color w:val="000000"/>
          <w:sz w:val="22"/>
          <w:szCs w:val="22"/>
          <w:u w:val="single"/>
        </w:rPr>
      </w:pPr>
      <w:r w:rsidDel="00000000" w:rsidR="00000000" w:rsidRPr="00000000">
        <w:rPr>
          <w:rFonts w:ascii="Arial" w:cs="Arial" w:eastAsia="Arial" w:hAnsi="Arial"/>
          <w:b w:val="1"/>
          <w:color w:val="000000"/>
          <w:sz w:val="22"/>
          <w:szCs w:val="22"/>
          <w:u w:val="single"/>
          <w:rtl w:val="0"/>
        </w:rPr>
        <w:t xml:space="preserve">EXECUTIVE MANAGEMENT</w:t>
      </w:r>
    </w:p>
    <w:p w:rsidR="00000000" w:rsidDel="00000000" w:rsidP="00000000" w:rsidRDefault="00000000" w:rsidRPr="00000000" w14:paraId="0000000F">
      <w:pPr>
        <w:rPr>
          <w:rFonts w:ascii="Cambria" w:cs="Cambria" w:eastAsia="Cambria" w:hAnsi="Cambria"/>
          <w:color w:val="000000"/>
        </w:rPr>
      </w:pPr>
      <w:r w:rsidDel="00000000" w:rsidR="00000000" w:rsidRPr="00000000">
        <w:rPr>
          <w:rFonts w:ascii="Cambria" w:cs="Cambria" w:eastAsia="Cambria" w:hAnsi="Cambria"/>
          <w:color w:val="000000"/>
          <w:rtl w:val="0"/>
        </w:rPr>
        <w:t xml:space="preserve">Seeking challenging assignments in Power &amp; Utilities Industry in the field</w:t>
      </w:r>
    </w:p>
    <w:p w:rsidR="00000000" w:rsidDel="00000000" w:rsidP="00000000" w:rsidRDefault="00000000" w:rsidRPr="00000000" w14:paraId="00000010">
      <w:pPr>
        <w:rPr>
          <w:rFonts w:ascii="Cambria" w:cs="Cambria" w:eastAsia="Cambria" w:hAnsi="Cambria"/>
          <w:color w:val="000000"/>
        </w:rPr>
      </w:pPr>
      <w:r w:rsidDel="00000000" w:rsidR="00000000" w:rsidRPr="00000000">
        <w:rPr>
          <w:rFonts w:ascii="Cambria" w:cs="Cambria" w:eastAsia="Cambria" w:hAnsi="Cambria"/>
          <w:color w:val="000000"/>
          <w:rtl w:val="0"/>
        </w:rPr>
        <w:t xml:space="preserve">Of Mechanical Operation &amp; Maintenance, Commissioning.</w:t>
      </w:r>
    </w:p>
    <w:p w:rsidR="00000000" w:rsidDel="00000000" w:rsidP="00000000" w:rsidRDefault="00000000" w:rsidRPr="00000000" w14:paraId="00000011">
      <w:pPr>
        <w:tabs>
          <w:tab w:val="left" w:pos="10980"/>
        </w:tabs>
        <w:ind w:right="540"/>
        <w:rPr>
          <w:rFonts w:ascii="Cambria" w:cs="Cambria" w:eastAsia="Cambria" w:hAnsi="Cambria"/>
          <w:b w:val="1"/>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ACADEMIC &amp; PROFESSIONAL BACKGROUND:-</w:t>
      </w:r>
    </w:p>
    <w:p w:rsidR="00000000" w:rsidDel="00000000" w:rsidP="00000000" w:rsidRDefault="00000000" w:rsidRPr="00000000" w14:paraId="00000013">
      <w:pPr>
        <w:tabs>
          <w:tab w:val="left" w:pos="10980"/>
        </w:tabs>
        <w:ind w:right="540"/>
        <w:jc w:val="both"/>
        <w:rPr>
          <w:rFonts w:ascii="Arial" w:cs="Arial" w:eastAsia="Arial" w:hAnsi="Arial"/>
          <w:b w:val="1"/>
          <w:sz w:val="20"/>
          <w:szCs w:val="20"/>
        </w:rPr>
      </w:pPr>
      <w:r w:rsidDel="00000000" w:rsidR="00000000" w:rsidRPr="00000000">
        <w:rPr>
          <w:rFonts w:ascii="Cambria" w:cs="Cambria" w:eastAsia="Cambria" w:hAnsi="Cambria"/>
          <w:rtl w:val="0"/>
        </w:rPr>
        <w:br w:type="textWrapping"/>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1"/>
          <w:sz w:val="20"/>
          <w:szCs w:val="20"/>
          <w:rtl w:val="0"/>
        </w:rPr>
        <w:t xml:space="preserve">B.O.E. (BOILER OPERATION ENGINEER) EXAM PASSED FROM ASSAM BOILER BOARD IN THE YEAR OF 2012.</w:t>
      </w:r>
    </w:p>
    <w:p w:rsidR="00000000" w:rsidDel="00000000" w:rsidP="00000000" w:rsidRDefault="00000000" w:rsidRPr="00000000" w14:paraId="00000014">
      <w:pPr>
        <w:tabs>
          <w:tab w:val="left" w:pos="10980"/>
        </w:tabs>
        <w:ind w:right="540"/>
        <w:jc w:val="both"/>
        <w:rPr>
          <w:rFonts w:ascii="Arial" w:cs="Arial" w:eastAsia="Arial" w:hAnsi="Arial"/>
        </w:rPr>
      </w:pPr>
      <w:r w:rsidDel="00000000" w:rsidR="00000000" w:rsidRPr="00000000">
        <w:rPr>
          <w:rtl w:val="0"/>
        </w:rPr>
      </w:r>
    </w:p>
    <w:p w:rsidR="00000000" w:rsidDel="00000000" w:rsidP="00000000" w:rsidRDefault="00000000" w:rsidRPr="00000000" w14:paraId="00000015">
      <w:pPr>
        <w:tabs>
          <w:tab w:val="left" w:pos="10980"/>
        </w:tabs>
        <w:ind w:left="90" w:right="540" w:hanging="90"/>
        <w:rPr>
          <w:rFonts w:ascii="Arial" w:cs="Arial" w:eastAsia="Arial" w:hAnsi="Arial"/>
          <w:sz w:val="22"/>
          <w:szCs w:val="22"/>
        </w:rPr>
      </w:pPr>
      <w:r w:rsidDel="00000000" w:rsidR="00000000" w:rsidRPr="00000000">
        <w:rPr>
          <w:rFonts w:ascii="Arial" w:cs="Arial" w:eastAsia="Arial" w:hAnsi="Arial"/>
          <w:sz w:val="22"/>
          <w:szCs w:val="22"/>
          <w:rtl w:val="0"/>
        </w:rPr>
        <w:t xml:space="preserve">*B.Tech in Mechanical Engineering from Rajasthan Vidyapeeth (R.V.D.) University securing 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class.</w:t>
        <w:br w:type="textWrapping"/>
      </w:r>
    </w:p>
    <w:p w:rsidR="00000000" w:rsidDel="00000000" w:rsidP="00000000" w:rsidRDefault="00000000" w:rsidRPr="00000000" w14:paraId="00000016">
      <w:pPr>
        <w:tabs>
          <w:tab w:val="left" w:pos="10980"/>
        </w:tabs>
        <w:ind w:left="90" w:right="540" w:hanging="90"/>
        <w:rPr>
          <w:rFonts w:ascii="Arial" w:cs="Arial" w:eastAsia="Arial" w:hAnsi="Arial"/>
          <w:sz w:val="22"/>
          <w:szCs w:val="22"/>
        </w:rPr>
      </w:pPr>
      <w:r w:rsidDel="00000000" w:rsidR="00000000" w:rsidRPr="00000000">
        <w:rPr>
          <w:rFonts w:ascii="Arial" w:cs="Arial" w:eastAsia="Arial" w:hAnsi="Arial"/>
          <w:sz w:val="22"/>
          <w:szCs w:val="22"/>
          <w:rtl w:val="0"/>
        </w:rPr>
        <w:t xml:space="preserve">*Post Diploma in THERMAL POWER PLANT ENGINEERING”   from NATIONAL POWER TRAINING INSTITUTE (NR), NEW DELHI –110044, securing 1</w:t>
      </w:r>
      <w:r w:rsidDel="00000000" w:rsidR="00000000" w:rsidRPr="00000000">
        <w:rPr>
          <w:rFonts w:ascii="Arial" w:cs="Arial" w:eastAsia="Arial" w:hAnsi="Arial"/>
          <w:sz w:val="22"/>
          <w:szCs w:val="22"/>
          <w:vertAlign w:val="superscript"/>
          <w:rtl w:val="0"/>
        </w:rPr>
        <w:t xml:space="preserve">st</w:t>
      </w:r>
      <w:r w:rsidDel="00000000" w:rsidR="00000000" w:rsidRPr="00000000">
        <w:rPr>
          <w:rFonts w:ascii="Arial" w:cs="Arial" w:eastAsia="Arial" w:hAnsi="Arial"/>
          <w:sz w:val="22"/>
          <w:szCs w:val="22"/>
          <w:rtl w:val="0"/>
        </w:rPr>
        <w:t xml:space="preserve"> class with 73%. (22/12/03 –22/12/04) An ISO 9001:2000 &amp;14001:2002 Organization Under the Ministry of Power, Govt. of India.</w:t>
      </w:r>
    </w:p>
    <w:p w:rsidR="00000000" w:rsidDel="00000000" w:rsidP="00000000" w:rsidRDefault="00000000" w:rsidRPr="00000000" w14:paraId="00000017">
      <w:pPr>
        <w:tabs>
          <w:tab w:val="left" w:pos="10980"/>
        </w:tabs>
        <w:ind w:left="90" w:right="540" w:hanging="90"/>
        <w:rPr>
          <w:rFonts w:ascii="Arial" w:cs="Arial" w:eastAsia="Arial" w:hAnsi="Arial"/>
          <w:sz w:val="22"/>
          <w:szCs w:val="22"/>
        </w:rPr>
      </w:pPr>
      <w:r w:rsidDel="00000000" w:rsidR="00000000" w:rsidRPr="00000000">
        <w:rPr>
          <w:rFonts w:ascii="Arial" w:cs="Arial" w:eastAsia="Arial" w:hAnsi="Arial"/>
          <w:sz w:val="22"/>
          <w:szCs w:val="22"/>
          <w:rtl w:val="0"/>
        </w:rPr>
        <w:t xml:space="preserve"> (This course is certified under the Indian Electricity Rule 3, Sub rule-2A, 1956 amended in 1981 for operating power plants of 100MW and above and their associated substations.</w:t>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*Diploma in Mechanical engineering from State council for Tech. Education (Assam Engineering Institute).</w:t>
        <w:br w:type="textWrapping"/>
      </w:r>
      <w:r w:rsidDel="00000000" w:rsidR="00000000" w:rsidRPr="00000000">
        <w:rPr>
          <w:rtl w:val="0"/>
        </w:rPr>
      </w:r>
    </w:p>
    <w:p w:rsidR="00000000" w:rsidDel="00000000" w:rsidP="00000000" w:rsidRDefault="00000000" w:rsidRPr="00000000" w14:paraId="0000001A">
      <w:pPr>
        <w:tabs>
          <w:tab w:val="left" w:pos="10980"/>
        </w:tabs>
        <w:ind w:right="540"/>
        <w:rPr>
          <w:rFonts w:ascii="Arial" w:cs="Arial" w:eastAsia="Arial" w:hAnsi="Arial"/>
          <w:b w:val="1"/>
        </w:rPr>
      </w:pPr>
      <w:r w:rsidDel="00000000" w:rsidR="00000000" w:rsidRPr="00000000">
        <w:rPr>
          <w:rFonts w:ascii="Arial" w:cs="Arial" w:eastAsia="Arial" w:hAnsi="Arial"/>
          <w:b w:val="1"/>
          <w:rtl w:val="0"/>
        </w:rPr>
        <w:t xml:space="preserve">EXPERIENCE: Total Experience 17 years running.</w:t>
      </w:r>
    </w:p>
    <w:p w:rsidR="00000000" w:rsidDel="00000000" w:rsidP="00000000" w:rsidRDefault="00000000" w:rsidRPr="00000000" w14:paraId="0000001B">
      <w:pPr>
        <w:tabs>
          <w:tab w:val="left" w:pos="10980"/>
        </w:tabs>
        <w:ind w:right="540"/>
        <w:rPr>
          <w:rFonts w:ascii="Arial" w:cs="Arial" w:eastAsia="Arial" w:hAnsi="Arial"/>
          <w:b w:val="1"/>
        </w:rPr>
      </w:pPr>
      <w:r w:rsidDel="00000000" w:rsidR="00000000" w:rsidRPr="00000000">
        <w:rPr>
          <w:rtl w:val="0"/>
        </w:rPr>
      </w:r>
    </w:p>
    <w:p w:rsidR="00000000" w:rsidDel="00000000" w:rsidP="00000000" w:rsidRDefault="00000000" w:rsidRPr="00000000" w14:paraId="0000001C">
      <w:pPr>
        <w:pStyle w:val="Heading3"/>
        <w:spacing w:line="360" w:lineRule="auto"/>
        <w:rPr>
          <w:rFonts w:ascii="Cambria" w:cs="Cambria" w:eastAsia="Cambria" w:hAnsi="Cambria"/>
        </w:rPr>
      </w:pPr>
      <w:r w:rsidDel="00000000" w:rsidR="00000000" w:rsidRPr="00000000">
        <w:rPr>
          <w:rFonts w:ascii="Cambria" w:cs="Cambria" w:eastAsia="Cambria" w:hAnsi="Cambria"/>
          <w:rtl w:val="0"/>
        </w:rPr>
        <w:t xml:space="preserve">EMPLOYMENT: Presently working with M/S JBF Petrochemical ltd. Mangalore as Sr.Manager OSBL (Out Side Battery Limit).FROM March 2016 to till date.</w:t>
      </w:r>
    </w:p>
    <w:p w:rsidR="00000000" w:rsidDel="00000000" w:rsidP="00000000" w:rsidRDefault="00000000" w:rsidRPr="00000000" w14:paraId="0000001D">
      <w:pPr>
        <w:widowControl w:val="1"/>
        <w:rPr>
          <w:rFonts w:ascii="Cambria" w:cs="Cambria" w:eastAsia="Cambria" w:hAnsi="Cambria"/>
          <w:sz w:val="22"/>
          <w:szCs w:val="22"/>
        </w:rPr>
      </w:pPr>
      <w:r w:rsidDel="00000000" w:rsidR="00000000" w:rsidRPr="00000000">
        <w:rPr>
          <w:rFonts w:ascii="Cambria" w:cs="Cambria" w:eastAsia="Cambria" w:hAnsi="Cambria"/>
          <w:color w:val="000000"/>
          <w:sz w:val="22"/>
          <w:szCs w:val="22"/>
          <w:rtl w:val="0"/>
        </w:rPr>
        <w:t xml:space="preserve">Co- ordinate assigned projects from their conceptualization to commissioning, organized the project of 100 TPH CFBC Boiler and 120 MT/hr x2 Oil &amp; gas fire boiler (JJIEC, China). Operating all three boilers at pressure 91 barg &amp; temperature 330°C.Entrusted with the responsibility (Operation &amp; Maintenance)of Coal handling system, Ash handling system. Played a key role in Operation &amp; maintenance of Utility section like Cooling tower(make-Hamon shriram Cottrell Pvt ltd,Circulation rate-41830m³/hr.), Air compressor(rated capacity-1333Nm3/hr.), Liquid Nitrogen, Fuel system like LSHS &amp; Diesel,2X110 M³/hr DM plant (Make: Pennar Enviro Ltd),Pressure swing Adsorption unit(Flow-313NM³/hr, pressure 6 to 6.2 barg) and also for shutdown jobs preparation &amp; execution, breakdown analysis for respective areas.</w:t>
      </w:r>
      <w:r w:rsidDel="00000000" w:rsidR="00000000" w:rsidRPr="00000000">
        <w:rPr>
          <w:rtl w:val="0"/>
        </w:rPr>
      </w:r>
    </w:p>
    <w:p w:rsidR="00000000" w:rsidDel="00000000" w:rsidP="00000000" w:rsidRDefault="00000000" w:rsidRPr="00000000" w14:paraId="0000001E">
      <w:pPr>
        <w:tabs>
          <w:tab w:val="left" w:pos="10980"/>
        </w:tabs>
        <w:ind w:right="540"/>
        <w:jc w:val="both"/>
        <w:rPr>
          <w:rFonts w:ascii="Cambria" w:cs="Cambria" w:eastAsia="Cambria" w:hAnsi="Cambria"/>
        </w:rPr>
      </w:pPr>
      <w:r w:rsidDel="00000000" w:rsidR="00000000" w:rsidRPr="00000000">
        <w:rPr>
          <w:rtl w:val="0"/>
        </w:rPr>
      </w:r>
    </w:p>
    <w:p w:rsidR="00000000" w:rsidDel="00000000" w:rsidP="00000000" w:rsidRDefault="00000000" w:rsidRPr="00000000" w14:paraId="0000001F">
      <w:pPr>
        <w:tabs>
          <w:tab w:val="left" w:pos="10980"/>
        </w:tabs>
        <w:ind w:right="540"/>
        <w:jc w:val="both"/>
        <w:rPr>
          <w:rFonts w:ascii="Cambria" w:cs="Cambria" w:eastAsia="Cambria" w:hAnsi="Cambria"/>
          <w:b w:val="1"/>
          <w:sz w:val="22"/>
          <w:szCs w:val="22"/>
        </w:rPr>
      </w:pPr>
      <w:r w:rsidDel="00000000" w:rsidR="00000000" w:rsidRPr="00000000">
        <w:rPr>
          <w:rFonts w:ascii="Cambria" w:cs="Cambria" w:eastAsia="Cambria" w:hAnsi="Cambria"/>
          <w:b w:val="1"/>
          <w:rtl w:val="0"/>
        </w:rPr>
        <w:t xml:space="preserve">OVERSEAS EMPLOYMENT:</w:t>
      </w:r>
      <w:r w:rsidDel="00000000" w:rsidR="00000000" w:rsidRPr="00000000">
        <w:rPr>
          <w:rFonts w:ascii="Cambria" w:cs="Cambria" w:eastAsia="Cambria" w:hAnsi="Cambria"/>
          <w:b w:val="1"/>
          <w:sz w:val="22"/>
          <w:szCs w:val="22"/>
          <w:rtl w:val="0"/>
        </w:rPr>
        <w:t xml:space="preserve"> Worked on (INDORAMA VENTURE PUBLIC COMPANY LTD.) Indorama Petrochemical ltd. In Indonesia</w:t>
      </w:r>
      <w:r w:rsidDel="00000000" w:rsidR="00000000" w:rsidRPr="00000000">
        <w:rPr>
          <w:rFonts w:ascii="Cambria" w:cs="Cambria" w:eastAsia="Cambria" w:hAnsi="Cambria"/>
          <w:sz w:val="22"/>
          <w:szCs w:val="22"/>
          <w:rtl w:val="0"/>
        </w:rPr>
        <w:t xml:space="preserve"> (Ciligon) from 7th April 2014 to March 2016, As a Post of Manager (O&amp;M).</w:t>
      </w:r>
      <w:r w:rsidDel="00000000" w:rsidR="00000000" w:rsidRPr="00000000">
        <w:rPr>
          <w:rtl w:val="0"/>
        </w:rPr>
      </w:r>
    </w:p>
    <w:p w:rsidR="00000000" w:rsidDel="00000000" w:rsidP="00000000" w:rsidRDefault="00000000" w:rsidRPr="00000000" w14:paraId="00000020">
      <w:pPr>
        <w:tabs>
          <w:tab w:val="left" w:pos="10980"/>
        </w:tabs>
        <w:ind w:right="54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Job profile:   Look after the operation &amp; maintenance activities in power plant. 60X2=120 TPH &amp; 75 TPH CFBC boilers make GHPE (CHINA</w:t>
      </w:r>
      <w:r w:rsidDel="00000000" w:rsidR="00000000" w:rsidRPr="00000000">
        <w:rPr>
          <w:rFonts w:ascii="Cambria" w:cs="Cambria" w:eastAsia="Cambria" w:hAnsi="Cambria"/>
          <w:b w:val="1"/>
          <w:sz w:val="22"/>
          <w:szCs w:val="22"/>
          <w:rtl w:val="0"/>
        </w:rPr>
        <w:t xml:space="preserve">). </w:t>
      </w:r>
      <w:r w:rsidDel="00000000" w:rsidR="00000000" w:rsidRPr="00000000">
        <w:rPr>
          <w:rFonts w:ascii="Cambria" w:cs="Cambria" w:eastAsia="Cambria" w:hAnsi="Cambria"/>
          <w:color w:val="000000"/>
          <w:sz w:val="22"/>
          <w:szCs w:val="22"/>
          <w:rtl w:val="0"/>
        </w:rPr>
        <w:t xml:space="preserve">YOKAGOAWA make DCS control system, 40 MW HTC china make turbine. </w:t>
      </w:r>
      <w:r w:rsidDel="00000000" w:rsidR="00000000" w:rsidRPr="00000000">
        <w:rPr>
          <w:rtl w:val="0"/>
        </w:rPr>
      </w:r>
    </w:p>
    <w:p w:rsidR="00000000" w:rsidDel="00000000" w:rsidP="00000000" w:rsidRDefault="00000000" w:rsidRPr="00000000" w14:paraId="00000021">
      <w:pPr>
        <w:tabs>
          <w:tab w:val="left" w:pos="2160"/>
        </w:tabs>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2">
      <w:pPr>
        <w:tabs>
          <w:tab w:val="left" w:pos="2160"/>
        </w:tabs>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EMPLOYMENT: MAITHAN ALLOYS LTD.</w:t>
      </w:r>
    </w:p>
    <w:p w:rsidR="00000000" w:rsidDel="00000000" w:rsidP="00000000" w:rsidRDefault="00000000" w:rsidRPr="00000000" w14:paraId="00000023">
      <w:pPr>
        <w:tabs>
          <w:tab w:val="left" w:pos="10980"/>
        </w:tabs>
        <w:ind w:right="540"/>
        <w:jc w:val="both"/>
        <w:rPr/>
      </w:pPr>
      <w:r w:rsidDel="00000000" w:rsidR="00000000" w:rsidRPr="00000000">
        <w:rPr>
          <w:rFonts w:ascii="Cambria" w:cs="Cambria" w:eastAsia="Cambria" w:hAnsi="Cambria"/>
          <w:sz w:val="22"/>
          <w:szCs w:val="22"/>
          <w:rtl w:val="0"/>
        </w:rPr>
        <w:t xml:space="preserve">1X15 MW Thermal captive power plant in the state of Meghalaya as Manager O&amp;M from 1</w:t>
      </w:r>
      <w:r w:rsidDel="00000000" w:rsidR="00000000" w:rsidRPr="00000000">
        <w:rPr>
          <w:rFonts w:ascii="Cambria" w:cs="Cambria" w:eastAsia="Cambria" w:hAnsi="Cambria"/>
          <w:sz w:val="22"/>
          <w:szCs w:val="22"/>
          <w:vertAlign w:val="superscript"/>
          <w:rtl w:val="0"/>
        </w:rPr>
        <w:t xml:space="preserve">st</w:t>
      </w:r>
      <w:r w:rsidDel="00000000" w:rsidR="00000000" w:rsidRPr="00000000">
        <w:rPr>
          <w:rFonts w:ascii="Cambria" w:cs="Cambria" w:eastAsia="Cambria" w:hAnsi="Cambria"/>
          <w:sz w:val="22"/>
          <w:szCs w:val="22"/>
          <w:rtl w:val="0"/>
        </w:rPr>
        <w:t xml:space="preserve"> Dec.2010 to 30</w:t>
      </w:r>
      <w:r w:rsidDel="00000000" w:rsidR="00000000" w:rsidRPr="00000000">
        <w:rPr>
          <w:rFonts w:ascii="Cambria" w:cs="Cambria" w:eastAsia="Cambria" w:hAnsi="Cambria"/>
          <w:sz w:val="22"/>
          <w:szCs w:val="22"/>
          <w:vertAlign w:val="superscript"/>
          <w:rtl w:val="0"/>
        </w:rPr>
        <w:t xml:space="preserve">th </w:t>
      </w:r>
      <w:r w:rsidDel="00000000" w:rsidR="00000000" w:rsidRPr="00000000">
        <w:rPr>
          <w:rFonts w:ascii="Cambria" w:cs="Cambria" w:eastAsia="Cambria" w:hAnsi="Cambria"/>
          <w:sz w:val="22"/>
          <w:szCs w:val="22"/>
          <w:rtl w:val="0"/>
        </w:rPr>
        <w:t xml:space="preserve">March 2014. Having 65 TPH make CVPL AFBC boiler, Triveni make bleed cum condensing turbine (inlet steam pr/temp 65 kg/cm² &amp; 490 ± 5</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mbria" w:cs="Cambria" w:eastAsia="Cambria" w:hAnsi="Cambria"/>
          <w:sz w:val="22"/>
          <w:szCs w:val="22"/>
          <w:rtl w:val="0"/>
        </w:rPr>
        <w:t xml:space="preserve">C).</w:t>
      </w:r>
      <w:r w:rsidDel="00000000" w:rsidR="00000000" w:rsidRPr="00000000">
        <w:rPr>
          <w:rtl w:val="0"/>
        </w:rPr>
        <w:t xml:space="preserve"> </w:t>
      </w:r>
    </w:p>
    <w:p w:rsidR="00000000" w:rsidDel="00000000" w:rsidP="00000000" w:rsidRDefault="00000000" w:rsidRPr="00000000" w14:paraId="00000024">
      <w:pPr>
        <w:tabs>
          <w:tab w:val="left" w:pos="10980"/>
        </w:tabs>
        <w:ind w:right="540"/>
        <w:jc w:val="both"/>
        <w:rPr/>
      </w:pPr>
      <w:r w:rsidDel="00000000" w:rsidR="00000000" w:rsidRPr="00000000">
        <w:rPr>
          <w:rtl w:val="0"/>
        </w:rPr>
        <w:t xml:space="preserve"> </w:t>
      </w:r>
    </w:p>
    <w:p w:rsidR="00000000" w:rsidDel="00000000" w:rsidP="00000000" w:rsidRDefault="00000000" w:rsidRPr="00000000" w14:paraId="00000025">
      <w:pPr>
        <w:tabs>
          <w:tab w:val="left" w:pos="10980"/>
        </w:tabs>
        <w:ind w:right="540"/>
        <w:jc w:val="both"/>
        <w:rPr/>
      </w:pPr>
      <w:r w:rsidDel="00000000" w:rsidR="00000000" w:rsidRPr="00000000">
        <w:rPr>
          <w:rFonts w:ascii="Cambria" w:cs="Cambria" w:eastAsia="Cambria" w:hAnsi="Cambria"/>
          <w:sz w:val="22"/>
          <w:szCs w:val="22"/>
          <w:rtl w:val="0"/>
        </w:rPr>
        <w:t xml:space="preserve">EMPLOYMENT: </w:t>
      </w:r>
      <w:r w:rsidDel="00000000" w:rsidR="00000000" w:rsidRPr="00000000">
        <w:rPr>
          <w:rtl w:val="0"/>
        </w:rPr>
        <w:t xml:space="preserve">R.P.G.GROUP (PHILIPS CARBON BLACK LTD.)</w:t>
      </w:r>
    </w:p>
    <w:p w:rsidR="00000000" w:rsidDel="00000000" w:rsidP="00000000" w:rsidRDefault="00000000" w:rsidRPr="00000000" w14:paraId="00000026">
      <w:pPr>
        <w:tabs>
          <w:tab w:val="left" w:pos="10980"/>
        </w:tabs>
        <w:ind w:right="54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FROM 1</w:t>
      </w:r>
      <w:r w:rsidDel="00000000" w:rsidR="00000000" w:rsidRPr="00000000">
        <w:rPr>
          <w:rFonts w:ascii="Cambria" w:cs="Cambria" w:eastAsia="Cambria" w:hAnsi="Cambria"/>
          <w:sz w:val="22"/>
          <w:szCs w:val="22"/>
          <w:vertAlign w:val="superscript"/>
          <w:rtl w:val="0"/>
        </w:rPr>
        <w:t xml:space="preserve">st</w:t>
      </w:r>
      <w:r w:rsidDel="00000000" w:rsidR="00000000" w:rsidRPr="00000000">
        <w:rPr>
          <w:rFonts w:ascii="Cambria" w:cs="Cambria" w:eastAsia="Cambria" w:hAnsi="Cambria"/>
          <w:sz w:val="22"/>
          <w:szCs w:val="22"/>
          <w:rtl w:val="0"/>
        </w:rPr>
        <w:t xml:space="preserve"> Nov 2009 to 30th Nov.2010 worked on R.P.G.GROUP (PHILIPS CARBON BLACK LTD.)W.B.AS a Asst.Manager.1x30MW Thermal Power Plant.130 TPH Water-tube boiler,Make-Alstom project India ltd. 31 stage condensing Turbine of HTC China with Woodward Governor 505.Generator is of VATECH make 4 pole (11KV) 30 MW .WORKING AS A SHIFT-IN CHARGE IN ONE SHIFT.</w:t>
      </w:r>
    </w:p>
    <w:p w:rsidR="00000000" w:rsidDel="00000000" w:rsidP="00000000" w:rsidRDefault="00000000" w:rsidRPr="00000000" w14:paraId="00000027">
      <w:pPr>
        <w:tabs>
          <w:tab w:val="left" w:pos="10980"/>
        </w:tabs>
        <w:ind w:right="540"/>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8">
      <w:pPr>
        <w:tabs>
          <w:tab w:val="left" w:pos="10980"/>
        </w:tabs>
        <w:ind w:right="54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EMPLOYMENT: SHYAM CENTURY FERROUS (A Division of century ply India ltd.)</w:t>
      </w:r>
    </w:p>
    <w:p w:rsidR="00000000" w:rsidDel="00000000" w:rsidP="00000000" w:rsidRDefault="00000000" w:rsidRPr="00000000" w14:paraId="00000029">
      <w:pPr>
        <w:tabs>
          <w:tab w:val="left" w:pos="2160"/>
        </w:tabs>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1X15 MW Thermal captive power plant in the state of Meghalaya as Sift-In charge (SR.Engg.) from 7</w:t>
      </w:r>
      <w:r w:rsidDel="00000000" w:rsidR="00000000" w:rsidRPr="00000000">
        <w:rPr>
          <w:rFonts w:ascii="Cambria" w:cs="Cambria" w:eastAsia="Cambria" w:hAnsi="Cambria"/>
          <w:sz w:val="22"/>
          <w:szCs w:val="22"/>
          <w:vertAlign w:val="superscript"/>
          <w:rtl w:val="0"/>
        </w:rPr>
        <w:t xml:space="preserve">th </w:t>
      </w:r>
      <w:r w:rsidDel="00000000" w:rsidR="00000000" w:rsidRPr="00000000">
        <w:rPr>
          <w:rFonts w:ascii="Cambria" w:cs="Cambria" w:eastAsia="Cambria" w:hAnsi="Cambria"/>
          <w:sz w:val="22"/>
          <w:szCs w:val="22"/>
          <w:rtl w:val="0"/>
        </w:rPr>
        <w:t xml:space="preserve">Sept. 2006 to 14</w:t>
      </w:r>
      <w:r w:rsidDel="00000000" w:rsidR="00000000" w:rsidRPr="00000000">
        <w:rPr>
          <w:rFonts w:ascii="Cambria" w:cs="Cambria" w:eastAsia="Cambria" w:hAnsi="Cambria"/>
          <w:sz w:val="22"/>
          <w:szCs w:val="22"/>
          <w:vertAlign w:val="superscript"/>
          <w:rtl w:val="0"/>
        </w:rPr>
        <w:t xml:space="preserve">th</w:t>
      </w:r>
      <w:r w:rsidDel="00000000" w:rsidR="00000000" w:rsidRPr="00000000">
        <w:rPr>
          <w:rFonts w:ascii="Cambria" w:cs="Cambria" w:eastAsia="Cambria" w:hAnsi="Cambria"/>
          <w:sz w:val="22"/>
          <w:szCs w:val="22"/>
          <w:rtl w:val="0"/>
        </w:rPr>
        <w:t xml:space="preserve"> Oct. 2009.</w:t>
      </w:r>
    </w:p>
    <w:p w:rsidR="00000000" w:rsidDel="00000000" w:rsidP="00000000" w:rsidRDefault="00000000" w:rsidRPr="00000000" w14:paraId="0000002A">
      <w:pPr>
        <w:tabs>
          <w:tab w:val="left" w:pos="2160"/>
        </w:tabs>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NATURE OF JOB:</w:t>
      </w:r>
    </w:p>
    <w:p w:rsidR="00000000" w:rsidDel="00000000" w:rsidP="00000000" w:rsidRDefault="00000000" w:rsidRPr="00000000" w14:paraId="0000002B">
      <w:pPr>
        <w:tabs>
          <w:tab w:val="left" w:pos="2160"/>
        </w:tabs>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Worked as Sift In-charge (SR.ENGG.) in 15MW thermal power plant with AFBC Boiler of CVPL Make and 21 stage condensing Turbine of HTC China with Woodward Governor 505.Generator is of VATECH make 4 pole (11KV) 15 MW.</w:t>
      </w:r>
    </w:p>
    <w:p w:rsidR="00000000" w:rsidDel="00000000" w:rsidP="00000000" w:rsidRDefault="00000000" w:rsidRPr="00000000" w14:paraId="0000002C">
      <w:pPr>
        <w:tabs>
          <w:tab w:val="left" w:pos="2160"/>
        </w:tabs>
        <w:jc w:val="both"/>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D">
      <w:pPr>
        <w:tabs>
          <w:tab w:val="left" w:pos="0"/>
          <w:tab w:val="left" w:pos="1080"/>
          <w:tab w:val="left" w:pos="1980"/>
          <w:tab w:val="left" w:pos="3150"/>
          <w:tab w:val="left" w:pos="4050"/>
          <w:tab w:val="left" w:pos="5040"/>
          <w:tab w:val="left" w:pos="6570"/>
          <w:tab w:val="left" w:pos="7920"/>
        </w:tabs>
        <w:spacing w:after="120" w:lineRule="auto"/>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EMPLOYMENT: Period: From Dec.2004 to 31 Aug.2006. Aarti Steels &amp; Power Ltd. Dist. Cuttack, Orissa with an integrated Steel Plant working as an post of Engineer. It has a capacity to 1x40 MW power plant. plant consists of one no of CVL Make WHRSG and auxiliaries of capacity 52 TPH and CVL Make 115TPH AFBC (Boiler)steam generator and auxiliaries with the outlet steam parameters from both the boilers with 87 ata&amp; 515</w:t>
      </w:r>
      <w:r w:rsidDel="00000000" w:rsidR="00000000" w:rsidRPr="00000000">
        <w:rPr>
          <w:rFonts w:ascii="Noto Sans Symbols" w:cs="Noto Sans Symbols" w:eastAsia="Noto Sans Symbols" w:hAnsi="Noto Sans Symbols"/>
          <w:sz w:val="22"/>
          <w:szCs w:val="22"/>
          <w:rtl w:val="0"/>
        </w:rPr>
        <w:t xml:space="preserve">°</w:t>
      </w:r>
      <w:r w:rsidDel="00000000" w:rsidR="00000000" w:rsidRPr="00000000">
        <w:rPr>
          <w:rFonts w:ascii="Cambria" w:cs="Cambria" w:eastAsia="Cambria" w:hAnsi="Cambria"/>
          <w:sz w:val="22"/>
          <w:szCs w:val="22"/>
          <w:rtl w:val="0"/>
        </w:rPr>
        <w:t xml:space="preserve"> C and 1 No. of SIEMENS make 40 MW bleed cum condensing Turbo Generator &amp; auxiliaries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2E">
      <w:pPr>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2F">
      <w:pPr>
        <w:jc w:val="both"/>
        <w:rPr>
          <w:rFonts w:ascii="Cambria" w:cs="Cambria" w:eastAsia="Cambria" w:hAnsi="Cambria"/>
          <w:sz w:val="22"/>
          <w:szCs w:val="22"/>
        </w:rPr>
      </w:pPr>
      <w:r w:rsidDel="00000000" w:rsidR="00000000" w:rsidRPr="00000000">
        <w:rPr>
          <w:rFonts w:ascii="Cambria" w:cs="Cambria" w:eastAsia="Cambria" w:hAnsi="Cambria"/>
          <w:b w:val="1"/>
          <w:sz w:val="22"/>
          <w:szCs w:val="22"/>
          <w:u w:val="single"/>
          <w:rtl w:val="0"/>
        </w:rPr>
        <w:t xml:space="preserve">ACHIEVEMENTS</w:t>
      </w:r>
      <w:r w:rsidDel="00000000" w:rsidR="00000000" w:rsidRPr="00000000">
        <w:rPr>
          <w:rFonts w:ascii="Cambria" w:cs="Cambria" w:eastAsia="Cambria" w:hAnsi="Cambria"/>
          <w:b w:val="1"/>
          <w:sz w:val="22"/>
          <w:szCs w:val="22"/>
          <w:rtl w:val="0"/>
        </w:rPr>
        <w:t xml:space="preserve">:</w:t>
      </w:r>
      <w:r w:rsidDel="00000000" w:rsidR="00000000" w:rsidRPr="00000000">
        <w:rPr>
          <w:rtl w:val="0"/>
        </w:rPr>
      </w:r>
    </w:p>
    <w:p w:rsidR="00000000" w:rsidDel="00000000" w:rsidP="00000000" w:rsidRDefault="00000000" w:rsidRPr="00000000" w14:paraId="00000030">
      <w:pPr>
        <w:tabs>
          <w:tab w:val="left" w:pos="10980"/>
        </w:tabs>
        <w:spacing w:line="276" w:lineRule="auto"/>
        <w:ind w:right="54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NCC ‘C’ and ‘B’ certificate holder.</w:t>
      </w:r>
    </w:p>
    <w:p w:rsidR="00000000" w:rsidDel="00000000" w:rsidP="00000000" w:rsidRDefault="00000000" w:rsidRPr="00000000" w14:paraId="00000031">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2">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3">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4">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5">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6">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7">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8">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9">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A">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B">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C">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D">
      <w:pPr>
        <w:tabs>
          <w:tab w:val="left" w:pos="10980"/>
        </w:tabs>
        <w:ind w:right="540"/>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3E">
      <w:pPr>
        <w:tabs>
          <w:tab w:val="left" w:pos="10980"/>
        </w:tabs>
        <w:ind w:right="540"/>
        <w:jc w:val="both"/>
        <w:rPr>
          <w:rFonts w:ascii="Cambria" w:cs="Cambria" w:eastAsia="Cambria" w:hAnsi="Cambria"/>
          <w:sz w:val="22"/>
          <w:szCs w:val="22"/>
        </w:rPr>
      </w:pPr>
      <w:r w:rsidDel="00000000" w:rsidR="00000000" w:rsidRPr="00000000">
        <w:rPr>
          <w:rFonts w:ascii="Cambria" w:cs="Cambria" w:eastAsia="Cambria" w:hAnsi="Cambria"/>
          <w:b w:val="1"/>
          <w:sz w:val="22"/>
          <w:szCs w:val="22"/>
          <w:u w:val="single"/>
          <w:rtl w:val="0"/>
        </w:rPr>
        <w:t xml:space="preserve">PERSONAL INFORMATIONS:</w:t>
      </w:r>
      <w:r w:rsidDel="00000000" w:rsidR="00000000" w:rsidRPr="00000000">
        <w:rPr>
          <w:rtl w:val="0"/>
        </w:rPr>
      </w:r>
    </w:p>
    <w:p w:rsidR="00000000" w:rsidDel="00000000" w:rsidP="00000000" w:rsidRDefault="00000000" w:rsidRPr="00000000" w14:paraId="0000003F">
      <w:pPr>
        <w:rPr>
          <w:rFonts w:ascii="Cambria" w:cs="Cambria" w:eastAsia="Cambria" w:hAnsi="Cambria"/>
        </w:rPr>
      </w:pPr>
      <w:r w:rsidDel="00000000" w:rsidR="00000000" w:rsidRPr="00000000">
        <w:rPr>
          <w:rFonts w:ascii="Cambria" w:cs="Cambria" w:eastAsia="Cambria" w:hAnsi="Cambria"/>
          <w:rtl w:val="0"/>
        </w:rPr>
        <w:t xml:space="preserve">Date of Birth        :  26/11/1979</w:t>
      </w:r>
    </w:p>
    <w:p w:rsidR="00000000" w:rsidDel="00000000" w:rsidP="00000000" w:rsidRDefault="00000000" w:rsidRPr="00000000" w14:paraId="00000040">
      <w:pPr>
        <w:rPr>
          <w:rFonts w:ascii="Cambria" w:cs="Cambria" w:eastAsia="Cambria" w:hAnsi="Cambria"/>
        </w:rPr>
      </w:pPr>
      <w:r w:rsidDel="00000000" w:rsidR="00000000" w:rsidRPr="00000000">
        <w:rPr>
          <w:rFonts w:ascii="Cambria" w:cs="Cambria" w:eastAsia="Cambria" w:hAnsi="Cambria"/>
          <w:rtl w:val="0"/>
        </w:rPr>
        <w:t xml:space="preserve">Father’s Name      :  Sri Haripada Deb</w:t>
      </w:r>
    </w:p>
    <w:p w:rsidR="00000000" w:rsidDel="00000000" w:rsidP="00000000" w:rsidRDefault="00000000" w:rsidRPr="00000000" w14:paraId="00000041">
      <w:pPr>
        <w:rPr>
          <w:rFonts w:ascii="Cambria" w:cs="Cambria" w:eastAsia="Cambria" w:hAnsi="Cambria"/>
        </w:rPr>
      </w:pPr>
      <w:r w:rsidDel="00000000" w:rsidR="00000000" w:rsidRPr="00000000">
        <w:rPr>
          <w:rFonts w:ascii="Cambria" w:cs="Cambria" w:eastAsia="Cambria" w:hAnsi="Cambria"/>
          <w:rtl w:val="0"/>
        </w:rPr>
        <w:t xml:space="preserve">Marital Status  :  Married</w:t>
      </w:r>
    </w:p>
    <w:p w:rsidR="00000000" w:rsidDel="00000000" w:rsidP="00000000" w:rsidRDefault="00000000" w:rsidRPr="00000000" w14:paraId="00000042">
      <w:pPr>
        <w:rPr>
          <w:rFonts w:ascii="Cambria" w:cs="Cambria" w:eastAsia="Cambria" w:hAnsi="Cambria"/>
        </w:rPr>
      </w:pPr>
      <w:r w:rsidDel="00000000" w:rsidR="00000000" w:rsidRPr="00000000">
        <w:rPr>
          <w:rFonts w:ascii="Cambria" w:cs="Cambria" w:eastAsia="Cambria" w:hAnsi="Cambria"/>
          <w:rtl w:val="0"/>
        </w:rPr>
        <w:t xml:space="preserve">Nationality          :  Indian</w:t>
      </w:r>
    </w:p>
    <w:p w:rsidR="00000000" w:rsidDel="00000000" w:rsidP="00000000" w:rsidRDefault="00000000" w:rsidRPr="00000000" w14:paraId="00000043">
      <w:pPr>
        <w:rPr>
          <w:rFonts w:ascii="Cambria" w:cs="Cambria" w:eastAsia="Cambria" w:hAnsi="Cambria"/>
        </w:rPr>
      </w:pPr>
      <w:r w:rsidDel="00000000" w:rsidR="00000000" w:rsidRPr="00000000">
        <w:rPr>
          <w:rFonts w:ascii="Cambria" w:cs="Cambria" w:eastAsia="Cambria" w:hAnsi="Cambria"/>
          <w:rtl w:val="0"/>
        </w:rPr>
        <w:t xml:space="preserve">Language known  : English, Hindi, Assamese, Indonesian, Bengali.</w:t>
      </w:r>
    </w:p>
    <w:p w:rsidR="00000000" w:rsidDel="00000000" w:rsidP="00000000" w:rsidRDefault="00000000" w:rsidRPr="00000000" w14:paraId="00000044">
      <w:pPr>
        <w:rPr>
          <w:rFonts w:ascii="Cambria" w:cs="Cambria" w:eastAsia="Cambria" w:hAnsi="Cambria"/>
          <w:u w:val="single"/>
        </w:rPr>
      </w:pPr>
      <w:r w:rsidDel="00000000" w:rsidR="00000000" w:rsidRPr="00000000">
        <w:rPr>
          <w:rFonts w:ascii="Cambria" w:cs="Cambria" w:eastAsia="Cambria" w:hAnsi="Cambria"/>
          <w:color w:val="000000"/>
          <w:rtl w:val="0"/>
        </w:rPr>
        <w:t xml:space="preserve">Passport No.    :IND-N0901403.</w:t>
      </w:r>
      <w:r w:rsidDel="00000000" w:rsidR="00000000" w:rsidRPr="00000000">
        <w:rPr>
          <w:rtl w:val="0"/>
        </w:rPr>
      </w:r>
    </w:p>
    <w:p w:rsidR="00000000" w:rsidDel="00000000" w:rsidP="00000000" w:rsidRDefault="00000000" w:rsidRPr="00000000" w14:paraId="00000045">
      <w:pPr>
        <w:rPr>
          <w:rFonts w:ascii="Cambria" w:cs="Cambria" w:eastAsia="Cambria" w:hAnsi="Cambria"/>
          <w:color w:val="000000"/>
        </w:rPr>
      </w:pPr>
      <w:r w:rsidDel="00000000" w:rsidR="00000000" w:rsidRPr="00000000">
        <w:rPr>
          <w:rFonts w:ascii="Cambria" w:cs="Cambria" w:eastAsia="Cambria" w:hAnsi="Cambria"/>
          <w:color w:val="000000"/>
          <w:rtl w:val="0"/>
        </w:rPr>
        <w:t xml:space="preserve">Notice Period: 3 months.  </w:t>
      </w:r>
    </w:p>
    <w:p w:rsidR="00000000" w:rsidDel="00000000" w:rsidP="00000000" w:rsidRDefault="00000000" w:rsidRPr="00000000" w14:paraId="00000046">
      <w:pPr>
        <w:rPr>
          <w:rFonts w:ascii="Cambria" w:cs="Cambria" w:eastAsia="Cambria" w:hAnsi="Cambria"/>
        </w:rPr>
      </w:pPr>
      <w:r w:rsidDel="00000000" w:rsidR="00000000" w:rsidRPr="00000000">
        <w:rPr>
          <w:rFonts w:ascii="Cambria" w:cs="Cambria" w:eastAsia="Cambria" w:hAnsi="Cambria"/>
          <w:color w:val="000000"/>
          <w:rtl w:val="0"/>
        </w:rPr>
        <w:t xml:space="preserve">Location</w:t>
      </w:r>
      <w:r w:rsidDel="00000000" w:rsidR="00000000" w:rsidRPr="00000000">
        <w:rPr>
          <w:rFonts w:ascii="Cambria" w:cs="Cambria" w:eastAsia="Cambria" w:hAnsi="Cambria"/>
          <w:rtl w:val="0"/>
        </w:rPr>
        <w:t xml:space="preserve">: Mangalore (Karnataka).</w:t>
      </w:r>
    </w:p>
    <w:p w:rsidR="00000000" w:rsidDel="00000000" w:rsidP="00000000" w:rsidRDefault="00000000" w:rsidRPr="00000000" w14:paraId="00000047">
      <w:pPr>
        <w:jc w:val="both"/>
        <w:rPr>
          <w:rFonts w:ascii="Cambria" w:cs="Cambria" w:eastAsia="Cambria" w:hAnsi="Cambria"/>
          <w:b w:val="1"/>
          <w:sz w:val="22"/>
          <w:szCs w:val="22"/>
          <w:u w:val="single"/>
        </w:rPr>
      </w:pPr>
      <w:r w:rsidDel="00000000" w:rsidR="00000000" w:rsidRPr="00000000">
        <w:rPr>
          <w:rtl w:val="0"/>
        </w:rPr>
      </w:r>
    </w:p>
    <w:p w:rsidR="00000000" w:rsidDel="00000000" w:rsidP="00000000" w:rsidRDefault="00000000" w:rsidRPr="00000000" w14:paraId="00000048">
      <w:pPr>
        <w:jc w:val="both"/>
        <w:rPr>
          <w:rFonts w:ascii="Cambria" w:cs="Cambria" w:eastAsia="Cambria" w:hAnsi="Cambria"/>
          <w:sz w:val="22"/>
          <w:szCs w:val="22"/>
        </w:rPr>
      </w:pPr>
      <w:r w:rsidDel="00000000" w:rsidR="00000000" w:rsidRPr="00000000">
        <w:rPr>
          <w:rFonts w:ascii="Cambria" w:cs="Cambria" w:eastAsia="Cambria" w:hAnsi="Cambria"/>
          <w:b w:val="1"/>
          <w:sz w:val="22"/>
          <w:szCs w:val="22"/>
          <w:u w:val="single"/>
          <w:rtl w:val="0"/>
        </w:rPr>
        <w:t xml:space="preserve">DECLARATION:</w:t>
      </w:r>
      <w:r w:rsidDel="00000000" w:rsidR="00000000" w:rsidRPr="00000000">
        <w:rPr>
          <w:rtl w:val="0"/>
        </w:rPr>
      </w:r>
    </w:p>
    <w:p w:rsidR="00000000" w:rsidDel="00000000" w:rsidP="00000000" w:rsidRDefault="00000000" w:rsidRPr="00000000" w14:paraId="00000049">
      <w:pPr>
        <w:tabs>
          <w:tab w:val="left" w:pos="10980"/>
        </w:tabs>
        <w:ind w:right="540"/>
        <w:jc w:val="both"/>
        <w:rPr>
          <w:rFonts w:ascii="Cambria" w:cs="Cambria" w:eastAsia="Cambria" w:hAnsi="Cambria"/>
          <w:b w:val="1"/>
          <w:sz w:val="22"/>
          <w:szCs w:val="22"/>
          <w:u w:val="single"/>
        </w:rPr>
      </w:pPr>
      <w:r w:rsidDel="00000000" w:rsidR="00000000" w:rsidRPr="00000000">
        <w:rPr>
          <w:rFonts w:ascii="Cambria" w:cs="Cambria" w:eastAsia="Cambria" w:hAnsi="Cambria"/>
          <w:sz w:val="22"/>
          <w:szCs w:val="22"/>
          <w:rtl w:val="0"/>
        </w:rPr>
        <w:t xml:space="preserve">I hereby </w:t>
      </w:r>
      <w:r w:rsidDel="00000000" w:rsidR="00000000" w:rsidRPr="00000000">
        <w:rPr>
          <w:rFonts w:ascii="Cambria" w:cs="Cambria" w:eastAsia="Cambria" w:hAnsi="Cambria"/>
          <w:color w:val="222222"/>
          <w:sz w:val="22"/>
          <w:szCs w:val="22"/>
          <w:highlight w:val="white"/>
          <w:rtl w:val="0"/>
        </w:rPr>
        <w:t xml:space="preserve">declare </w:t>
      </w:r>
      <w:r w:rsidDel="00000000" w:rsidR="00000000" w:rsidRPr="00000000">
        <w:rPr>
          <w:rFonts w:ascii="Cambria" w:cs="Cambria" w:eastAsia="Cambria" w:hAnsi="Cambria"/>
          <w:sz w:val="22"/>
          <w:szCs w:val="22"/>
          <w:rtl w:val="0"/>
        </w:rPr>
        <w:t xml:space="preserve">that the above mentioned information’s are true to the best of my knowledge.</w:t>
      </w:r>
      <w:r w:rsidDel="00000000" w:rsidR="00000000" w:rsidRPr="00000000">
        <w:rPr>
          <w:rtl w:val="0"/>
        </w:rPr>
      </w:r>
    </w:p>
    <w:p w:rsidR="00000000" w:rsidDel="00000000" w:rsidP="00000000" w:rsidRDefault="00000000" w:rsidRPr="00000000" w14:paraId="0000004A">
      <w:pPr>
        <w:tabs>
          <w:tab w:val="left" w:pos="10980"/>
        </w:tabs>
        <w:ind w:right="540"/>
        <w:jc w:val="both"/>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Date: -</w:t>
      </w:r>
    </w:p>
    <w:p w:rsidR="00000000" w:rsidDel="00000000" w:rsidP="00000000" w:rsidRDefault="00000000" w:rsidRPr="00000000" w14:paraId="0000004B">
      <w:pPr>
        <w:tabs>
          <w:tab w:val="left" w:pos="10980"/>
        </w:tabs>
        <w:ind w:right="54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Place: Mangalore                                                                                           (Dipankar Deb)</w:t>
      </w:r>
    </w:p>
    <w:sectPr>
      <w:pgSz w:h="15840" w:w="12240"/>
      <w:pgMar w:bottom="1440" w:top="720" w:left="162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1160"/>
      </w:tabs>
      <w:ind w:right="-7"/>
      <w:jc w:val="center"/>
    </w:pPr>
    <w:rPr>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1160"/>
      </w:tabs>
      <w:ind w:right="-7"/>
      <w:jc w:val="center"/>
    </w:pPr>
    <w:rPr>
      <w:b w:val="1"/>
      <w:u w:val="single"/>
    </w:rPr>
  </w:style>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1160"/>
      </w:tabs>
      <w:ind w:right="-7"/>
      <w:jc w:val="center"/>
    </w:pPr>
    <w:rPr>
      <w:b w:val="1"/>
      <w:u w:val="single"/>
    </w:rPr>
  </w:style>
  <w:style w:type="paragraph" w:styleId="Normal" w:default="1">
    <w:name w:val="Normal"/>
    <w:qFormat w:val="1"/>
    <w:rsid w:val="00372BB6"/>
    <w:pPr>
      <w:widowControl w:val="0"/>
      <w:autoSpaceDE w:val="0"/>
      <w:autoSpaceDN w:val="0"/>
      <w:adjustRightInd w:val="0"/>
    </w:pPr>
    <w:rPr>
      <w:sz w:val="24"/>
      <w:szCs w:val="24"/>
    </w:rPr>
  </w:style>
  <w:style w:type="paragraph" w:styleId="Heading1">
    <w:name w:val="heading 1"/>
    <w:basedOn w:val="Normal"/>
    <w:next w:val="Normal"/>
    <w:qFormat w:val="1"/>
    <w:rsid w:val="00372BB6"/>
    <w:pPr>
      <w:outlineLvl w:val="0"/>
    </w:pPr>
  </w:style>
  <w:style w:type="paragraph" w:styleId="Heading2">
    <w:name w:val="heading 2"/>
    <w:basedOn w:val="Normal"/>
    <w:next w:val="Normal"/>
    <w:qFormat w:val="1"/>
    <w:rsid w:val="00372BB6"/>
    <w:pPr>
      <w:outlineLvl w:val="1"/>
    </w:pPr>
  </w:style>
  <w:style w:type="paragraph" w:styleId="Heading3">
    <w:name w:val="heading 3"/>
    <w:basedOn w:val="Normal"/>
    <w:next w:val="Normal"/>
    <w:qFormat w:val="1"/>
    <w:rsid w:val="00372BB6"/>
    <w:pPr>
      <w:outlineLvl w:val="2"/>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372BB6"/>
    <w:pPr>
      <w:tabs>
        <w:tab w:val="left" w:pos="11160"/>
      </w:tabs>
      <w:ind w:right="-7"/>
      <w:jc w:val="center"/>
    </w:pPr>
    <w:rPr>
      <w:b w:val="1"/>
      <w:bCs w:val="1"/>
      <w:u w:val="single"/>
    </w:rPr>
  </w:style>
  <w:style w:type="paragraph" w:styleId="BlockText">
    <w:name w:val="Block Text"/>
    <w:basedOn w:val="Normal"/>
    <w:rsid w:val="000F5EDC"/>
    <w:pPr>
      <w:widowControl w:val="1"/>
      <w:tabs>
        <w:tab w:val="left" w:pos="1530"/>
        <w:tab w:val="left" w:pos="1890"/>
        <w:tab w:val="left" w:pos="2160"/>
        <w:tab w:val="left" w:pos="2610"/>
      </w:tabs>
      <w:autoSpaceDE w:val="1"/>
      <w:autoSpaceDN w:val="1"/>
      <w:adjustRightInd w:val="1"/>
      <w:ind w:left="4320" w:right="-634"/>
      <w:jc w:val="both"/>
    </w:pPr>
    <w:rPr>
      <w:sz w:val="26"/>
      <w:szCs w:val="20"/>
    </w:rPr>
  </w:style>
  <w:style w:type="paragraph" w:styleId="ListParagraph">
    <w:name w:val="List Paragraph"/>
    <w:basedOn w:val="Normal"/>
    <w:uiPriority w:val="34"/>
    <w:qFormat w:val="1"/>
    <w:rsid w:val="00796C0C"/>
    <w:pPr>
      <w:ind w:left="720"/>
      <w:contextualSpacing w:val="1"/>
    </w:pPr>
  </w:style>
  <w:style w:type="character" w:styleId="Hyperlink">
    <w:name w:val="Hyperlink"/>
    <w:basedOn w:val="DefaultParagraphFont"/>
    <w:unhideWhenUsed w:val="1"/>
    <w:rsid w:val="007D7188"/>
    <w:rPr>
      <w:color w:val="0000ff" w:themeColor="hyperlink"/>
      <w:u w:val="single"/>
    </w:rPr>
  </w:style>
  <w:style w:type="paragraph" w:styleId="BalloonText">
    <w:name w:val="Balloon Text"/>
    <w:basedOn w:val="Normal"/>
    <w:link w:val="BalloonTextChar"/>
    <w:semiHidden w:val="1"/>
    <w:unhideWhenUsed w:val="1"/>
    <w:rsid w:val="00A23D1D"/>
    <w:rPr>
      <w:rFonts w:ascii="Tahoma" w:cs="Tahoma" w:hAnsi="Tahoma"/>
      <w:sz w:val="16"/>
      <w:szCs w:val="16"/>
    </w:rPr>
  </w:style>
  <w:style w:type="character" w:styleId="BalloonTextChar" w:customStyle="1">
    <w:name w:val="Balloon Text Char"/>
    <w:basedOn w:val="DefaultParagraphFont"/>
    <w:link w:val="BalloonText"/>
    <w:semiHidden w:val="1"/>
    <w:rsid w:val="00A23D1D"/>
    <w:rPr>
      <w:rFonts w:ascii="Tahoma" w:cs="Tahoma" w:hAnsi="Tahoma"/>
      <w:sz w:val="16"/>
      <w:szCs w:val="16"/>
    </w:rPr>
  </w:style>
  <w:style w:type="paragraph" w:styleId="Header">
    <w:name w:val="header"/>
    <w:basedOn w:val="Normal"/>
    <w:link w:val="HeaderChar"/>
    <w:semiHidden w:val="1"/>
    <w:unhideWhenUsed w:val="1"/>
    <w:rsid w:val="00A92437"/>
    <w:pPr>
      <w:tabs>
        <w:tab w:val="center" w:pos="4513"/>
        <w:tab w:val="right" w:pos="9026"/>
      </w:tabs>
    </w:pPr>
  </w:style>
  <w:style w:type="character" w:styleId="HeaderChar" w:customStyle="1">
    <w:name w:val="Header Char"/>
    <w:basedOn w:val="DefaultParagraphFont"/>
    <w:link w:val="Header"/>
    <w:semiHidden w:val="1"/>
    <w:rsid w:val="00A92437"/>
    <w:rPr>
      <w:sz w:val="24"/>
      <w:szCs w:val="24"/>
    </w:rPr>
  </w:style>
  <w:style w:type="paragraph" w:styleId="Footer">
    <w:name w:val="footer"/>
    <w:basedOn w:val="Normal"/>
    <w:link w:val="FooterChar"/>
    <w:semiHidden w:val="1"/>
    <w:unhideWhenUsed w:val="1"/>
    <w:rsid w:val="00A92437"/>
    <w:pPr>
      <w:tabs>
        <w:tab w:val="center" w:pos="4513"/>
        <w:tab w:val="right" w:pos="9026"/>
      </w:tabs>
    </w:pPr>
  </w:style>
  <w:style w:type="character" w:styleId="FooterChar" w:customStyle="1">
    <w:name w:val="Footer Char"/>
    <w:basedOn w:val="DefaultParagraphFont"/>
    <w:link w:val="Footer"/>
    <w:semiHidden w:val="1"/>
    <w:rsid w:val="00A92437"/>
    <w:rPr>
      <w:sz w:val="24"/>
      <w:szCs w:val="24"/>
    </w:rPr>
  </w:style>
  <w:style w:type="character" w:styleId="Emphasis">
    <w:name w:val="Emphasis"/>
    <w:basedOn w:val="DefaultParagraphFont"/>
    <w:uiPriority w:val="20"/>
    <w:qFormat w:val="1"/>
    <w:rsid w:val="00886CF8"/>
    <w:rPr>
      <w:i w:val="1"/>
      <w:iCs w:val="1"/>
    </w:rPr>
  </w:style>
  <w:style w:type="character" w:styleId="Strong">
    <w:name w:val="Strong"/>
    <w:basedOn w:val="DefaultParagraphFont"/>
    <w:qFormat w:val="1"/>
    <w:rsid w:val="008966A4"/>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ipankardeb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2020-10-17T05:21:00Z</dcterms:created>
  <dc:creator>mojnur</dc:creator>
</cp:coreProperties>
</file>