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ASHUTOSH KUMAR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 2" w:cs="Wingdings 2" w:eastAsia="Wingdings 2" w:hAnsi="Wingdings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Mobile : +96895371235, +919523143057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 2" w:cs="Wingdings 2" w:eastAsia="Wingdings 2" w:hAnsi="Wingdings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E-mail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ons2612@gmail.com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 2" w:cs="Wingdings 2" w:eastAsia="Wingdings 2" w:hAnsi="Wingdings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Skype ID: ashuashu717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 2" w:cs="Wingdings 2" w:eastAsia="Wingdings 2" w:hAnsi="Wingdings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Passport Number: M6453659</w:t>
      </w:r>
    </w:p>
    <w:p w:rsidR="00000000" w:rsidDel="00000000" w:rsidP="00000000" w:rsidRDefault="00000000" w:rsidRPr="00000000" w14:paraId="00000007">
      <w:pPr>
        <w:pStyle w:val="Heading1"/>
        <w:jc w:val="left"/>
        <w:rPr>
          <w:rFonts w:ascii="Times New Roman" w:cs="Times New Roman" w:eastAsia="Times New Roman" w:hAnsi="Times New Roman"/>
          <w:sz w:val="22"/>
          <w:szCs w:val="22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lightGray"/>
          <w:rtl w:val="0"/>
        </w:rPr>
        <w:t xml:space="preserve">Instrumentation &amp; Electrical Engineer in Fully automated Cement Plant and MINING company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  <w:rtl w:val="0"/>
        </w:rPr>
        <w:t xml:space="preserve">CAREER SUMMERY: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Electronics and Communication Engineering from Visvesrayah Technological University, Belgawi, Karnataka, India in 2011.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8+ years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Instrumentation, Automation, Commissioning, Servicing and Preventives, Breakdown and Shutdown Maintenance in Manufacturing Cement Plant and Mining Industry.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 and Instrumentation Commissioning of full fledged brewery in Ouagadougou, Burkina Faso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on SAP PM Configurations, Business process and support in Hurray Technologies, Bangalore.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Implemented SAP PM Module in Meghalaya Cement Limited.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in managing Installation, Maintenance, Troubleshooting of Instrument, Machines, Motors etc.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Commissioning and Inspection of equipment as per standards in stipulated time, Conceptualize &amp; formulate control philosophy, Safety inter locks.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 schedules, Logic diagrams, look schematics, valves &amp; hook-up material list and drawings.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experience in maintenance and trouble shooting of: Roto-packer- Make: EEL &amp; Spectrum as well as weighing systems- Make: Transweigh, Shenck.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capability in maintenance, calibration &amp; optimization of machine/equipment availability.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checking of Field instruments, Data handling both Digital and Analog Signals.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 in ABB DCS, PLC(Field Experience), Siemens, Honeywell, Allen Bradly PLCs &amp; VFDs.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DOMAIN SKILL: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PLC (Allen Bradley, Siemens and ABB), DCS (ABB), Field Instrumentation, Maintenance, Troubleshooting, Installation, Commissioning, Erection and Project planning.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CALIBRATION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SFM, SFF, Weigh Feeder, Spectrum and EEL 8 – Spout Roto Packers, Weigh Bridge, Radar Level Sensors, Temperature and Pressure Transmeter, Belt weigher, Elektromag Metal Detector.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PROFESSIONAL EXPERIENCE:                                                                           Total: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Years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Months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8.0" w:type="dxa"/>
        <w:tblLayout w:type="fixed"/>
        <w:tblLook w:val="0400"/>
      </w:tblPr>
      <w:tblGrid>
        <w:gridCol w:w="3150"/>
        <w:gridCol w:w="3510"/>
        <w:gridCol w:w="3600"/>
        <w:tblGridChange w:id="0">
          <w:tblGrid>
            <w:gridCol w:w="3150"/>
            <w:gridCol w:w="3510"/>
            <w:gridCol w:w="3600"/>
          </w:tblGrid>
        </w:tblGridChange>
      </w:tblGrid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20" w:before="2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Musandam Rock LLC (Mining Company)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0" w:before="2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Electronics Engineer (E&amp;I)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20" w:before="2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June 2019 till now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30j0zll" w:id="0"/>
          <w:bookmarkEnd w:id="0"/>
          <w:bookmarkStart w:colFirst="0" w:colLast="0" w:name="gjdgxs" w:id="1"/>
          <w:bookmarkEnd w:id="1"/>
          <w:p w:rsidR="00000000" w:rsidDel="00000000" w:rsidP="00000000" w:rsidRDefault="00000000" w:rsidRPr="00000000" w14:paraId="00000021">
            <w:pPr>
              <w:spacing w:after="20" w:before="2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Sonapur Cement Pvt. Ltd.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Engineer E&amp;I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20" w:before="2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March  2016 to June 2019</w:t>
            </w:r>
          </w:p>
        </w:tc>
      </w:tr>
      <w:tr>
        <w:trPr>
          <w:trHeight w:val="5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Meghalaya Cement Limited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0" w:before="2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Asst. Engineer Instrumentation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November 2012 to March 2016</w:t>
            </w:r>
          </w:p>
        </w:tc>
      </w:tr>
    </w:tbl>
    <w:bookmarkStart w:colFirst="0" w:colLast="0" w:name="1fob9te" w:id="2"/>
    <w:bookmarkEnd w:id="2"/>
    <w:bookmarkStart w:colFirst="0" w:colLast="0" w:name="3znysh7" w:id="3"/>
    <w:bookmarkEnd w:id="3"/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  <w:rtl w:val="0"/>
        </w:rPr>
        <w:t xml:space="preserve">#1: PROJECT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Name: Stacker/ Reclaimer commissioning                                                                                           Project Description: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Onsite commissioning of safety and control Instruments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Client:  Meghalaya Cement Limited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Team Lead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Duration: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10/2013 to 02/2014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Team Size: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6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Roles/ Responsibilities: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 successfully completed Stacker/Reclaimer (Avon tech system Pvt. Ltd.) commissioning, Installation at Site for Storage and transportation of Crushed Lime stone. I was responsible for establishing client server network between working stations, controller servers using Lotus Wireless System, Allen Bradley RS Logix 5000 PLC, I/O Panels Erection, Cabling, MCC, Controlling and Sensing Equipment according to engineering Drawings/Documents. ABB ACS 550 V. F. Drives for both stacker/ reclaimer.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  <w:rtl w:val="0"/>
        </w:rPr>
        <w:t xml:space="preserve">#2: PROJECT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Name: Brasserie Commissioning                                                                                                          Project 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Onsite commissioning of Electrical and Instrumentation Devices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LIBS Brasserie                                                                                                                                                    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Team Leader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09/2018 to January 2019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Size: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Roles/ Responsibilities: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successfully completed installation and Commissioning of Electrical and Instrumentation devices in different sections of  the company LIBS Brasserie at Ouagadougou, Burkinafaso, West Africa. I was responsible for installation, commissioning and Testing of all the Electrical and Instrumentation devices for Braukon Brewing system 120HL, Refcon Chilling System, KHS bottling system and Thermax Boiler system. I was also responsible for training of local Technicians and Engineers for operation and maintenance of Electrical and Instrumentation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significantly in Installation &amp; Inspection of Instrumentation Related equipment, Panels, Instruments in compliance to Installation; Inspection procedures, ensure Checklist and later relative documentation of the work completed.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 project activities including works scheduling to ensure timely completion without any cost and time overrun.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&amp; executing the best practices &amp; standard operating procedures targeting at organizational excellence; reducing downtime of the plant.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 and Maintenance of Transmitters (Temperatures, Flow, Pressure) with Hart Communicator; pneumatic Control Valves and Electric Actuators; Pressure Gauges; switches like Pressure, Level &amp;Temperature Switches etc.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instrumentation with Vibration controller &amp; sensor, pressure transmitters, DP transmitters, Temperature transmitters with sensing devices, zero speed monitor with its controller, Level switch &amp;controller, Continuous level monitoring device with accessories, Actuators, Flow control gate.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Devices (Differential pressure switch, Flow switch, Belt sway switch, pressure switch, proximity/limit switch, thermostat, RTD, Photo electric sensor, SOV, pull chord switches, Belt drift switches, position transmitters, hooters, PH meters, Acoustic horn), Gas Analyzers Maintenance, Troubleshooting.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PLC Panel, I/O Panel, Control Panel erection, Maintenance and troubleshooting, Detector panels, UPS system with Battery banks Maintenance and Troubleshooting. Maintenance and troubleshooting of different types &amp; ratings of Circuit Breakers includes with their Controls.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for the erection of cable trays according to the GA drawings, studied the power   and control cable schedule and was responsible for cable laying.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and surveillance system CCTV, Radio frequency communication and its accessories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and Calibration of various types of field instruments, Maintenance of Grease spray system, Butterfly valves, Dosing valves, diverting gates, dampers and CO &amp; O2 Analyzer. Make: ABB, Siemens and Checking of Solenoid Valves in Pneumatic System.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-9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and troubleshooting of Stacker and Reclaimer based on PLC (Make Allen Bradley SLC 500 for limestone and Siemens S7300 for coal) System, Roto packer. Make: Spectrum &amp; EEL-8 spout.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Microsoft Power Point, Microsoft Word, Microsoft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SAP training in MCL.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ISO training in MCL.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 tool training in SCPL.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PM Configuration and support workshop and training from Hurray Technologies, Bangalore.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  <w:rtl w:val="0"/>
        </w:rPr>
        <w:t xml:space="preserve">CAREER ACHIEVEMENTS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lightGray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Conceptualizing &amp; implementing design modifications for optimizing resource utilization; maximizing productivity; adapting systems for streamlining operations to enhance operational efficiency.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PERSONAL ACHIEVMENTS: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many cricket tournaments and won many “Man of the Match/ Series” awards, trophy for School, College and Company.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lightGray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24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DATE OF BIRTH         : 26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December 1984</w:t>
      </w:r>
    </w:p>
    <w:p w:rsidR="00000000" w:rsidDel="00000000" w:rsidP="00000000" w:rsidRDefault="00000000" w:rsidRPr="00000000" w14:paraId="00000047">
      <w:pPr>
        <w:spacing w:line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LANGUAGE SKILLS. : English, Hindi, Urdu</w:t>
      </w:r>
    </w:p>
    <w:p w:rsidR="00000000" w:rsidDel="00000000" w:rsidP="00000000" w:rsidRDefault="00000000" w:rsidRPr="00000000" w14:paraId="00000048">
      <w:pPr>
        <w:tabs>
          <w:tab w:val="left" w:pos="22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MARTIAL STATUS     : Married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Signature: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Ashutosh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9" w:w="11907" w:orient="portrait"/>
      <w:pgMar w:bottom="216" w:top="187" w:left="990" w:right="657" w:header="0" w:footer="34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man Old Style"/>
  <w:font w:name="Calibri"/>
  <w:font w:name="Times New Roman"/>
  <w:font w:name="Wingdings 2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965"/>
        <w:tab w:val="right" w:pos="9936"/>
      </w:tabs>
      <w:spacing w:after="200" w:before="200" w:line="276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1"/>
        <w:smallCaps w:val="0"/>
        <w:strike w:val="0"/>
        <w:color w:val="33339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1"/>
        <w:smallCaps w:val="0"/>
        <w:strike w:val="0"/>
        <w:color w:val="333399"/>
        <w:sz w:val="18"/>
        <w:szCs w:val="18"/>
        <w:u w:val="none"/>
        <w:shd w:fill="auto" w:val="clear"/>
        <w:vertAlign w:val="baseline"/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-45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center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❖"/>
      <w:lvlJc w:val="center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60" w:line="276" w:lineRule="auto"/>
      <w:jc w:val="center"/>
    </w:pPr>
    <w:rPr>
      <w:rFonts w:ascii="Bookman Old Style" w:cs="Bookman Old Style" w:eastAsia="Bookman Old Style" w:hAnsi="Bookman Old Style"/>
      <w:b w:val="1"/>
      <w:smallCaps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0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ons2612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