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E1" w:rsidRDefault="00882BE1" w:rsidP="00882BE1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48"/>
          <w:szCs w:val="48"/>
        </w:rPr>
        <w:t>SUMAN CHATTERJEE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4781550</wp:posOffset>
            </wp:positionH>
            <wp:positionV relativeFrom="paragraph">
              <wp:posOffset>-328295</wp:posOffset>
            </wp:positionV>
            <wp:extent cx="1133475" cy="1247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sz w:val="23"/>
          <w:szCs w:val="23"/>
        </w:rPr>
        <w:t xml:space="preserve">Address: </w:t>
      </w:r>
      <w:r>
        <w:rPr>
          <w:rFonts w:ascii="Arial" w:hAnsi="Arial"/>
          <w:sz w:val="24"/>
          <w:szCs w:val="24"/>
        </w:rPr>
        <w:t>180/2 Goswami Para Road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3"/>
          <w:szCs w:val="23"/>
        </w:rPr>
        <w:t>Bally, Howrah - 711201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3"/>
          <w:szCs w:val="23"/>
        </w:rPr>
        <w:t>West Bengal, India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sz w:val="23"/>
          <w:szCs w:val="23"/>
        </w:rPr>
        <w:t xml:space="preserve">Email: </w:t>
      </w:r>
      <w:hyperlink r:id="rId10" w:history="1">
        <w:r w:rsidR="003D0FB7" w:rsidRPr="004C6C80">
          <w:rPr>
            <w:rStyle w:val="Hyperlink"/>
            <w:rFonts w:ascii="Arial" w:hAnsi="Arial"/>
            <w:sz w:val="23"/>
            <w:szCs w:val="23"/>
          </w:rPr>
          <w:t>sumanchatterjee07111985@live.com</w:t>
        </w:r>
      </w:hyperlink>
      <w:r w:rsidR="00285374">
        <w:rPr>
          <w:rFonts w:ascii="Arial" w:hAnsi="Arial"/>
          <w:sz w:val="23"/>
          <w:szCs w:val="23"/>
        </w:rPr>
        <w:t xml:space="preserve"> </w:t>
      </w:r>
      <w:r w:rsidR="003D0FB7">
        <w:rPr>
          <w:rFonts w:ascii="Arial" w:hAnsi="Arial"/>
          <w:sz w:val="23"/>
          <w:szCs w:val="23"/>
        </w:rPr>
        <w:t>(Skype)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sz w:val="23"/>
          <w:szCs w:val="23"/>
        </w:rPr>
        <w:t>Phone No</w:t>
      </w:r>
      <w:r>
        <w:rPr>
          <w:rFonts w:ascii="Arial" w:hAnsi="Arial"/>
          <w:sz w:val="23"/>
          <w:szCs w:val="23"/>
        </w:rPr>
        <w:t>.: +91-</w:t>
      </w:r>
      <w:r>
        <w:rPr>
          <w:rFonts w:ascii="Arial" w:hAnsi="Arial"/>
        </w:rPr>
        <w:t>8420369822</w:t>
      </w:r>
      <w:r w:rsidR="00DE221F">
        <w:rPr>
          <w:rFonts w:ascii="Arial" w:hAnsi="Arial"/>
        </w:rPr>
        <w:t xml:space="preserve"> </w:t>
      </w:r>
      <w:r w:rsidR="008A6377">
        <w:rPr>
          <w:rFonts w:ascii="Arial" w:hAnsi="Arial"/>
        </w:rPr>
        <w:t>(</w:t>
      </w:r>
      <w:proofErr w:type="spellStart"/>
      <w:r w:rsidR="00DE221F">
        <w:rPr>
          <w:rFonts w:ascii="Times New Roman" w:eastAsia="Times New Roman" w:hAnsi="Times New Roman" w:cs="Times New Roman"/>
          <w:color w:val="222222"/>
          <w:sz w:val="24"/>
          <w:szCs w:val="24"/>
        </w:rPr>
        <w:t>WhatSapp</w:t>
      </w:r>
      <w:proofErr w:type="spellEnd"/>
      <w:r w:rsidR="008A63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 Imo/ Duo</w:t>
      </w:r>
      <w:r w:rsidR="00DE221F">
        <w:rPr>
          <w:rFonts w:ascii="Times New Roman" w:eastAsia="Times New Roman" w:hAnsi="Times New Roman" w:cs="Times New Roman"/>
          <w:color w:val="222222"/>
          <w:sz w:val="24"/>
          <w:szCs w:val="24"/>
        </w:rPr>
        <w:t>/Teams/Meet</w:t>
      </w:r>
      <w:r w:rsidR="008A6377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>
        <w:rPr>
          <w:rFonts w:ascii="Arial" w:hAnsi="Arial"/>
        </w:rPr>
        <w:t xml:space="preserve"> +966-509790361</w:t>
      </w:r>
    </w:p>
    <w:p w:rsidR="00882BE1" w:rsidRDefault="000A6A12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Straight Connector 1" o:spid="_x0000_s1026" style="position:absolute;z-index:-251658240;visibility:visible" from=".75pt,16.1pt" to="465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hH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XaTTa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" o:allowincell="f"/>
        </w:pic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CREDO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</w:rPr>
        <w:t>To associate myself with a thriving organization as a team leading professional and apply my skills and knowledge for achieving success in a competitive environment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WORK EXPERIENCE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Organization: SABIC Terminal Services C</w:t>
      </w:r>
      <w:r w:rsidR="00383534">
        <w:rPr>
          <w:rFonts w:ascii="Arial" w:hAnsi="Arial"/>
          <w:b/>
          <w:bCs/>
        </w:rPr>
        <w:t xml:space="preserve">ompany (SABTANK) </w:t>
      </w:r>
      <w:proofErr w:type="spellStart"/>
      <w:r w:rsidR="00383534">
        <w:rPr>
          <w:rFonts w:ascii="Arial" w:hAnsi="Arial"/>
          <w:b/>
          <w:bCs/>
        </w:rPr>
        <w:t>Jubail</w:t>
      </w:r>
      <w:proofErr w:type="spellEnd"/>
      <w:r w:rsidR="00383534">
        <w:rPr>
          <w:rFonts w:ascii="Arial" w:hAnsi="Arial"/>
          <w:b/>
          <w:bCs/>
        </w:rPr>
        <w:t>, KSA April</w:t>
      </w:r>
      <w:r>
        <w:rPr>
          <w:rFonts w:ascii="Arial" w:hAnsi="Arial"/>
          <w:b/>
          <w:bCs/>
        </w:rPr>
        <w:t xml:space="preserve"> 2017-till date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Description of the Profile: Electrical Maintenance Engineer </w:t>
      </w:r>
      <w:proofErr w:type="gramStart"/>
      <w:r>
        <w:rPr>
          <w:rFonts w:ascii="Arial" w:hAnsi="Arial"/>
          <w:b/>
          <w:bCs/>
          <w:sz w:val="21"/>
          <w:szCs w:val="21"/>
        </w:rPr>
        <w:t>[ Unit</w:t>
      </w:r>
      <w:proofErr w:type="gramEnd"/>
      <w:r>
        <w:rPr>
          <w:rFonts w:ascii="Arial" w:hAnsi="Arial"/>
          <w:b/>
          <w:bCs/>
          <w:sz w:val="21"/>
          <w:szCs w:val="21"/>
        </w:rPr>
        <w:t xml:space="preserve"> PCQ2 &amp; Solid Maintenance] Urea Operation &amp; Maintenance Handling Department.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Ensure performance of HV MV&amp; LV and all electrical equipment &amp; provide improvements / solutions to problem areas.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Improve plant design through study of existing plant for all electrical systems.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Reliability studies using Maintenance Reliability Software (TSR, etc.)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Generate technical reports as required.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Participate RCM &amp; RCA</w:t>
      </w:r>
    </w:p>
    <w:p w:rsidR="00882BE1" w:rsidRPr="00406B1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Coordinate tasks with maintenance, operations, P &amp; S, other user &amp; warehouse as appropriate.</w:t>
      </w:r>
    </w:p>
    <w:p w:rsidR="00882BE1" w:rsidRPr="00B5568D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Establish &amp; maintain acceptable safety standards and is responsible &amp; accountable for the safety &amp; safety training.</w:t>
      </w:r>
    </w:p>
    <w:p w:rsidR="00882BE1" w:rsidRPr="00574D8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Prepare scope of work in order to award contractual job to contractor.</w:t>
      </w:r>
    </w:p>
    <w:p w:rsidR="00882BE1" w:rsidRPr="00574D8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Technically evaluate bids &amp; verify contractor’s invoice to ensure correct charging.</w:t>
      </w:r>
    </w:p>
    <w:p w:rsidR="00882BE1" w:rsidRPr="002B309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Review &amp; comment on plant engineering jobs assigned.</w:t>
      </w:r>
    </w:p>
    <w:p w:rsidR="00882BE1" w:rsidRPr="002B309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Updated equipment documentation as &amp; when necessary.</w:t>
      </w:r>
    </w:p>
    <w:p w:rsidR="00882BE1" w:rsidRPr="002B309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Review &amp; recommended equipment spare parts &amp; carry out inspection of material received.</w:t>
      </w:r>
    </w:p>
    <w:p w:rsidR="00882BE1" w:rsidRPr="002B3092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Carry out any other special tasks assigned by management from time to time such as participating in PHA /PSSR studies etc.</w:t>
      </w:r>
    </w:p>
    <w:p w:rsidR="00882BE1" w:rsidRDefault="00882BE1" w:rsidP="00882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Provide inputs on equipment PM deferrals as required.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377" w:lineRule="auto"/>
        <w:ind w:right="120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Organization: </w:t>
      </w:r>
      <w:proofErr w:type="spellStart"/>
      <w:r>
        <w:rPr>
          <w:rFonts w:ascii="Arial" w:hAnsi="Arial"/>
          <w:b/>
          <w:bCs/>
          <w:sz w:val="21"/>
          <w:szCs w:val="21"/>
        </w:rPr>
        <w:t>Tareg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Al-</w:t>
      </w:r>
      <w:proofErr w:type="spellStart"/>
      <w:r>
        <w:rPr>
          <w:rFonts w:ascii="Arial" w:hAnsi="Arial"/>
          <w:b/>
          <w:bCs/>
          <w:sz w:val="21"/>
          <w:szCs w:val="21"/>
        </w:rPr>
        <w:t>Jaafari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Contracting Establishment Dammam KSA-March2016 -March 2017 </w:t>
      </w: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377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sz w:val="21"/>
          <w:szCs w:val="21"/>
        </w:rPr>
        <w:t xml:space="preserve"> Description of the Profile: Projects Engineer Electrical (Technical Bid Evaluation)</w:t>
      </w:r>
    </w:p>
    <w:p w:rsidR="00882BE1" w:rsidRDefault="00882BE1" w:rsidP="00882BE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77" w:lineRule="auto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Saudi Electricity Company / National Grid Saudi Arabia- </w:t>
      </w:r>
      <w:r>
        <w:rPr>
          <w:rFonts w:ascii="Arial" w:hAnsi="Arial"/>
        </w:rPr>
        <w:t>Design Engineering, Supply of</w:t>
      </w:r>
      <w:r w:rsidR="006B0644">
        <w:rPr>
          <w:rFonts w:ascii="Arial" w:hAnsi="Arial"/>
        </w:rPr>
        <w:t xml:space="preserve"> </w:t>
      </w:r>
      <w:r>
        <w:rPr>
          <w:rFonts w:ascii="Arial" w:hAnsi="Arial"/>
        </w:rPr>
        <w:t xml:space="preserve">equipment’s &amp; material required for Construction of 115/13.8kv Substations (11 No’s) &amp; associated remote end modification/ addition/protection at Bulk Supply Point.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1"/>
          <w:szCs w:val="21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1"/>
          <w:szCs w:val="21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1"/>
          <w:szCs w:val="21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sz w:val="21"/>
          <w:szCs w:val="21"/>
        </w:rPr>
        <w:t xml:space="preserve">Organization: Alfa </w:t>
      </w:r>
      <w:proofErr w:type="spellStart"/>
      <w:r>
        <w:rPr>
          <w:rFonts w:ascii="Arial" w:hAnsi="Arial"/>
          <w:b/>
          <w:bCs/>
          <w:sz w:val="21"/>
          <w:szCs w:val="21"/>
        </w:rPr>
        <w:t>Infraprop</w:t>
      </w:r>
      <w:proofErr w:type="spellEnd"/>
      <w:r w:rsidR="006C0131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/>
          <w:b/>
          <w:bCs/>
          <w:sz w:val="21"/>
          <w:szCs w:val="21"/>
        </w:rPr>
        <w:t>Pvt</w:t>
      </w:r>
      <w:proofErr w:type="spellEnd"/>
      <w:r>
        <w:rPr>
          <w:rFonts w:ascii="Arial" w:hAnsi="Arial"/>
          <w:b/>
          <w:bCs/>
          <w:sz w:val="21"/>
          <w:szCs w:val="21"/>
        </w:rPr>
        <w:t xml:space="preserve"> Ltd (Sun Pharma Group) - November 2013 </w:t>
      </w:r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b/>
          <w:bCs/>
          <w:sz w:val="21"/>
          <w:szCs w:val="21"/>
        </w:rPr>
        <w:t xml:space="preserve"> February 2016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Description of the profile: Assistant Manager - Electrical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  <w:sz w:val="24"/>
          <w:szCs w:val="24"/>
        </w:rPr>
        <w:t xml:space="preserve">4 X 660MW Super Thermal Power Project in AP </w:t>
      </w:r>
    </w:p>
    <w:p w:rsidR="00882BE1" w:rsidRDefault="00882BE1" w:rsidP="00882BE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</w:rPr>
      </w:pPr>
      <w:r>
        <w:rPr>
          <w:rFonts w:ascii="Arial" w:hAnsi="Arial"/>
          <w:sz w:val="24"/>
          <w:szCs w:val="24"/>
        </w:rPr>
        <w:t>Grid Interactive Solar Power Plant (</w:t>
      </w:r>
      <w:r>
        <w:rPr>
          <w:rFonts w:ascii="Arial" w:hAnsi="Arial"/>
          <w:b/>
          <w:bCs/>
          <w:sz w:val="24"/>
          <w:szCs w:val="24"/>
        </w:rPr>
        <w:t>4.2MW</w:t>
      </w:r>
      <w:r>
        <w:rPr>
          <w:rFonts w:ascii="Arial" w:hAnsi="Arial"/>
          <w:sz w:val="24"/>
          <w:szCs w:val="24"/>
        </w:rPr>
        <w:t xml:space="preserve"> in Punjab under Projects, </w:t>
      </w:r>
      <w:r>
        <w:rPr>
          <w:rFonts w:ascii="Arial" w:hAnsi="Arial"/>
          <w:b/>
          <w:bCs/>
          <w:sz w:val="24"/>
          <w:szCs w:val="24"/>
        </w:rPr>
        <w:t>20MW</w:t>
      </w:r>
      <w:r>
        <w:rPr>
          <w:rFonts w:ascii="Arial" w:hAnsi="Arial"/>
          <w:sz w:val="24"/>
          <w:szCs w:val="24"/>
        </w:rPr>
        <w:t xml:space="preserve"> in MP under operation + </w:t>
      </w:r>
      <w:r>
        <w:rPr>
          <w:rFonts w:ascii="Arial" w:hAnsi="Arial"/>
          <w:b/>
          <w:bCs/>
          <w:sz w:val="24"/>
          <w:szCs w:val="24"/>
        </w:rPr>
        <w:t>2MW</w:t>
      </w:r>
      <w:r>
        <w:rPr>
          <w:rFonts w:ascii="Arial" w:hAnsi="Arial"/>
          <w:sz w:val="24"/>
          <w:szCs w:val="24"/>
        </w:rPr>
        <w:t xml:space="preserve"> under expansion) </w:t>
      </w:r>
    </w:p>
    <w:p w:rsidR="00882BE1" w:rsidRDefault="00882BE1" w:rsidP="00882BE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</w:rPr>
      </w:pPr>
      <w:r>
        <w:rPr>
          <w:rFonts w:ascii="Arial" w:hAnsi="Arial"/>
          <w:sz w:val="24"/>
          <w:szCs w:val="24"/>
        </w:rPr>
        <w:t xml:space="preserve">Design engineering, supply of equipments&amp; materials required for erection of all </w:t>
      </w:r>
      <w:proofErr w:type="spellStart"/>
      <w:r>
        <w:rPr>
          <w:rFonts w:ascii="Arial" w:hAnsi="Arial"/>
          <w:sz w:val="24"/>
          <w:szCs w:val="24"/>
        </w:rPr>
        <w:t>equipments</w:t>
      </w:r>
      <w:proofErr w:type="spellEnd"/>
      <w:r>
        <w:rPr>
          <w:rFonts w:ascii="Arial" w:hAnsi="Arial"/>
          <w:sz w:val="24"/>
          <w:szCs w:val="24"/>
        </w:rPr>
        <w:t xml:space="preserve"> including </w:t>
      </w:r>
      <w:proofErr w:type="spellStart"/>
      <w:r>
        <w:rPr>
          <w:rFonts w:ascii="Arial" w:hAnsi="Arial"/>
          <w:sz w:val="24"/>
          <w:szCs w:val="24"/>
        </w:rPr>
        <w:t>earthing</w:t>
      </w:r>
      <w:proofErr w:type="spellEnd"/>
      <w:r>
        <w:rPr>
          <w:rFonts w:ascii="Arial" w:hAnsi="Arial"/>
          <w:sz w:val="24"/>
          <w:szCs w:val="24"/>
        </w:rPr>
        <w:t xml:space="preserve">-lightning-communication systems for power evacuation at switchyard including fabrication assembly </w:t>
      </w:r>
    </w:p>
    <w:p w:rsidR="00882BE1" w:rsidRDefault="00882BE1" w:rsidP="00882BE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</w:rPr>
      </w:pPr>
      <w:r>
        <w:rPr>
          <w:rFonts w:ascii="Arial" w:hAnsi="Arial"/>
          <w:sz w:val="24"/>
          <w:szCs w:val="24"/>
        </w:rPr>
        <w:t xml:space="preserve">Installation &amp; Commissioning of all equipments including fabricated items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8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 xml:space="preserve">Organization: </w:t>
      </w:r>
      <w:proofErr w:type="spellStart"/>
      <w:r>
        <w:rPr>
          <w:rFonts w:ascii="Arial" w:hAnsi="Arial"/>
          <w:b/>
          <w:bCs/>
        </w:rPr>
        <w:t>Gillanders</w:t>
      </w:r>
      <w:proofErr w:type="spellEnd"/>
      <w:r>
        <w:rPr>
          <w:rFonts w:ascii="Arial" w:hAnsi="Arial"/>
          <w:b/>
          <w:bCs/>
        </w:rPr>
        <w:t xml:space="preserve"> Arbuthnot &amp; Co Ltd (MICCO Div) - April 2012 – October 2013 Description of the profile: Senior Engineer – Electrical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82BE1" w:rsidRPr="00D96E09" w:rsidRDefault="00882BE1" w:rsidP="00D96E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/>
          <w:b/>
          <w:bCs/>
          <w:sz w:val="23"/>
          <w:szCs w:val="23"/>
        </w:rPr>
        <w:t xml:space="preserve">Visakhapatnam Steel Plant </w:t>
      </w:r>
      <w:r>
        <w:rPr>
          <w:rFonts w:ascii="Arial" w:hAnsi="Arial"/>
          <w:sz w:val="23"/>
          <w:szCs w:val="23"/>
        </w:rPr>
        <w:t>- Expansion project of 6.3 MTPA STRM [unit capacity</w:t>
      </w:r>
      <w:r w:rsidRPr="00D96E09">
        <w:rPr>
          <w:rFonts w:ascii="Arial" w:hAnsi="Arial"/>
          <w:b/>
          <w:bCs/>
          <w:sz w:val="24"/>
          <w:szCs w:val="24"/>
        </w:rPr>
        <w:t>60MW X3no(s), 67.5MW X1no, 67.5MW X1no (Projects)</w:t>
      </w:r>
      <w:r w:rsidRPr="00D96E09">
        <w:rPr>
          <w:rFonts w:ascii="Arial" w:hAnsi="Arial"/>
          <w:sz w:val="24"/>
          <w:szCs w:val="24"/>
        </w:rPr>
        <w:t>]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9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Organization: Bengal Energy Limited – Power Plant Div - September 2010 – March 2012 Description of the profile: Electrical Engineer - Projects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Arial" w:hAnsi="Arial"/>
        </w:rPr>
        <w:t xml:space="preserve">Erection and commissioning activities of different electrical equipments, alternators, drives etc in the power plant, transformers, motors, fans, pumps trial run and operation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0"/>
          <w:szCs w:val="20"/>
        </w:rPr>
      </w:pPr>
    </w:p>
    <w:p w:rsidR="00882BE1" w:rsidRDefault="00882BE1" w:rsidP="00882BE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/>
          <w:sz w:val="23"/>
          <w:szCs w:val="23"/>
        </w:rPr>
        <w:t xml:space="preserve">Understanding the entire power plant operation process and logics and interlocks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sz w:val="21"/>
          <w:szCs w:val="21"/>
        </w:rPr>
      </w:pPr>
    </w:p>
    <w:p w:rsidR="00882BE1" w:rsidRDefault="00882BE1" w:rsidP="00882BE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8" w:lineRule="auto"/>
        <w:jc w:val="both"/>
        <w:rPr>
          <w:rFonts w:ascii="Wingdings" w:hAnsi="Wingdings" w:cs="Wingdings"/>
        </w:rPr>
      </w:pPr>
      <w:r>
        <w:rPr>
          <w:rFonts w:ascii="Arial" w:hAnsi="Arial"/>
          <w:sz w:val="24"/>
          <w:szCs w:val="24"/>
        </w:rPr>
        <w:t xml:space="preserve">Preparation of spares list of electrical equipments spares list for future maintenance purpose) [unit capacity </w:t>
      </w:r>
      <w:r>
        <w:rPr>
          <w:rFonts w:ascii="Arial" w:hAnsi="Arial"/>
          <w:b/>
          <w:bCs/>
          <w:sz w:val="24"/>
          <w:szCs w:val="24"/>
        </w:rPr>
        <w:t>40MW X1no</w:t>
      </w:r>
      <w:r>
        <w:rPr>
          <w:rFonts w:ascii="Arial" w:hAnsi="Arial"/>
          <w:sz w:val="24"/>
          <w:szCs w:val="24"/>
        </w:rPr>
        <w:t xml:space="preserve">]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16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Organization: MSP Steel &amp; Power Limited – CPP Div - June 2008 – August 2010 Description of the profile: Assistant Engineer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2D2D49" w:rsidRDefault="00882BE1" w:rsidP="00882BE1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Field operations &amp; maintenance for Power Projects [unit capacity </w:t>
      </w:r>
      <w:r>
        <w:rPr>
          <w:rFonts w:ascii="Arial" w:hAnsi="Arial"/>
          <w:b/>
          <w:bCs/>
          <w:sz w:val="24"/>
          <w:szCs w:val="24"/>
        </w:rPr>
        <w:t>12MW X3no(s)</w:t>
      </w:r>
      <w:proofErr w:type="gramStart"/>
      <w:r>
        <w:rPr>
          <w:rFonts w:ascii="Arial" w:hAnsi="Arial"/>
          <w:b/>
          <w:bCs/>
          <w:sz w:val="24"/>
          <w:szCs w:val="24"/>
        </w:rPr>
        <w:t>,18MW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 X1no, 35MW X1no, 25MW X1no</w:t>
      </w:r>
    </w:p>
    <w:p w:rsidR="00882BE1" w:rsidRDefault="00E523AE" w:rsidP="00E523A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SPECIALISATION</w:t>
      </w:r>
      <w:r w:rsidR="00864380">
        <w:rPr>
          <w:rFonts w:ascii="Arial" w:hAnsi="Arial"/>
          <w:b/>
          <w:bCs/>
        </w:rPr>
        <w:t xml:space="preserve"> </w:t>
      </w:r>
      <w:r w:rsidR="00694B4D">
        <w:rPr>
          <w:rFonts w:ascii="Arial" w:hAnsi="Arial"/>
          <w:b/>
          <w:bCs/>
        </w:rPr>
        <w:t>&amp; INDUSTRIAL</w:t>
      </w:r>
      <w:r w:rsidR="00864380">
        <w:rPr>
          <w:rFonts w:ascii="Arial" w:hAnsi="Arial"/>
          <w:b/>
          <w:bCs/>
        </w:rPr>
        <w:t xml:space="preserve"> TRAINING</w:t>
      </w:r>
    </w:p>
    <w:p w:rsidR="00E523AE" w:rsidRPr="00E523AE" w:rsidRDefault="00E523AE" w:rsidP="00882BE1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 w:rsidRPr="00694B4D">
        <w:rPr>
          <w:rFonts w:ascii="Arial (body)" w:eastAsia="Times New Roman" w:hAnsi="Arial (body)" w:cs="Times New Roman"/>
          <w:sz w:val="24"/>
          <w:lang w:val="en-GB"/>
        </w:rPr>
        <w:t xml:space="preserve">Work Permit Authorization (Receiver) </w:t>
      </w:r>
      <w:r>
        <w:rPr>
          <w:rFonts w:ascii="Arial (body)" w:eastAsia="Times New Roman" w:hAnsi="Arial (body)" w:cs="Times New Roman"/>
          <w:sz w:val="24"/>
          <w:lang w:val="en-GB"/>
        </w:rPr>
        <w:t>from EHSS (Environment Health Safety &amp; Security) Department SABIC Terminal Services Company (SABTANK) Authorization No 00710 Valid from 16-11-2017 to 16-11-2020.</w:t>
      </w:r>
      <w:r w:rsidR="00030FC8">
        <w:rPr>
          <w:rFonts w:ascii="Arial (body)" w:eastAsia="Times New Roman" w:hAnsi="Arial (body)" w:cs="Times New Roman"/>
          <w:sz w:val="24"/>
          <w:lang w:val="en-GB"/>
        </w:rPr>
        <w:t>[Cold Work ,Hot Work ,Electrical Work, Confined Space Entry, Radiation Work, Lockout/ Tag</w:t>
      </w:r>
      <w:r w:rsidR="00694B4D">
        <w:rPr>
          <w:rFonts w:ascii="Arial (body)" w:eastAsia="Times New Roman" w:hAnsi="Arial (body)" w:cs="Times New Roman"/>
          <w:sz w:val="24"/>
          <w:lang w:val="en-GB"/>
        </w:rPr>
        <w:t xml:space="preserve"> </w:t>
      </w:r>
      <w:r w:rsidR="00030FC8">
        <w:rPr>
          <w:rFonts w:ascii="Arial (body)" w:eastAsia="Times New Roman" w:hAnsi="Arial (body)" w:cs="Times New Roman"/>
          <w:sz w:val="24"/>
          <w:lang w:val="en-GB"/>
        </w:rPr>
        <w:t xml:space="preserve">out (LOTO) </w:t>
      </w:r>
      <w:r w:rsidR="00121FCB">
        <w:rPr>
          <w:rFonts w:ascii="Arial (body)" w:eastAsia="Times New Roman" w:hAnsi="Arial (body)" w:cs="Times New Roman"/>
          <w:sz w:val="24"/>
          <w:lang w:val="en-GB"/>
        </w:rPr>
        <w:t>]</w:t>
      </w:r>
      <w:r>
        <w:rPr>
          <w:rFonts w:ascii="Arial (body)" w:eastAsia="Times New Roman" w:hAnsi="Arial (body)" w:cs="Times New Roman"/>
          <w:sz w:val="24"/>
          <w:lang w:val="en-GB"/>
        </w:rPr>
        <w:t xml:space="preserve">  </w:t>
      </w:r>
    </w:p>
    <w:p w:rsidR="00E523AE" w:rsidRPr="00E523AE" w:rsidRDefault="00E523AE" w:rsidP="00882BE1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 (body)" w:eastAsia="Times New Roman" w:hAnsi="Arial (body)" w:cs="Times New Roman"/>
          <w:sz w:val="24"/>
          <w:lang w:val="en-GB"/>
        </w:rPr>
        <w:t>Electrical Authorization No 16-4402 Class SAEP (Senior Authorised Electrical Person) Valid from 08-10-2017 to 08-10</w:t>
      </w:r>
      <w:r w:rsidR="00C01467">
        <w:rPr>
          <w:rFonts w:ascii="Arial (body)" w:eastAsia="Times New Roman" w:hAnsi="Arial (body)" w:cs="Times New Roman"/>
          <w:sz w:val="24"/>
          <w:lang w:val="en-GB"/>
        </w:rPr>
        <w:t>-</w:t>
      </w:r>
      <w:r>
        <w:rPr>
          <w:rFonts w:ascii="Arial (body)" w:eastAsia="Times New Roman" w:hAnsi="Arial (body)" w:cs="Times New Roman"/>
          <w:sz w:val="24"/>
          <w:lang w:val="en-GB"/>
        </w:rPr>
        <w:t>2018</w:t>
      </w:r>
    </w:p>
    <w:p w:rsidR="00882BE1" w:rsidRDefault="00882BE1" w:rsidP="00882BE1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CESC Limited </w:t>
      </w:r>
      <w:r>
        <w:rPr>
          <w:rFonts w:ascii="Arial" w:hAnsi="Arial"/>
        </w:rPr>
        <w:t>- Electrical Overhead &amp; Underground Distribution System – 2 Weeks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8" w:lineRule="exact"/>
        <w:rPr>
          <w:rFonts w:ascii="Wingdings" w:hAnsi="Wingdings" w:cs="Wingdings"/>
        </w:rPr>
      </w:pPr>
    </w:p>
    <w:p w:rsidR="00882BE1" w:rsidRDefault="00882BE1" w:rsidP="00882BE1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8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Air India Limited </w:t>
      </w:r>
      <w:r>
        <w:rPr>
          <w:rFonts w:ascii="Arial" w:hAnsi="Arial"/>
        </w:rPr>
        <w:t>- Aircraft Electrical System &amp; Components (under Electrical Major</w:t>
      </w:r>
      <w:r w:rsidR="00694B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Maintenance) &amp; Electric Overhaul Shop – 1 Month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523AE" w:rsidRDefault="00E523AE" w:rsidP="00882B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ACADEMIC QUALIFICATIONS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2780"/>
        <w:gridCol w:w="3060"/>
        <w:gridCol w:w="2700"/>
        <w:gridCol w:w="30"/>
      </w:tblGrid>
      <w:tr w:rsidR="00882BE1" w:rsidTr="002D2D49">
        <w:trPr>
          <w:trHeight w:val="33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YEAR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2"/>
              </w:rPr>
              <w:t>DEGREE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8"/>
              </w:rPr>
              <w:t>INSTITUTION/BOARD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5"/>
              </w:rPr>
              <w:t>MARKS (%) / GPA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3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228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West Bengal Licensing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Registered No 28205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26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9"/>
              </w:rPr>
              <w:t>Electrical supervisor’s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valid from 21/09/2011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26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9"/>
              </w:rPr>
              <w:t>2011</w:t>
            </w: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Board (Electrical),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26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Certificate of Competency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20/09/2021 (Class of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27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9"/>
              </w:rPr>
              <w:t>Government of West Bengal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65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</w:rPr>
              <w:t>certificate 1, 2, 4 &amp; 11)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10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24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9"/>
              </w:rPr>
              <w:t>2008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2"/>
              </w:rPr>
              <w:t xml:space="preserve">B-Tech Electrical </w:t>
            </w:r>
            <w:proofErr w:type="spellStart"/>
            <w:r>
              <w:rPr>
                <w:rFonts w:ascii="Arial" w:hAnsi="Arial"/>
                <w:w w:val="92"/>
              </w:rPr>
              <w:t>Engg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6"/>
              </w:rPr>
              <w:t>FIEM Kolkata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2"/>
              </w:rPr>
              <w:t>7.02 ( DGPA 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27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9"/>
              </w:rPr>
              <w:t>2004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0"/>
              </w:rPr>
              <w:t>Higher Secondary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5"/>
              </w:rPr>
              <w:t>WBCHSE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7"/>
              </w:rPr>
              <w:t>50.80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82BE1" w:rsidTr="002D2D49">
        <w:trPr>
          <w:trHeight w:val="27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9"/>
              </w:rPr>
              <w:t>2002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7"/>
              </w:rPr>
              <w:t>Secondary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95"/>
              </w:rPr>
              <w:t>WBBSE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w w:val="87"/>
              </w:rPr>
              <w:t>71.37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2BE1" w:rsidRDefault="00882BE1" w:rsidP="002D2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882BE1" w:rsidRDefault="00882BE1" w:rsidP="00882BE1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KEY PROFICIENCIES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Exposure to transformers, switchgears, HT &amp; LT panels, HT &amp; LT motors, generators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" w:lineRule="exact"/>
        <w:rPr>
          <w:rFonts w:ascii="Wingdings" w:hAnsi="Wingdings" w:cs="Wingdings"/>
        </w:rPr>
      </w:pP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Problem solving / trouble shooting – and root cause analysis of breakdown of </w:t>
      </w:r>
      <w:r w:rsidR="00500C2B">
        <w:rPr>
          <w:rFonts w:ascii="Arial" w:hAnsi="Arial"/>
          <w:sz w:val="21"/>
          <w:szCs w:val="21"/>
        </w:rPr>
        <w:t>equipment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sz w:val="21"/>
          <w:szCs w:val="21"/>
        </w:rPr>
      </w:pP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64" w:lineRule="auto"/>
        <w:ind w:left="840"/>
        <w:jc w:val="both"/>
        <w:rPr>
          <w:rFonts w:ascii="Wingdings" w:hAnsi="Wingdings" w:cs="Wingdings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Management of the maintenance team by unleashing the potential of each individual in respective core areas e.g. HT Motor, switchgear, transformer, LT Motors &amp; total lighting systems </w:t>
      </w: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Ensuring safe and healthy working conditions </w:t>
      </w: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Preparation of yearly/monthly/weekly/daily schedules 24X7 for various electrical </w:t>
      </w:r>
      <w:r w:rsidR="00500C2B">
        <w:rPr>
          <w:rFonts w:ascii="Arial" w:hAnsi="Arial"/>
          <w:sz w:val="21"/>
          <w:szCs w:val="21"/>
        </w:rPr>
        <w:t>equipment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sz w:val="21"/>
          <w:szCs w:val="21"/>
        </w:rPr>
      </w:pP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>Developing the Electrical workshop for</w:t>
      </w:r>
      <w:r w:rsidR="00500C2B">
        <w:rPr>
          <w:rFonts w:ascii="Arial" w:hAnsi="Arial"/>
        </w:rPr>
        <w:t xml:space="preserve"> repair of electrical equipment</w:t>
      </w:r>
    </w:p>
    <w:p w:rsidR="00882BE1" w:rsidRDefault="00882BE1" w:rsidP="00882BE1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Planning and procurement initiatives for all spares and consumables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/>
          <w:b/>
          <w:bCs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STRENGTHS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Good communication skills and quick grasping of information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" w:lineRule="exact"/>
        <w:rPr>
          <w:rFonts w:ascii="Wingdings" w:hAnsi="Wingdings" w:cs="Wingdings"/>
        </w:rPr>
      </w:pPr>
    </w:p>
    <w:p w:rsidR="00882BE1" w:rsidRDefault="00882BE1" w:rsidP="00882BE1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Good observer, honest, sincere and diplomatic </w:t>
      </w:r>
    </w:p>
    <w:p w:rsidR="00882BE1" w:rsidRDefault="00882BE1" w:rsidP="00882BE1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Ability to exhibit good leadership and organizing skills as a team leader </w:t>
      </w:r>
    </w:p>
    <w:p w:rsidR="00882BE1" w:rsidRDefault="00882BE1" w:rsidP="00882BE1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Practical, logical and outspoken with a service orientation </w:t>
      </w:r>
    </w:p>
    <w:p w:rsidR="00882BE1" w:rsidRDefault="00882BE1" w:rsidP="00882BE1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Ability to work under tremendous pressures and deadlines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INTERESTS &amp; HOBBIES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9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Exploring various tourist destinations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" w:lineRule="exact"/>
        <w:rPr>
          <w:rFonts w:ascii="Wingdings" w:hAnsi="Wingdings" w:cs="Wingdings"/>
        </w:rPr>
      </w:pPr>
    </w:p>
    <w:p w:rsidR="00882BE1" w:rsidRDefault="00882BE1" w:rsidP="00882BE1">
      <w:pPr>
        <w:widowControl w:val="0"/>
        <w:numPr>
          <w:ilvl w:val="0"/>
          <w:numId w:val="9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</w:rPr>
        <w:t xml:space="preserve">Aeronautics 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</w:rPr>
        <w:t>PERSONAL DETAILS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numPr>
          <w:ilvl w:val="0"/>
          <w:numId w:val="10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Date of Birth: </w:t>
      </w:r>
      <w:r>
        <w:rPr>
          <w:rFonts w:ascii="Arial" w:hAnsi="Arial"/>
        </w:rPr>
        <w:t>November 7, 1985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8" w:lineRule="exact"/>
        <w:rPr>
          <w:rFonts w:ascii="Wingdings" w:hAnsi="Wingdings" w:cs="Wingdings"/>
        </w:rPr>
      </w:pPr>
    </w:p>
    <w:p w:rsidR="00882BE1" w:rsidRDefault="00882BE1" w:rsidP="00882BE1">
      <w:pPr>
        <w:widowControl w:val="0"/>
        <w:numPr>
          <w:ilvl w:val="0"/>
          <w:numId w:val="10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Blood Group: </w:t>
      </w:r>
      <w:r>
        <w:rPr>
          <w:rFonts w:ascii="Arial" w:hAnsi="Arial"/>
        </w:rPr>
        <w:t>B+</w:t>
      </w:r>
    </w:p>
    <w:p w:rsidR="00882BE1" w:rsidRDefault="00882BE1" w:rsidP="00882BE1">
      <w:pPr>
        <w:widowControl w:val="0"/>
        <w:numPr>
          <w:ilvl w:val="0"/>
          <w:numId w:val="10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Passport: </w:t>
      </w:r>
      <w:r>
        <w:rPr>
          <w:rFonts w:ascii="Arial" w:hAnsi="Arial"/>
        </w:rPr>
        <w:t>N7161564 – Valid From 29/02/2016 to 28/02/2026</w:t>
      </w:r>
    </w:p>
    <w:p w:rsidR="00882BE1" w:rsidRDefault="00882BE1" w:rsidP="00882BE1">
      <w:pPr>
        <w:widowControl w:val="0"/>
        <w:numPr>
          <w:ilvl w:val="0"/>
          <w:numId w:val="10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Driving License: </w:t>
      </w:r>
      <w:r>
        <w:rPr>
          <w:rFonts w:ascii="Arial" w:hAnsi="Arial"/>
        </w:rPr>
        <w:t>WB-11200824507 - Valid From 28/03/2008 to 27/03/2028 (LMV)</w:t>
      </w:r>
    </w:p>
    <w:p w:rsidR="00882BE1" w:rsidRDefault="00882BE1" w:rsidP="00882BE1">
      <w:pPr>
        <w:widowControl w:val="0"/>
        <w:numPr>
          <w:ilvl w:val="0"/>
          <w:numId w:val="10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Wingdings" w:hAnsi="Wingdings" w:cs="Wingdings"/>
        </w:rPr>
      </w:pPr>
      <w:r>
        <w:rPr>
          <w:rFonts w:ascii="Arial" w:hAnsi="Arial"/>
          <w:b/>
          <w:bCs/>
        </w:rPr>
        <w:t xml:space="preserve">Languages Known: </w:t>
      </w:r>
      <w:r>
        <w:rPr>
          <w:rFonts w:ascii="Arial" w:hAnsi="Arial"/>
        </w:rPr>
        <w:t>English, Hindi, Bengali</w:t>
      </w:r>
      <w:r w:rsidR="00D33E01">
        <w:rPr>
          <w:rFonts w:ascii="Arial" w:hAnsi="Arial"/>
        </w:rPr>
        <w:t>, Banladeshi.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</w:rPr>
        <w:t>I declare that the above information is true &amp; correct to the best of my knowledge &amp; belief.</w:t>
      </w: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E1" w:rsidRDefault="00882BE1" w:rsidP="00882B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E1" w:rsidRPr="002C1C67" w:rsidRDefault="00882BE1" w:rsidP="002C1C67">
      <w:pPr>
        <w:rPr>
          <w:rFonts w:asciiTheme="majorHAnsi" w:hAnsiTheme="majorHAnsi" w:cstheme="majorHAnsi"/>
        </w:rPr>
        <w:sectPr w:rsidR="00882BE1" w:rsidRPr="002C1C67" w:rsidSect="00427167">
          <w:headerReference w:type="default" r:id="rId11"/>
          <w:footerReference w:type="default" r:id="rId12"/>
          <w:pgSz w:w="11900" w:h="16839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8780"/>
          </w:cols>
          <w:noEndnote/>
          <w:docGrid w:linePitch="299"/>
        </w:sectPr>
      </w:pPr>
      <w:r>
        <w:rPr>
          <w:rFonts w:ascii="Arial" w:hAnsi="Arial"/>
          <w:b/>
          <w:bCs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 w:rsidR="00620B2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Arial" w:hAnsi="Arial"/>
          <w:b/>
          <w:bCs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 w:rsidR="00620B2E">
        <w:rPr>
          <w:rFonts w:ascii="Times New Roman" w:hAnsi="Times New Roman" w:cs="Times New Roman"/>
          <w:sz w:val="24"/>
          <w:szCs w:val="24"/>
        </w:rPr>
        <w:t xml:space="preserve">   </w:t>
      </w:r>
      <w:r w:rsidR="00620B2E">
        <w:rPr>
          <w:rFonts w:ascii="Times New Roman" w:hAnsi="Times New Roman" w:cs="Times New Roman"/>
          <w:sz w:val="24"/>
          <w:szCs w:val="24"/>
        </w:rPr>
        <w:tab/>
      </w:r>
      <w:r w:rsidR="00620B2E">
        <w:rPr>
          <w:rFonts w:ascii="Times New Roman" w:hAnsi="Times New Roman" w:cs="Times New Roman"/>
          <w:sz w:val="24"/>
          <w:szCs w:val="24"/>
        </w:rPr>
        <w:tab/>
      </w:r>
      <w:r w:rsidR="00620B2E">
        <w:rPr>
          <w:rFonts w:ascii="Times New Roman" w:hAnsi="Times New Roman" w:cs="Times New Roman"/>
          <w:sz w:val="24"/>
          <w:szCs w:val="24"/>
        </w:rPr>
        <w:tab/>
      </w:r>
      <w:r w:rsidR="00620B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04E5">
        <w:rPr>
          <w:rFonts w:ascii="Arial" w:hAnsi="Arial"/>
          <w:b/>
          <w:bCs/>
          <w:sz w:val="20"/>
          <w:szCs w:val="20"/>
        </w:rPr>
        <w:t>Suman</w:t>
      </w:r>
      <w:proofErr w:type="spellEnd"/>
      <w:r w:rsidR="00FA04E5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A04E5">
        <w:rPr>
          <w:rFonts w:ascii="Arial" w:hAnsi="Arial"/>
          <w:b/>
          <w:bCs/>
          <w:sz w:val="20"/>
          <w:szCs w:val="20"/>
        </w:rPr>
        <w:t>Chatterjee</w:t>
      </w:r>
      <w:proofErr w:type="spellEnd"/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To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The Respected Sir / Madam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Subject: Submission of Application For The post of Deputy Manager/ Manager/ Lead Engineer-Electrical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Sir/ Madam,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 In response to your close information I, </w:t>
      </w:r>
      <w:proofErr w:type="spellStart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Suman</w:t>
      </w:r>
      <w:proofErr w:type="spellEnd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Chatterjee</w:t>
      </w:r>
      <w:proofErr w:type="spellEnd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likes to inform you that I am earnest eager to apply for the post of Deputy Manager/Manager/Lead Engineer- Electrical. My curriculum Vitae is attached with this application with this application for your kind perusal &amp; all other necessary testimonials including my previous other certificate will be submitted to you as per your requirement. I request to you </w:t>
      </w:r>
      <w:proofErr w:type="spellStart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honour</w:t>
      </w:r>
      <w:proofErr w:type="spellEnd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kindly consider my candidature &amp; your response in </w:t>
      </w:r>
      <w:proofErr w:type="spellStart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favour</w:t>
      </w:r>
      <w:proofErr w:type="spellEnd"/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me will be eagerly awaited.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Cu</w:t>
      </w:r>
      <w:r w:rsidR="00604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rrent CTC INR 18 </w:t>
      </w:r>
      <w:r w:rsidR="00771E3B">
        <w:rPr>
          <w:rFonts w:ascii="Times New Roman" w:eastAsia="Times New Roman" w:hAnsi="Times New Roman" w:cs="Times New Roman"/>
          <w:color w:val="222222"/>
          <w:sz w:val="24"/>
          <w:szCs w:val="24"/>
        </w:rPr>
        <w:t>Lakhs per</w:t>
      </w:r>
      <w:r w:rsidR="00604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Annu</w:t>
      </w: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Notice Period 1 Month Negotiable up to 15 days.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Exp</w:t>
      </w:r>
      <w:r w:rsidR="00604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ected CTC INR 24 </w:t>
      </w:r>
      <w:r w:rsidR="00771E3B">
        <w:rPr>
          <w:rFonts w:ascii="Times New Roman" w:eastAsia="Times New Roman" w:hAnsi="Times New Roman" w:cs="Times New Roman"/>
          <w:color w:val="222222"/>
          <w:sz w:val="24"/>
          <w:szCs w:val="24"/>
        </w:rPr>
        <w:t>Lakhs Per</w:t>
      </w:r>
      <w:r w:rsidR="00604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Annu</w:t>
      </w: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faithfully,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F139F" w:rsidRPr="001F139F" w:rsidRDefault="001F139F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SUMAN CHATTERJEE</w:t>
      </w:r>
    </w:p>
    <w:p w:rsidR="001F139F" w:rsidRPr="001F139F" w:rsidRDefault="00832F79" w:rsidP="001F139F">
      <w:pPr>
        <w:spacing w:line="235" w:lineRule="atLeast"/>
        <w:rPr>
          <w:rFonts w:ascii="Arial" w:eastAsia="Times New Roman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What Sapp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 Imo/ Duo/Teams/Meet</w:t>
      </w:r>
      <w:r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F139F" w:rsidRPr="001F139F">
        <w:rPr>
          <w:rFonts w:ascii="Times New Roman" w:eastAsia="Times New Roman" w:hAnsi="Times New Roman" w:cs="Times New Roman"/>
          <w:color w:val="222222"/>
          <w:sz w:val="24"/>
          <w:szCs w:val="24"/>
        </w:rPr>
        <w:t>+918420369822</w:t>
      </w:r>
    </w:p>
    <w:p w:rsidR="00882BE1" w:rsidRPr="00FA04E5" w:rsidRDefault="00882BE1" w:rsidP="00FA04E5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2BE1" w:rsidRPr="00FA04E5" w:rsidSect="004271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12" w:rsidRDefault="000A6A12" w:rsidP="002C1C67">
      <w:pPr>
        <w:spacing w:after="0" w:line="240" w:lineRule="auto"/>
      </w:pPr>
      <w:r>
        <w:separator/>
      </w:r>
    </w:p>
  </w:endnote>
  <w:endnote w:type="continuationSeparator" w:id="0">
    <w:p w:rsidR="000A6A12" w:rsidRDefault="000A6A12" w:rsidP="002C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bod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584025"/>
      <w:docPartObj>
        <w:docPartGallery w:val="Page Numbers (Bottom of Page)"/>
        <w:docPartUnique/>
      </w:docPartObj>
    </w:sdtPr>
    <w:sdtEndPr>
      <w:rPr>
        <w:color w:val="004F74" w:themeColor="background1" w:themeShade="7F"/>
        <w:spacing w:val="60"/>
      </w:rPr>
    </w:sdtEndPr>
    <w:sdtContent>
      <w:p w:rsidR="002C1C67" w:rsidRDefault="00D245D2">
        <w:pPr>
          <w:pStyle w:val="Footer"/>
          <w:pBdr>
            <w:top w:val="single" w:sz="4" w:space="1" w:color="0087C6" w:themeColor="background1" w:themeShade="D9"/>
          </w:pBdr>
          <w:jc w:val="right"/>
        </w:pPr>
        <w:r>
          <w:fldChar w:fldCharType="begin"/>
        </w:r>
        <w:r w:rsidR="002C1C67">
          <w:instrText xml:space="preserve"> PAGE   \* MERGEFORMAT </w:instrText>
        </w:r>
        <w:r>
          <w:fldChar w:fldCharType="separate"/>
        </w:r>
        <w:r w:rsidR="00832F79">
          <w:rPr>
            <w:noProof/>
          </w:rPr>
          <w:t>4</w:t>
        </w:r>
        <w:r>
          <w:rPr>
            <w:noProof/>
          </w:rPr>
          <w:fldChar w:fldCharType="end"/>
        </w:r>
        <w:r w:rsidR="002C1C67">
          <w:t xml:space="preserve"> | </w:t>
        </w:r>
        <w:r w:rsidR="002C1C67">
          <w:rPr>
            <w:color w:val="004F74" w:themeColor="background1" w:themeShade="7F"/>
            <w:spacing w:val="60"/>
          </w:rPr>
          <w:t>Page</w:t>
        </w:r>
      </w:p>
    </w:sdtContent>
  </w:sdt>
  <w:p w:rsidR="002C1C67" w:rsidRDefault="002C1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12" w:rsidRDefault="000A6A12" w:rsidP="002C1C67">
      <w:pPr>
        <w:spacing w:after="0" w:line="240" w:lineRule="auto"/>
      </w:pPr>
      <w:r>
        <w:separator/>
      </w:r>
    </w:p>
  </w:footnote>
  <w:footnote w:type="continuationSeparator" w:id="0">
    <w:p w:rsidR="000A6A12" w:rsidRDefault="000A6A12" w:rsidP="002C1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DC" w:rsidRDefault="000A6A1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b29475790b8545926963d77" o:spid="_x0000_s2049" type="#_x0000_t202" alt="{&quot;HashCode&quot;:1696092506,&quot;Height&quot;:9999999.0,&quot;Width&quot;:9999999.0,&quot;Placement&quot;:&quot;Header&quot;,&quot;Index&quot;:&quot;Primary&quot;,&quot;Section&quot;:1,&quot;Top&quot;:0.0,&quot;Left&quot;:0.0}" style="position:absolute;margin-left:0;margin-top:0;width:612pt;height:19.85pt;z-index:251659264;visibility:visible;mso-position-horizontal:lef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" o:allowincell="f" filled="f" stroked="f" strokeweight=".5pt">
          <v:textbox inset="20pt,0,,0">
            <w:txbxContent>
              <w:p w:rsidR="006704DC" w:rsidRPr="001032D9" w:rsidRDefault="001032D9" w:rsidP="001032D9">
                <w:pPr>
                  <w:spacing w:after="0"/>
                  <w:rPr>
                    <w:rFonts w:ascii="Arial" w:hAnsi="Arial" w:cs="Arial"/>
                    <w:color w:val="009FDF"/>
                    <w:sz w:val="20"/>
                  </w:rPr>
                </w:pPr>
                <w:r w:rsidRPr="001032D9">
                  <w:rPr>
                    <w:rFonts w:ascii="Arial" w:hAnsi="Arial" w:cs="Arial"/>
                    <w:color w:val="009FDF"/>
                    <w:sz w:val="20"/>
                  </w:rPr>
                  <w:t>Classification: Internal Use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91C"/>
    <w:multiLevelType w:val="hybridMultilevel"/>
    <w:tmpl w:val="00004D06"/>
    <w:lvl w:ilvl="0" w:tplc="00004DB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6ADF449C"/>
    <w:multiLevelType w:val="hybridMultilevel"/>
    <w:tmpl w:val="9DB23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BE1"/>
    <w:rsid w:val="00021923"/>
    <w:rsid w:val="00030FC8"/>
    <w:rsid w:val="0007581F"/>
    <w:rsid w:val="000A6A12"/>
    <w:rsid w:val="000C5772"/>
    <w:rsid w:val="000E0191"/>
    <w:rsid w:val="001032D9"/>
    <w:rsid w:val="00121FCB"/>
    <w:rsid w:val="00157689"/>
    <w:rsid w:val="001C6C5E"/>
    <w:rsid w:val="001F139F"/>
    <w:rsid w:val="00242E37"/>
    <w:rsid w:val="0026087F"/>
    <w:rsid w:val="002775E2"/>
    <w:rsid w:val="00285374"/>
    <w:rsid w:val="002C1C67"/>
    <w:rsid w:val="002D2D49"/>
    <w:rsid w:val="002F1630"/>
    <w:rsid w:val="002F26B8"/>
    <w:rsid w:val="00312532"/>
    <w:rsid w:val="003535CC"/>
    <w:rsid w:val="00357152"/>
    <w:rsid w:val="003758FD"/>
    <w:rsid w:val="00383534"/>
    <w:rsid w:val="0038606A"/>
    <w:rsid w:val="003A6E72"/>
    <w:rsid w:val="003C49DE"/>
    <w:rsid w:val="003D0FB7"/>
    <w:rsid w:val="003D2D33"/>
    <w:rsid w:val="00427167"/>
    <w:rsid w:val="00500C2B"/>
    <w:rsid w:val="00510011"/>
    <w:rsid w:val="005168A4"/>
    <w:rsid w:val="00572CFF"/>
    <w:rsid w:val="00573C2E"/>
    <w:rsid w:val="005958DB"/>
    <w:rsid w:val="005D4E1E"/>
    <w:rsid w:val="005E7AC2"/>
    <w:rsid w:val="00600718"/>
    <w:rsid w:val="00600900"/>
    <w:rsid w:val="00604706"/>
    <w:rsid w:val="006105A4"/>
    <w:rsid w:val="00620B2E"/>
    <w:rsid w:val="006358C9"/>
    <w:rsid w:val="006438BC"/>
    <w:rsid w:val="006704DC"/>
    <w:rsid w:val="00694B4D"/>
    <w:rsid w:val="00695873"/>
    <w:rsid w:val="006B0644"/>
    <w:rsid w:val="006C0131"/>
    <w:rsid w:val="006D37C0"/>
    <w:rsid w:val="006F04D8"/>
    <w:rsid w:val="006F4D2B"/>
    <w:rsid w:val="006F5925"/>
    <w:rsid w:val="00740A6D"/>
    <w:rsid w:val="00771E3B"/>
    <w:rsid w:val="0078450C"/>
    <w:rsid w:val="007C1FCB"/>
    <w:rsid w:val="007C507A"/>
    <w:rsid w:val="008067A2"/>
    <w:rsid w:val="00811C46"/>
    <w:rsid w:val="00832F79"/>
    <w:rsid w:val="00864380"/>
    <w:rsid w:val="00882BE1"/>
    <w:rsid w:val="00886437"/>
    <w:rsid w:val="00886B67"/>
    <w:rsid w:val="008938DF"/>
    <w:rsid w:val="008A6377"/>
    <w:rsid w:val="00930D69"/>
    <w:rsid w:val="00944798"/>
    <w:rsid w:val="009C5436"/>
    <w:rsid w:val="00A81EF0"/>
    <w:rsid w:val="00AA5474"/>
    <w:rsid w:val="00AD2A80"/>
    <w:rsid w:val="00B3233B"/>
    <w:rsid w:val="00B32718"/>
    <w:rsid w:val="00B61F2B"/>
    <w:rsid w:val="00B75CF8"/>
    <w:rsid w:val="00B915ED"/>
    <w:rsid w:val="00BF1B88"/>
    <w:rsid w:val="00C01467"/>
    <w:rsid w:val="00CA7815"/>
    <w:rsid w:val="00CD3A5A"/>
    <w:rsid w:val="00CD63F8"/>
    <w:rsid w:val="00D245D2"/>
    <w:rsid w:val="00D33E01"/>
    <w:rsid w:val="00D96E09"/>
    <w:rsid w:val="00DE221F"/>
    <w:rsid w:val="00DE70D8"/>
    <w:rsid w:val="00E07059"/>
    <w:rsid w:val="00E21AC8"/>
    <w:rsid w:val="00E46528"/>
    <w:rsid w:val="00E523AE"/>
    <w:rsid w:val="00E721AF"/>
    <w:rsid w:val="00EE0DE7"/>
    <w:rsid w:val="00F24F98"/>
    <w:rsid w:val="00F25A68"/>
    <w:rsid w:val="00F40899"/>
    <w:rsid w:val="00F76170"/>
    <w:rsid w:val="00F87A02"/>
    <w:rsid w:val="00FA04E5"/>
    <w:rsid w:val="00FD7717"/>
    <w:rsid w:val="00FE1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99"/>
  </w:style>
  <w:style w:type="paragraph" w:styleId="Heading1">
    <w:name w:val="heading 1"/>
    <w:basedOn w:val="Normal"/>
    <w:next w:val="Normal"/>
    <w:link w:val="Heading1Char"/>
    <w:uiPriority w:val="9"/>
    <w:qFormat/>
    <w:rsid w:val="00F408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1280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8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93D0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8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93D0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93D0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93D0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1280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1280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1280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8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280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67"/>
    <w:rPr>
      <w:rFonts w:asciiTheme="minorHAnsi" w:eastAsiaTheme="minorEastAsia" w:hAnsiTheme="minorHAnsi" w:cs="Arial"/>
    </w:rPr>
  </w:style>
  <w:style w:type="paragraph" w:styleId="Footer">
    <w:name w:val="footer"/>
    <w:basedOn w:val="Normal"/>
    <w:link w:val="FooterChar"/>
    <w:uiPriority w:val="99"/>
    <w:unhideWhenUsed/>
    <w:rsid w:val="002C1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67"/>
    <w:rPr>
      <w:rFonts w:asciiTheme="minorHAnsi" w:eastAsiaTheme="minorEastAsia" w:hAnsiTheme="minorHAns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40899"/>
    <w:rPr>
      <w:rFonts w:asciiTheme="majorHAnsi" w:eastAsiaTheme="majorEastAsia" w:hAnsiTheme="majorHAnsi" w:cstheme="majorBidi"/>
      <w:color w:val="71280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899"/>
    <w:rPr>
      <w:rFonts w:asciiTheme="majorHAnsi" w:eastAsiaTheme="majorEastAsia" w:hAnsiTheme="majorHAnsi" w:cstheme="majorBidi"/>
      <w:color w:val="A93D0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899"/>
    <w:rPr>
      <w:rFonts w:asciiTheme="majorHAnsi" w:eastAsiaTheme="majorEastAsia" w:hAnsiTheme="majorHAnsi" w:cstheme="majorBidi"/>
      <w:color w:val="A93D0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899"/>
    <w:rPr>
      <w:rFonts w:asciiTheme="majorHAnsi" w:eastAsiaTheme="majorEastAsia" w:hAnsiTheme="majorHAnsi" w:cstheme="majorBidi"/>
      <w:color w:val="A93D0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899"/>
    <w:rPr>
      <w:rFonts w:asciiTheme="majorHAnsi" w:eastAsiaTheme="majorEastAsia" w:hAnsiTheme="majorHAnsi" w:cstheme="majorBidi"/>
      <w:caps/>
      <w:color w:val="A93D0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899"/>
    <w:rPr>
      <w:rFonts w:asciiTheme="majorHAnsi" w:eastAsiaTheme="majorEastAsia" w:hAnsiTheme="majorHAnsi" w:cstheme="majorBidi"/>
      <w:i/>
      <w:iCs/>
      <w:caps/>
      <w:color w:val="71280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899"/>
    <w:rPr>
      <w:rFonts w:asciiTheme="majorHAnsi" w:eastAsiaTheme="majorEastAsia" w:hAnsiTheme="majorHAnsi" w:cstheme="majorBidi"/>
      <w:b/>
      <w:bCs/>
      <w:color w:val="71280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899"/>
    <w:rPr>
      <w:rFonts w:asciiTheme="majorHAnsi" w:eastAsiaTheme="majorEastAsia" w:hAnsiTheme="majorHAnsi" w:cstheme="majorBidi"/>
      <w:b/>
      <w:bCs/>
      <w:i/>
      <w:iCs/>
      <w:color w:val="71280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899"/>
    <w:rPr>
      <w:rFonts w:asciiTheme="majorHAnsi" w:eastAsiaTheme="majorEastAsia" w:hAnsiTheme="majorHAnsi" w:cstheme="majorBidi"/>
      <w:i/>
      <w:iCs/>
      <w:color w:val="71280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899"/>
    <w:pPr>
      <w:spacing w:line="240" w:lineRule="auto"/>
    </w:pPr>
    <w:rPr>
      <w:b/>
      <w:bCs/>
      <w:smallCaps/>
      <w:color w:val="041E4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08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41E4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0899"/>
    <w:rPr>
      <w:rFonts w:asciiTheme="majorHAnsi" w:eastAsiaTheme="majorEastAsia" w:hAnsiTheme="majorHAnsi" w:cstheme="majorBidi"/>
      <w:caps/>
      <w:color w:val="041E4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8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3520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899"/>
    <w:rPr>
      <w:rFonts w:asciiTheme="majorHAnsi" w:eastAsiaTheme="majorEastAsia" w:hAnsiTheme="majorHAnsi" w:cstheme="majorBidi"/>
      <w:color w:val="E3520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0899"/>
    <w:rPr>
      <w:b/>
      <w:bCs/>
    </w:rPr>
  </w:style>
  <w:style w:type="character" w:styleId="Emphasis">
    <w:name w:val="Emphasis"/>
    <w:basedOn w:val="DefaultParagraphFont"/>
    <w:uiPriority w:val="20"/>
    <w:qFormat/>
    <w:rsid w:val="00F40899"/>
    <w:rPr>
      <w:i/>
      <w:iCs/>
    </w:rPr>
  </w:style>
  <w:style w:type="paragraph" w:styleId="NoSpacing">
    <w:name w:val="No Spacing"/>
    <w:link w:val="NoSpacingChar"/>
    <w:uiPriority w:val="1"/>
    <w:qFormat/>
    <w:rsid w:val="00F408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0899"/>
    <w:pPr>
      <w:spacing w:before="120" w:after="120"/>
      <w:ind w:left="720"/>
    </w:pPr>
    <w:rPr>
      <w:color w:val="041E4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0899"/>
    <w:rPr>
      <w:color w:val="041E4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41E4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99"/>
    <w:rPr>
      <w:rFonts w:asciiTheme="majorHAnsi" w:eastAsiaTheme="majorEastAsia" w:hAnsiTheme="majorHAnsi" w:cstheme="majorBidi"/>
      <w:color w:val="041E4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0899"/>
    <w:rPr>
      <w:i/>
      <w:iCs/>
      <w:color w:val="4AC5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08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0899"/>
    <w:rPr>
      <w:smallCaps/>
      <w:color w:val="4AC5FF" w:themeColor="text1" w:themeTint="A6"/>
      <w:u w:val="none" w:color="73D2F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0899"/>
    <w:rPr>
      <w:b/>
      <w:bCs/>
      <w:smallCaps/>
      <w:color w:val="041E4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08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89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7167"/>
  </w:style>
  <w:style w:type="character" w:styleId="Hyperlink">
    <w:name w:val="Hyperlink"/>
    <w:basedOn w:val="DefaultParagraphFont"/>
    <w:uiPriority w:val="99"/>
    <w:unhideWhenUsed/>
    <w:rsid w:val="003D0FB7"/>
    <w:rPr>
      <w:color w:val="009FE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manchatterjee07111985@liv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">
      <a:dk1>
        <a:srgbClr val="009FE9"/>
      </a:dk1>
      <a:lt1>
        <a:srgbClr val="009FE9"/>
      </a:lt1>
      <a:dk2>
        <a:srgbClr val="041E42"/>
      </a:dk2>
      <a:lt2>
        <a:srgbClr val="FFCD00"/>
      </a:lt2>
      <a:accent1>
        <a:srgbClr val="E35205"/>
      </a:accent1>
      <a:accent2>
        <a:srgbClr val="53565A"/>
      </a:accent2>
      <a:accent3>
        <a:srgbClr val="A7A8AA"/>
      </a:accent3>
      <a:accent4>
        <a:srgbClr val="FFFFFF"/>
      </a:accent4>
      <a:accent5>
        <a:srgbClr val="0047BB"/>
      </a:accent5>
      <a:accent6>
        <a:srgbClr val="FFA300"/>
      </a:accent6>
      <a:hlink>
        <a:srgbClr val="009FE9"/>
      </a:hlink>
      <a:folHlink>
        <a:srgbClr val="009FE9"/>
      </a:folHlink>
    </a:clrScheme>
    <a:fontScheme name="newfont">
      <a:majorFont>
        <a:latin typeface="Arial"/>
        <a:ea typeface=""/>
        <a:cs typeface=""/>
      </a:majorFont>
      <a:minorFont>
        <a:latin typeface="Arial (body)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00AF-264B-4C61-9034-7B27DEB1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SABIC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SUMAN C</dc:creator>
  <cp:keywords/>
  <dc:description/>
  <cp:lastModifiedBy>User</cp:lastModifiedBy>
  <cp:revision>16</cp:revision>
  <dcterms:created xsi:type="dcterms:W3CDTF">2017-10-08T06:31:00Z</dcterms:created>
  <dcterms:modified xsi:type="dcterms:W3CDTF">2020-11-09T11:07:00Z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d50848-5462-4933-a6ae-3f5aa423884b_Enabled">
    <vt:lpwstr>True</vt:lpwstr>
  </property>
  <property fmtid="{D5CDD505-2E9C-101B-9397-08002B2CF9AE}" pid="3" name="MSIP_Label_a7d50848-5462-4933-a6ae-3f5aa423884b_SiteId">
    <vt:lpwstr>a77c517c-e95e-435b-bbb4-cb17e462491f</vt:lpwstr>
  </property>
  <property fmtid="{D5CDD505-2E9C-101B-9397-08002B2CF9AE}" pid="4" name="MSIP_Label_a7d50848-5462-4933-a6ae-3f5aa423884b_Owner">
    <vt:lpwstr>chatterjees@SABICCORP.SABIC.com</vt:lpwstr>
  </property>
  <property fmtid="{D5CDD505-2E9C-101B-9397-08002B2CF9AE}" pid="5" name="MSIP_Label_a7d50848-5462-4933-a6ae-3f5aa423884b_SetDate">
    <vt:lpwstr>2017-12-07T10:58:36.5781224Z</vt:lpwstr>
  </property>
  <property fmtid="{D5CDD505-2E9C-101B-9397-08002B2CF9AE}" pid="6" name="MSIP_Label_a7d50848-5462-4933-a6ae-3f5aa423884b_Name">
    <vt:lpwstr>Internal Use</vt:lpwstr>
  </property>
  <property fmtid="{D5CDD505-2E9C-101B-9397-08002B2CF9AE}" pid="7" name="MSIP_Label_a7d50848-5462-4933-a6ae-3f5aa423884b_Application">
    <vt:lpwstr>Microsoft Azure Information Protection</vt:lpwstr>
  </property>
  <property fmtid="{D5CDD505-2E9C-101B-9397-08002B2CF9AE}" pid="8" name="MSIP_Label_a7d50848-5462-4933-a6ae-3f5aa423884b_Extended_MSFT_Method">
    <vt:lpwstr>Automatic</vt:lpwstr>
  </property>
  <property fmtid="{D5CDD505-2E9C-101B-9397-08002B2CF9AE}" pid="9" name="Sensitivity">
    <vt:lpwstr>Internal Use</vt:lpwstr>
  </property>
</Properties>
</file>