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5390" w14:textId="77777777" w:rsidR="006C49C1" w:rsidRPr="00BF4308" w:rsidRDefault="00EE6E98" w:rsidP="00C07832">
      <w:pPr>
        <w:spacing w:after="0" w:line="240" w:lineRule="auto"/>
        <w:ind w:right="-330"/>
        <w:contextualSpacing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4991F52" wp14:editId="1D8EDCC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82040" cy="1118870"/>
            <wp:effectExtent l="0" t="0" r="381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40"/>
          <w:szCs w:val="40"/>
        </w:rPr>
        <w:t xml:space="preserve">                                     </w:t>
      </w:r>
      <w:r w:rsidR="00C07832" w:rsidRPr="00BF4308">
        <w:rPr>
          <w:rFonts w:ascii="Tahoma" w:hAnsi="Tahoma" w:cs="Tahoma"/>
          <w:sz w:val="40"/>
          <w:szCs w:val="40"/>
        </w:rPr>
        <w:t>RAMESH KUMAR DAMANI</w:t>
      </w:r>
      <w:r w:rsidR="002643F6" w:rsidRPr="00BF4308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  </w:t>
      </w:r>
    </w:p>
    <w:p w14:paraId="324C900F" w14:textId="77777777" w:rsidR="00C07832" w:rsidRPr="00BF4308" w:rsidRDefault="00EE6E98" w:rsidP="00C07832">
      <w:pPr>
        <w:spacing w:after="0" w:line="240" w:lineRule="auto"/>
        <w:ind w:right="-330"/>
        <w:contextualSpacing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                                        </w:t>
      </w:r>
      <w:proofErr w:type="gramStart"/>
      <w:r>
        <w:rPr>
          <w:rFonts w:ascii="Tahoma" w:hAnsi="Tahoma" w:cs="Tahoma"/>
          <w:sz w:val="32"/>
          <w:szCs w:val="32"/>
        </w:rPr>
        <w:t>B.Com</w:t>
      </w:r>
      <w:proofErr w:type="gramEnd"/>
      <w:r>
        <w:rPr>
          <w:rFonts w:ascii="Tahoma" w:hAnsi="Tahoma" w:cs="Tahoma"/>
          <w:sz w:val="32"/>
          <w:szCs w:val="32"/>
        </w:rPr>
        <w:t>, CA.</w:t>
      </w:r>
    </w:p>
    <w:p w14:paraId="3E3F53A2" w14:textId="77777777" w:rsidR="002643F6" w:rsidRPr="00EE6E98" w:rsidRDefault="00EE6E98" w:rsidP="00C07832">
      <w:pPr>
        <w:spacing w:after="0" w:line="240" w:lineRule="auto"/>
        <w:ind w:right="-330"/>
        <w:contextualSpacing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32"/>
          <w:szCs w:val="32"/>
        </w:rPr>
        <w:t xml:space="preserve">                                              </w:t>
      </w:r>
      <w:r w:rsidR="002643F6" w:rsidRPr="00EE6E98">
        <w:rPr>
          <w:rFonts w:ascii="Tahoma" w:hAnsi="Tahoma" w:cs="Tahoma"/>
          <w:sz w:val="26"/>
          <w:szCs w:val="26"/>
        </w:rPr>
        <w:t>(M) +91 9920477544</w:t>
      </w:r>
    </w:p>
    <w:p w14:paraId="1E7852EF" w14:textId="77777777" w:rsidR="002643F6" w:rsidRPr="00EE6E98" w:rsidRDefault="00EE6E98" w:rsidP="00C07832">
      <w:pPr>
        <w:spacing w:after="0" w:line="240" w:lineRule="auto"/>
        <w:ind w:right="-330"/>
        <w:contextualSpacing/>
        <w:rPr>
          <w:rFonts w:ascii="Tahoma" w:hAnsi="Tahoma" w:cs="Tahoma"/>
          <w:sz w:val="26"/>
          <w:szCs w:val="26"/>
        </w:rPr>
      </w:pPr>
      <w:r w:rsidRPr="00EE6E98">
        <w:rPr>
          <w:rFonts w:ascii="Tahoma" w:hAnsi="Tahoma" w:cs="Tahoma"/>
          <w:sz w:val="26"/>
          <w:szCs w:val="26"/>
        </w:rPr>
        <w:t xml:space="preserve">                                         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E6E98">
        <w:rPr>
          <w:rFonts w:ascii="Tahoma" w:hAnsi="Tahoma" w:cs="Tahoma"/>
          <w:sz w:val="26"/>
          <w:szCs w:val="26"/>
        </w:rPr>
        <w:t xml:space="preserve">    </w:t>
      </w:r>
      <w:hyperlink r:id="rId6" w:history="1">
        <w:r w:rsidRPr="00E27634">
          <w:rPr>
            <w:rStyle w:val="Hyperlink"/>
            <w:rFonts w:ascii="Tahoma" w:hAnsi="Tahoma" w:cs="Tahoma"/>
            <w:sz w:val="26"/>
            <w:szCs w:val="26"/>
          </w:rPr>
          <w:t>damanirk@gmail.com</w:t>
        </w:r>
      </w:hyperlink>
    </w:p>
    <w:p w14:paraId="09124F94" w14:textId="77777777" w:rsidR="00C07832" w:rsidRDefault="00C07832" w:rsidP="00C07832">
      <w:pPr>
        <w:pBdr>
          <w:bottom w:val="double" w:sz="6" w:space="1" w:color="auto"/>
        </w:pBdr>
        <w:spacing w:after="0" w:line="240" w:lineRule="auto"/>
        <w:ind w:right="-330"/>
        <w:contextualSpacing/>
      </w:pPr>
    </w:p>
    <w:p w14:paraId="3822E879" w14:textId="77777777" w:rsidR="00BF4308" w:rsidRDefault="00E93CE9" w:rsidP="00BF4308">
      <w:pPr>
        <w:spacing w:line="240" w:lineRule="auto"/>
        <w:ind w:right="-330"/>
        <w:jc w:val="center"/>
      </w:pPr>
      <w:r w:rsidRPr="00E93CE9">
        <w:rPr>
          <w:sz w:val="30"/>
          <w:szCs w:val="30"/>
          <w:u w:val="single"/>
        </w:rPr>
        <w:t>RESUME</w:t>
      </w:r>
      <w:r>
        <w:rPr>
          <w:sz w:val="30"/>
          <w:szCs w:val="30"/>
          <w:u w:val="single"/>
        </w:rPr>
        <w:t xml:space="preserve"> </w:t>
      </w:r>
      <w:bookmarkStart w:id="0" w:name="_Hlk63684980"/>
    </w:p>
    <w:p w14:paraId="2E3D3E8D" w14:textId="77777777" w:rsidR="00BF4308" w:rsidRDefault="00BF4308" w:rsidP="00BF4308">
      <w:pPr>
        <w:spacing w:line="240" w:lineRule="auto"/>
        <w:ind w:right="-330"/>
        <w:rPr>
          <w:rFonts w:ascii="Tahoma" w:hAnsi="Tahoma" w:cs="Tahoma"/>
          <w:color w:val="0976A9"/>
          <w:sz w:val="28"/>
          <w:szCs w:val="28"/>
        </w:rPr>
      </w:pPr>
      <w:r w:rsidRPr="001D064C">
        <w:rPr>
          <w:rFonts w:ascii="Tahoma" w:hAnsi="Tahoma" w:cs="Tahoma"/>
          <w:color w:val="0976A9"/>
          <w:sz w:val="28"/>
          <w:szCs w:val="28"/>
        </w:rPr>
        <w:t>Summary</w:t>
      </w:r>
      <w:bookmarkEnd w:id="0"/>
    </w:p>
    <w:p w14:paraId="7E9583D5" w14:textId="77777777" w:rsidR="00E93CE9" w:rsidRPr="007F3480" w:rsidRDefault="00E93CE9" w:rsidP="007F3480">
      <w:pPr>
        <w:spacing w:line="240" w:lineRule="auto"/>
        <w:ind w:right="-23"/>
        <w:jc w:val="both"/>
        <w:rPr>
          <w:rFonts w:ascii="Tahoma" w:hAnsi="Tahoma" w:cs="Tahoma"/>
          <w:color w:val="FF0000"/>
        </w:rPr>
      </w:pPr>
      <w:r w:rsidRPr="007F3480">
        <w:rPr>
          <w:rFonts w:ascii="Tahoma" w:hAnsi="Tahoma" w:cs="Tahoma"/>
          <w:b/>
          <w:color w:val="262626"/>
          <w:lang w:eastAsia="en-GB"/>
        </w:rPr>
        <w:t>Chartered Accountant</w:t>
      </w:r>
      <w:r w:rsidRPr="007F3480">
        <w:rPr>
          <w:rFonts w:ascii="Tahoma" w:hAnsi="Tahoma" w:cs="Tahoma"/>
          <w:color w:val="262626"/>
          <w:lang w:eastAsia="en-GB"/>
        </w:rPr>
        <w:t xml:space="preserve"> with nearly 2 decades of experience in Finances, Liaison, leadership in managing Corporate Finance &amp; Planning across India &amp; </w:t>
      </w:r>
      <w:r w:rsidRPr="007F3480">
        <w:rPr>
          <w:rFonts w:ascii="Tahoma" w:hAnsi="Tahoma" w:cs="Tahoma"/>
        </w:rPr>
        <w:t>abroad</w:t>
      </w:r>
    </w:p>
    <w:p w14:paraId="48EF6FB3" w14:textId="77777777" w:rsidR="00E93CE9" w:rsidRPr="007F3480" w:rsidRDefault="00E93CE9" w:rsidP="00E93CE9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262626"/>
        </w:rPr>
      </w:pPr>
      <w:r w:rsidRPr="007F3480">
        <w:rPr>
          <w:rFonts w:ascii="Tahoma" w:hAnsi="Tahoma" w:cs="Tahoma"/>
          <w:color w:val="262626"/>
        </w:rPr>
        <w:t>Identified areas of strength &amp; weaknesses in the financial function, driving controllership of taxation area and managing systems effectively to improve efficiency, increase saving, productivity &amp; bottom-line</w:t>
      </w:r>
    </w:p>
    <w:p w14:paraId="249D0078" w14:textId="77777777" w:rsidR="00E93CE9" w:rsidRPr="007F3480" w:rsidRDefault="00E93CE9" w:rsidP="00E93CE9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262626"/>
        </w:rPr>
      </w:pPr>
      <w:r w:rsidRPr="007F3480">
        <w:rPr>
          <w:rFonts w:ascii="Tahoma" w:hAnsi="Tahoma" w:cs="Tahoma"/>
          <w:color w:val="262626"/>
        </w:rPr>
        <w:t>Hands-on experience in budgeting, forecasting, project cost analysis, fund management, working capital management and investments</w:t>
      </w:r>
    </w:p>
    <w:p w14:paraId="3627B849" w14:textId="77777777" w:rsidR="00E93CE9" w:rsidRPr="007F3480" w:rsidRDefault="00E93CE9" w:rsidP="00E93CE9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</w:rPr>
        <w:t xml:space="preserve">Managed </w:t>
      </w:r>
      <w:r w:rsidRPr="007F3480">
        <w:rPr>
          <w:rFonts w:ascii="Tahoma" w:hAnsi="Tahoma" w:cs="Tahoma"/>
          <w:color w:val="262626"/>
          <w:lang w:eastAsia="en-GB"/>
        </w:rPr>
        <w:t>financial controls by Liability Management – S/T &amp; L/T Loans, Assets &amp; Working Capital controls by ensuring optimum usage of banking and finance instruments</w:t>
      </w:r>
    </w:p>
    <w:p w14:paraId="2CD5A74E" w14:textId="77777777" w:rsidR="00E93CE9" w:rsidRPr="007F3480" w:rsidRDefault="00E93CE9" w:rsidP="00E93CE9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color w:val="262626"/>
        </w:rPr>
      </w:pPr>
      <w:r w:rsidRPr="007F3480">
        <w:rPr>
          <w:rFonts w:ascii="Tahoma" w:hAnsi="Tahoma" w:cs="Tahoma"/>
          <w:color w:val="262626"/>
        </w:rPr>
        <w:t>Effective in designing and implementing financial &amp; accounting systems &amp; procedures as per regulatory and legal requirements and analyzing accounting records, financial statements &amp; other financial reports to assess accuracy, &amp; its completeness, and conformance to reporting and procedural standards</w:t>
      </w:r>
    </w:p>
    <w:p w14:paraId="1B802C90" w14:textId="77777777" w:rsidR="00E93CE9" w:rsidRPr="007F3480" w:rsidRDefault="00E93CE9" w:rsidP="007F3480">
      <w:pPr>
        <w:pStyle w:val="ListParagraph"/>
        <w:numPr>
          <w:ilvl w:val="0"/>
          <w:numId w:val="1"/>
        </w:numPr>
        <w:spacing w:after="0" w:line="240" w:lineRule="auto"/>
        <w:ind w:right="-23"/>
        <w:jc w:val="both"/>
        <w:rPr>
          <w:sz w:val="24"/>
          <w:szCs w:val="24"/>
        </w:rPr>
      </w:pPr>
      <w:r w:rsidRPr="007F3480">
        <w:rPr>
          <w:rFonts w:ascii="Tahoma" w:hAnsi="Tahoma" w:cs="Tahoma"/>
          <w:b/>
          <w:color w:val="262626"/>
        </w:rPr>
        <w:t>Awarded frequent promotions</w:t>
      </w:r>
      <w:r w:rsidRPr="007F3480">
        <w:rPr>
          <w:rFonts w:ascii="Tahoma" w:hAnsi="Tahoma" w:cs="Tahoma"/>
          <w:color w:val="262626"/>
        </w:rPr>
        <w:t xml:space="preserve"> through excellent control management &amp; their completion leading to</w:t>
      </w:r>
      <w:r w:rsidRPr="007F3480">
        <w:rPr>
          <w:rFonts w:ascii="Tahoma" w:hAnsi="Tahoma" w:cs="Tahoma"/>
          <w:color w:val="FF0000"/>
        </w:rPr>
        <w:t xml:space="preserve"> </w:t>
      </w:r>
      <w:r w:rsidRPr="007F3480">
        <w:rPr>
          <w:rFonts w:ascii="Tahoma" w:hAnsi="Tahoma" w:cs="Tahoma"/>
          <w:color w:val="262626"/>
        </w:rPr>
        <w:t xml:space="preserve">corporate development &amp; Valuation gains  </w:t>
      </w:r>
    </w:p>
    <w:p w14:paraId="1F3A3FE5" w14:textId="77777777" w:rsidR="007F3480" w:rsidRDefault="007F3480" w:rsidP="00BF4308">
      <w:pPr>
        <w:spacing w:line="240" w:lineRule="auto"/>
        <w:ind w:right="-330"/>
        <w:rPr>
          <w:rFonts w:ascii="Tahoma" w:hAnsi="Tahoma" w:cs="Tahoma"/>
          <w:color w:val="0976A9"/>
          <w:sz w:val="30"/>
          <w:szCs w:val="30"/>
        </w:rPr>
      </w:pPr>
      <w:bookmarkStart w:id="1" w:name="_Hlk63684961"/>
    </w:p>
    <w:p w14:paraId="18B1F4C8" w14:textId="77777777" w:rsidR="00E93CE9" w:rsidRPr="007F3480" w:rsidRDefault="00E93CE9" w:rsidP="00BF4308">
      <w:pPr>
        <w:spacing w:line="240" w:lineRule="auto"/>
        <w:ind w:right="-330"/>
        <w:rPr>
          <w:rFonts w:ascii="Tahoma" w:hAnsi="Tahoma" w:cs="Tahoma"/>
          <w:color w:val="0976A9"/>
          <w:sz w:val="30"/>
          <w:szCs w:val="30"/>
        </w:rPr>
      </w:pPr>
      <w:r w:rsidRPr="007F3480">
        <w:rPr>
          <w:rFonts w:ascii="Tahoma" w:hAnsi="Tahoma" w:cs="Tahoma"/>
          <w:color w:val="0976A9"/>
          <w:sz w:val="30"/>
          <w:szCs w:val="30"/>
        </w:rPr>
        <w:t>Organizational Experience</w:t>
      </w:r>
      <w:bookmarkEnd w:id="1"/>
    </w:p>
    <w:p w14:paraId="7E086628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March 18,2020till July 10,2020.</w:t>
      </w:r>
      <w:r w:rsidR="002643F6" w:rsidRPr="007F3480">
        <w:rPr>
          <w:rFonts w:ascii="Tahoma" w:hAnsi="Tahoma" w:cs="Tahoma"/>
          <w:b/>
          <w:color w:val="262626"/>
        </w:rPr>
        <w:t xml:space="preserve"> </w:t>
      </w:r>
      <w:r w:rsidR="002643F6" w:rsidRPr="007F3480">
        <w:rPr>
          <w:rFonts w:ascii="Tahoma" w:hAnsi="Tahoma" w:cs="Tahoma"/>
          <w:b/>
          <w:noProof/>
          <w:color w:val="262626"/>
        </w:rPr>
        <w:t xml:space="preserve">                                                                           </w:t>
      </w:r>
    </w:p>
    <w:p w14:paraId="23441401" w14:textId="77777777" w:rsidR="00E93CE9" w:rsidRPr="007F3480" w:rsidRDefault="00E93CE9" w:rsidP="00E93CE9">
      <w:pPr>
        <w:pStyle w:val="ListParagraph"/>
        <w:spacing w:after="0" w:line="240" w:lineRule="auto"/>
        <w:ind w:left="0" w:right="-153"/>
        <w:rPr>
          <w:rFonts w:ascii="Tahoma" w:hAnsi="Tahoma" w:cs="Tahoma"/>
          <w:b/>
          <w:color w:val="262626"/>
        </w:rPr>
      </w:pPr>
      <w:proofErr w:type="spellStart"/>
      <w:r w:rsidRPr="007F3480">
        <w:rPr>
          <w:rFonts w:ascii="Tahoma" w:hAnsi="Tahoma" w:cs="Tahoma"/>
          <w:b/>
          <w:color w:val="262626"/>
        </w:rPr>
        <w:t>Chemspec</w:t>
      </w:r>
      <w:proofErr w:type="spellEnd"/>
      <w:r w:rsidRPr="007F3480">
        <w:rPr>
          <w:rFonts w:ascii="Tahoma" w:hAnsi="Tahoma" w:cs="Tahoma"/>
          <w:b/>
          <w:color w:val="262626"/>
        </w:rPr>
        <w:t xml:space="preserve"> Chemicals Private Limited, Mumbai as CFO.</w:t>
      </w:r>
    </w:p>
    <w:p w14:paraId="05C02D6E" w14:textId="77777777" w:rsidR="00E93CE9" w:rsidRPr="007F3480" w:rsidRDefault="00E93CE9" w:rsidP="00E93CE9">
      <w:pPr>
        <w:pStyle w:val="ListParagraph"/>
        <w:spacing w:after="0" w:line="240" w:lineRule="auto"/>
        <w:ind w:left="0"/>
        <w:jc w:val="both"/>
        <w:rPr>
          <w:rFonts w:ascii="Tahoma" w:hAnsi="Tahoma" w:cs="Tahoma"/>
          <w:color w:val="262626"/>
        </w:rPr>
      </w:pPr>
      <w:r w:rsidRPr="007F3480">
        <w:rPr>
          <w:rFonts w:ascii="Tahoma" w:hAnsi="Tahoma" w:cs="Tahoma"/>
          <w:color w:val="262626"/>
        </w:rPr>
        <w:t>Appx Rs. 600 Cr Turnover Chemical Intermediary to FMCG and Pharma Sectors - Finance arrangements, Bank Take-Over negotiations, FOREX, Finalization, Audits, Secretarial Practices and Taxation. Handling and supervising the entire Team of Finance, Accounts and Costing. Fund flow management and control.</w:t>
      </w:r>
    </w:p>
    <w:p w14:paraId="389B77E1" w14:textId="77777777" w:rsidR="00E93CE9" w:rsidRPr="007F3480" w:rsidRDefault="00E93CE9" w:rsidP="00E93CE9">
      <w:pPr>
        <w:spacing w:after="0" w:line="240" w:lineRule="auto"/>
        <w:jc w:val="both"/>
        <w:rPr>
          <w:rFonts w:ascii="Tahoma" w:hAnsi="Tahoma" w:cs="Tahoma"/>
          <w:color w:val="262626"/>
        </w:rPr>
      </w:pPr>
    </w:p>
    <w:p w14:paraId="3F52BEF1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Nov'15 till Dec’18</w:t>
      </w:r>
    </w:p>
    <w:p w14:paraId="6473F2F9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proofErr w:type="spellStart"/>
      <w:r w:rsidRPr="007F3480">
        <w:rPr>
          <w:rFonts w:ascii="Tahoma" w:hAnsi="Tahoma" w:cs="Tahoma"/>
          <w:b/>
          <w:color w:val="262626"/>
        </w:rPr>
        <w:t>Suparna</w:t>
      </w:r>
      <w:proofErr w:type="spellEnd"/>
      <w:r w:rsidRPr="007F3480">
        <w:rPr>
          <w:rFonts w:ascii="Tahoma" w:hAnsi="Tahoma" w:cs="Tahoma"/>
          <w:b/>
          <w:color w:val="262626"/>
        </w:rPr>
        <w:t xml:space="preserve"> Chemicals Limited, Mumbai as GM – Finance</w:t>
      </w:r>
      <w:r w:rsidR="007473A2" w:rsidRPr="007F3480">
        <w:rPr>
          <w:rFonts w:ascii="Tahoma" w:hAnsi="Tahoma" w:cs="Tahoma"/>
          <w:b/>
          <w:color w:val="262626"/>
        </w:rPr>
        <w:tab/>
        <w:t xml:space="preserve">                          </w:t>
      </w:r>
    </w:p>
    <w:p w14:paraId="4F3D28FA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Key Result Areas:</w:t>
      </w:r>
    </w:p>
    <w:p w14:paraId="7859D596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Maximizing of free cash flow generation and work closely with operation team to bring improved efficiency in operations resulting in increase in margin. Deeply involved in group strategy.</w:t>
      </w:r>
    </w:p>
    <w:p w14:paraId="2963C25F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Leading a team of 17 members; spearheading high-end Finance &amp; Accounting, FOREX Operations, Operation Finance, </w:t>
      </w:r>
      <w:proofErr w:type="gramStart"/>
      <w:r w:rsidRPr="007F3480">
        <w:rPr>
          <w:rFonts w:ascii="Tahoma" w:hAnsi="Tahoma" w:cs="Tahoma"/>
          <w:color w:val="262626"/>
          <w:lang w:eastAsia="en-GB"/>
        </w:rPr>
        <w:t>Cleaning</w:t>
      </w:r>
      <w:proofErr w:type="gramEnd"/>
      <w:r w:rsidRPr="007F3480">
        <w:rPr>
          <w:rFonts w:ascii="Tahoma" w:hAnsi="Tahoma" w:cs="Tahoma"/>
          <w:color w:val="262626"/>
          <w:lang w:eastAsia="en-GB"/>
        </w:rPr>
        <w:t xml:space="preserve"> up of Systems and Restructuring of all sorts of systems for the 4 plants for the group</w:t>
      </w:r>
    </w:p>
    <w:p w14:paraId="7324791F" w14:textId="1C851EB3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Managing</w:t>
      </w:r>
      <w:r w:rsidR="00C265DF" w:rsidRPr="00C265DF">
        <w:rPr>
          <w:rFonts w:ascii="Tahoma" w:hAnsi="Tahoma" w:cs="Tahoma"/>
          <w:lang w:eastAsia="en-GB"/>
        </w:rPr>
        <w:t>,</w:t>
      </w:r>
      <w:r w:rsidRPr="00C265DF">
        <w:rPr>
          <w:rFonts w:ascii="Tahoma" w:hAnsi="Tahoma" w:cs="Tahoma"/>
          <w:lang w:eastAsia="en-GB"/>
        </w:rPr>
        <w:t xml:space="preserve"> </w:t>
      </w:r>
      <w:r w:rsidRPr="007F3480">
        <w:rPr>
          <w:rFonts w:ascii="Tahoma" w:hAnsi="Tahoma" w:cs="Tahoma"/>
          <w:color w:val="262626"/>
          <w:lang w:eastAsia="en-GB"/>
        </w:rPr>
        <w:t>Finance, Accounts, Corporate Tax</w:t>
      </w:r>
      <w:r w:rsidRPr="00C265DF">
        <w:rPr>
          <w:rFonts w:ascii="Tahoma" w:hAnsi="Tahoma" w:cs="Tahoma"/>
          <w:lang w:eastAsia="en-GB"/>
        </w:rPr>
        <w:t xml:space="preserve">, </w:t>
      </w:r>
      <w:r w:rsidRPr="007F3480">
        <w:rPr>
          <w:rFonts w:ascii="Tahoma" w:hAnsi="Tahoma" w:cs="Tahoma"/>
          <w:color w:val="262626"/>
          <w:lang w:eastAsia="en-GB"/>
        </w:rPr>
        <w:t>Insurance, Secretarial Requirements &amp; Fund Management</w:t>
      </w:r>
    </w:p>
    <w:p w14:paraId="59478675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Conducting Taxation &amp; Commercial Litigation</w:t>
      </w:r>
    </w:p>
    <w:p w14:paraId="27FE1B6F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Developing and implementing an integrated reporting process to improve financial performance, controls and ensure the delivery of financial requirements</w:t>
      </w:r>
    </w:p>
    <w:p w14:paraId="5A6F3E80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Managing revenue forecasting of projects; driving awareness on trends and strategic initiatives across the organization </w:t>
      </w:r>
    </w:p>
    <w:p w14:paraId="78BD91C8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Customizing solutions for risk mitigation in major institutional business deals resulting in fast turnaround for deal approvals</w:t>
      </w:r>
    </w:p>
    <w:p w14:paraId="1B8EAB55" w14:textId="77777777" w:rsidR="00E93CE9" w:rsidRPr="007F3480" w:rsidRDefault="00E93CE9" w:rsidP="00E93CE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262626"/>
          <w:lang w:eastAsia="en-GB"/>
        </w:rPr>
      </w:pPr>
    </w:p>
    <w:p w14:paraId="4B4F9127" w14:textId="77777777" w:rsidR="007F3480" w:rsidRDefault="007F3480" w:rsidP="00E93CE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262626"/>
          <w:lang w:eastAsia="en-GB"/>
        </w:rPr>
      </w:pPr>
    </w:p>
    <w:p w14:paraId="468064A0" w14:textId="77777777" w:rsidR="007F3480" w:rsidRDefault="007F3480" w:rsidP="00E93CE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262626"/>
          <w:lang w:eastAsia="en-GB"/>
        </w:rPr>
      </w:pPr>
    </w:p>
    <w:p w14:paraId="46A137B3" w14:textId="77777777" w:rsidR="00E93CE9" w:rsidRPr="007F3480" w:rsidRDefault="00E93CE9" w:rsidP="00E93CE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262626"/>
          <w:lang w:eastAsia="en-GB"/>
        </w:rPr>
      </w:pPr>
      <w:r w:rsidRPr="007F3480">
        <w:rPr>
          <w:rFonts w:ascii="Tahoma" w:hAnsi="Tahoma" w:cs="Tahoma"/>
          <w:b/>
          <w:color w:val="262626"/>
          <w:lang w:eastAsia="en-GB"/>
        </w:rPr>
        <w:lastRenderedPageBreak/>
        <w:t>Highlights:</w:t>
      </w:r>
    </w:p>
    <w:p w14:paraId="31E2A53F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Recorded enhancement in functional efficiency &amp; cost savings </w:t>
      </w:r>
    </w:p>
    <w:p w14:paraId="5EEA25D8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Successfully delivered CIT(A) &amp; ITAT case results in Group’s </w:t>
      </w:r>
      <w:proofErr w:type="spellStart"/>
      <w:r w:rsidRPr="007F3480">
        <w:rPr>
          <w:rFonts w:ascii="Tahoma" w:hAnsi="Tahoma" w:cs="Tahoma"/>
          <w:color w:val="262626"/>
          <w:lang w:eastAsia="en-GB"/>
        </w:rPr>
        <w:t>favor</w:t>
      </w:r>
      <w:proofErr w:type="spellEnd"/>
    </w:p>
    <w:p w14:paraId="57BAC601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Aided to recover excess funds lying with banks</w:t>
      </w:r>
    </w:p>
    <w:p w14:paraId="334AFBD7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Completed time bound audits for 3 successive years</w:t>
      </w:r>
    </w:p>
    <w:p w14:paraId="5EAC3B06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Worked for Successive Bank Take-overs and substantial reduction in cost of funds, Tight Credit &amp; Fund Management, Internal Control systems, </w:t>
      </w:r>
      <w:proofErr w:type="gramStart"/>
      <w:r w:rsidRPr="007F3480">
        <w:rPr>
          <w:rFonts w:ascii="Tahoma" w:hAnsi="Tahoma" w:cs="Tahoma"/>
          <w:color w:val="262626"/>
          <w:lang w:eastAsia="en-GB"/>
        </w:rPr>
        <w:t>Streamlining</w:t>
      </w:r>
      <w:proofErr w:type="gramEnd"/>
      <w:r w:rsidRPr="007F3480">
        <w:rPr>
          <w:rFonts w:ascii="Tahoma" w:hAnsi="Tahoma" w:cs="Tahoma"/>
          <w:color w:val="262626"/>
          <w:lang w:eastAsia="en-GB"/>
        </w:rPr>
        <w:t xml:space="preserve"> of pending Corporate Litigations &amp; Investigations</w:t>
      </w:r>
    </w:p>
    <w:p w14:paraId="10613FCE" w14:textId="77777777" w:rsidR="00E93CE9" w:rsidRPr="007F3480" w:rsidRDefault="00E93CE9" w:rsidP="00E93C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Coordinated with DISR </w:t>
      </w:r>
    </w:p>
    <w:p w14:paraId="7DD98784" w14:textId="77777777" w:rsidR="00E93CE9" w:rsidRPr="007F3480" w:rsidRDefault="00E93CE9" w:rsidP="00E93CE9">
      <w:pPr>
        <w:spacing w:line="240" w:lineRule="auto"/>
        <w:ind w:right="-330"/>
        <w:rPr>
          <w:sz w:val="24"/>
          <w:szCs w:val="24"/>
        </w:rPr>
      </w:pPr>
    </w:p>
    <w:p w14:paraId="1D30D050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Jul’13-Oct’15 as Entrepreneur</w:t>
      </w:r>
    </w:p>
    <w:p w14:paraId="74B43C31" w14:textId="77777777" w:rsidR="00E93CE9" w:rsidRPr="007F3480" w:rsidRDefault="00E93CE9" w:rsidP="00E93CE9">
      <w:pPr>
        <w:spacing w:line="240" w:lineRule="auto"/>
        <w:ind w:right="-330"/>
        <w:rPr>
          <w:sz w:val="24"/>
          <w:szCs w:val="24"/>
        </w:rPr>
      </w:pPr>
      <w:r w:rsidRPr="007F3480">
        <w:rPr>
          <w:rFonts w:ascii="Tahoma" w:hAnsi="Tahoma" w:cs="Tahoma"/>
          <w:color w:val="262626"/>
        </w:rPr>
        <w:t>Provided consultancy to multiple start up projects and conducted ground studies in India</w:t>
      </w:r>
    </w:p>
    <w:p w14:paraId="4176074E" w14:textId="77777777" w:rsidR="00E93CE9" w:rsidRPr="007F3480" w:rsidRDefault="00E93CE9" w:rsidP="00E93CE9">
      <w:pPr>
        <w:spacing w:line="240" w:lineRule="auto"/>
        <w:ind w:right="-330"/>
        <w:rPr>
          <w:sz w:val="24"/>
          <w:szCs w:val="24"/>
          <w:u w:val="single"/>
        </w:rPr>
      </w:pPr>
    </w:p>
    <w:p w14:paraId="68031D91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 xml:space="preserve">Sep’08-Jul’13 </w:t>
      </w:r>
      <w:r w:rsidR="007473A2" w:rsidRPr="007F3480">
        <w:rPr>
          <w:rFonts w:ascii="Tahoma" w:hAnsi="Tahoma" w:cs="Tahoma"/>
          <w:b/>
          <w:color w:val="262626"/>
        </w:rPr>
        <w:t xml:space="preserve">                                                                 </w:t>
      </w:r>
    </w:p>
    <w:p w14:paraId="5A922289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 xml:space="preserve">Indorama Ventures PCL, Bangkok, Thailand </w:t>
      </w:r>
    </w:p>
    <w:p w14:paraId="3343B9F6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 xml:space="preserve">as AVP - Corporate Finance, Accounts &amp; MIS </w:t>
      </w:r>
    </w:p>
    <w:p w14:paraId="4841E430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color w:val="262626"/>
        </w:rPr>
        <w:t>http://www.indorama.net/EN/Home/</w:t>
      </w:r>
      <w:r w:rsidRPr="007F3480">
        <w:rPr>
          <w:rFonts w:ascii="Tahoma" w:hAnsi="Tahoma" w:cs="Tahoma"/>
          <w:b/>
          <w:color w:val="262626"/>
        </w:rPr>
        <w:t xml:space="preserve">                                </w:t>
      </w:r>
    </w:p>
    <w:p w14:paraId="22DBECC4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  <w:sz w:val="12"/>
        </w:rPr>
      </w:pPr>
    </w:p>
    <w:p w14:paraId="6A16E12F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 xml:space="preserve">Growth Path: </w:t>
      </w:r>
    </w:p>
    <w:p w14:paraId="0AC9BAF1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Sep’08-Dec’10          Senior Manager – Corporate Finance &amp; Treasury</w:t>
      </w:r>
    </w:p>
    <w:p w14:paraId="7815747B" w14:textId="77777777" w:rsidR="00E93CE9" w:rsidRPr="007F3480" w:rsidRDefault="00E93CE9" w:rsidP="00E93CE9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Jan’11- Jul’13</w:t>
      </w:r>
      <w:proofErr w:type="gramStart"/>
      <w:r w:rsidRPr="007F3480">
        <w:rPr>
          <w:rFonts w:ascii="Tahoma" w:hAnsi="Tahoma" w:cs="Tahoma"/>
          <w:b/>
          <w:color w:val="262626"/>
        </w:rPr>
        <w:tab/>
        <w:t xml:space="preserve">  AVP</w:t>
      </w:r>
      <w:proofErr w:type="gramEnd"/>
      <w:r w:rsidRPr="007F3480">
        <w:rPr>
          <w:rFonts w:ascii="Tahoma" w:hAnsi="Tahoma" w:cs="Tahoma"/>
          <w:b/>
          <w:color w:val="262626"/>
        </w:rPr>
        <w:t xml:space="preserve"> - Corporate Finance, Accounts &amp; MIS </w:t>
      </w:r>
    </w:p>
    <w:p w14:paraId="6A229714" w14:textId="77777777" w:rsidR="00E93CE9" w:rsidRPr="007F3480" w:rsidRDefault="00E93CE9" w:rsidP="00E93CE9">
      <w:pPr>
        <w:spacing w:line="240" w:lineRule="auto"/>
        <w:ind w:right="-330"/>
        <w:rPr>
          <w:sz w:val="24"/>
          <w:szCs w:val="24"/>
          <w:u w:val="single"/>
        </w:rPr>
      </w:pPr>
    </w:p>
    <w:p w14:paraId="4C0AD8F8" w14:textId="77777777" w:rsidR="002643F6" w:rsidRPr="007F3480" w:rsidRDefault="002643F6" w:rsidP="002643F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Key Result Areas:</w:t>
      </w:r>
    </w:p>
    <w:p w14:paraId="573281DA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Spearheaded a team of 28 members to finalize the accounts &amp; audits, managed huge cash balance with IVL, supervised cash movements for the group along with other treasury functions related to bank loans for various subsidiaries in Thailand</w:t>
      </w:r>
    </w:p>
    <w:p w14:paraId="47AC6747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Performed treasury operations (cash &amp; bank), controlled expense &amp; monitored overseas bank accounts of group subsidiaries</w:t>
      </w:r>
    </w:p>
    <w:p w14:paraId="3C02FBE4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Conducted accounting operations of the Standalone IVL and the Investment segment of the group</w:t>
      </w:r>
    </w:p>
    <w:p w14:paraId="59861F49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Supervised banking limits for working capital of 6 group companies in Thailand covering</w:t>
      </w:r>
      <w:r w:rsidRPr="007F3480">
        <w:rPr>
          <w:rFonts w:ascii="Tahoma" w:hAnsi="Tahoma" w:cs="Tahoma"/>
          <w:color w:val="C00000"/>
          <w:lang w:eastAsia="en-GB"/>
        </w:rPr>
        <w:t xml:space="preserve"> </w:t>
      </w:r>
      <w:r w:rsidRPr="007F3480">
        <w:rPr>
          <w:rFonts w:ascii="Tahoma" w:hAnsi="Tahoma" w:cs="Tahoma"/>
          <w:color w:val="262626"/>
          <w:lang w:eastAsia="en-GB"/>
        </w:rPr>
        <w:t>around 15% of total turnover of the group</w:t>
      </w:r>
    </w:p>
    <w:p w14:paraId="096B1BF9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Administered working capital, term loan management and bank guarantee - procedures &amp; release </w:t>
      </w:r>
    </w:p>
    <w:p w14:paraId="6D1CDADF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Controlled FOREX Loan Management</w:t>
      </w:r>
    </w:p>
    <w:p w14:paraId="07059ECB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Designed cost-effective internal rules, created internal control questionnaires, fixed responsibility &amp; accountability </w:t>
      </w:r>
    </w:p>
    <w:p w14:paraId="7DA975EF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Adhered to compliance in internal control systems and managed &amp; negotiated deals &amp; agreements </w:t>
      </w:r>
    </w:p>
    <w:p w14:paraId="691E47C2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Performed budget activities like planning, framing, preparing &amp; implementing for Group Investment Companies.</w:t>
      </w:r>
    </w:p>
    <w:p w14:paraId="49B3DA15" w14:textId="77777777" w:rsidR="007F3480" w:rsidRDefault="007F3480" w:rsidP="002643F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262626"/>
          <w:lang w:eastAsia="en-GB"/>
        </w:rPr>
      </w:pPr>
    </w:p>
    <w:p w14:paraId="13C23418" w14:textId="77777777" w:rsidR="007F3480" w:rsidRDefault="007F3480" w:rsidP="002643F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262626"/>
          <w:lang w:eastAsia="en-GB"/>
        </w:rPr>
      </w:pPr>
    </w:p>
    <w:p w14:paraId="1C5535BE" w14:textId="77777777" w:rsidR="002643F6" w:rsidRPr="007F3480" w:rsidRDefault="002643F6" w:rsidP="002643F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262626"/>
          <w:lang w:eastAsia="en-GB"/>
        </w:rPr>
      </w:pPr>
      <w:r w:rsidRPr="007F3480">
        <w:rPr>
          <w:rFonts w:ascii="Tahoma" w:hAnsi="Tahoma" w:cs="Tahoma"/>
          <w:b/>
          <w:color w:val="262626"/>
          <w:lang w:eastAsia="en-GB"/>
        </w:rPr>
        <w:t>Highlights:</w:t>
      </w:r>
    </w:p>
    <w:p w14:paraId="0BFB7645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Played a pivotal role to monitor overseas </w:t>
      </w:r>
      <w:proofErr w:type="gramStart"/>
      <w:r w:rsidRPr="007F3480">
        <w:rPr>
          <w:rFonts w:ascii="Tahoma" w:hAnsi="Tahoma" w:cs="Tahoma"/>
          <w:color w:val="262626"/>
          <w:lang w:eastAsia="en-GB"/>
        </w:rPr>
        <w:t>entities  for</w:t>
      </w:r>
      <w:proofErr w:type="gramEnd"/>
      <w:r w:rsidRPr="007F3480">
        <w:rPr>
          <w:rFonts w:ascii="Tahoma" w:hAnsi="Tahoma" w:cs="Tahoma"/>
          <w:color w:val="262626"/>
          <w:lang w:eastAsia="en-GB"/>
        </w:rPr>
        <w:t xml:space="preserve"> performing accounts &amp; MIS operations</w:t>
      </w:r>
    </w:p>
    <w:p w14:paraId="48F4EA0A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Deputed to Treasury Department and headed the IVL &amp; overseas investment subsidiaries in Mauritius, Netherlands, Singapore, USA &amp; other parts of the globe</w:t>
      </w:r>
    </w:p>
    <w:p w14:paraId="76C36B94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Implemented HO Cost Controlling, MIS Systems &amp; its Controls at its Corporate Head Quarters &amp; Overseas Fund Controls</w:t>
      </w:r>
    </w:p>
    <w:p w14:paraId="420306D3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Ensured optimum gainful usage of funds at right time &amp; at right place</w:t>
      </w:r>
    </w:p>
    <w:p w14:paraId="0929A273" w14:textId="77777777" w:rsidR="002643F6" w:rsidRPr="007F3480" w:rsidRDefault="002643F6" w:rsidP="00E93CE9">
      <w:pPr>
        <w:spacing w:line="240" w:lineRule="auto"/>
        <w:ind w:right="-330"/>
        <w:rPr>
          <w:sz w:val="24"/>
          <w:szCs w:val="24"/>
          <w:u w:val="single"/>
        </w:rPr>
      </w:pPr>
    </w:p>
    <w:p w14:paraId="1D49C86E" w14:textId="77777777" w:rsidR="007F3480" w:rsidRDefault="007F3480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329AF5B5" w14:textId="77777777" w:rsidR="007F3480" w:rsidRDefault="007F3480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7DD1011C" w14:textId="77777777" w:rsidR="007F3480" w:rsidRDefault="007F3480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56247FA3" w14:textId="77777777" w:rsidR="007F3480" w:rsidRDefault="007F3480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514182C8" w14:textId="77777777" w:rsidR="007F3480" w:rsidRDefault="007F3480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59430214" w14:textId="77777777" w:rsidR="007F3480" w:rsidRDefault="007F3480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7AB3A7C8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lastRenderedPageBreak/>
        <w:t xml:space="preserve">Sep’06-Aug’08 </w:t>
      </w:r>
    </w:p>
    <w:p w14:paraId="5938A0C9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proofErr w:type="spellStart"/>
      <w:r w:rsidRPr="007F3480">
        <w:rPr>
          <w:rFonts w:ascii="Tahoma" w:hAnsi="Tahoma" w:cs="Tahoma"/>
          <w:b/>
          <w:color w:val="262626"/>
        </w:rPr>
        <w:t>Sabero</w:t>
      </w:r>
      <w:proofErr w:type="spellEnd"/>
      <w:r w:rsidRPr="007F3480">
        <w:rPr>
          <w:rFonts w:ascii="Tahoma" w:hAnsi="Tahoma" w:cs="Tahoma"/>
          <w:b/>
          <w:color w:val="262626"/>
        </w:rPr>
        <w:t xml:space="preserve"> Organics Gujarat Ltd., Mumbai </w:t>
      </w:r>
    </w:p>
    <w:p w14:paraId="6C7D260B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as Chief Manager - Accounts, Finance, MIS &amp; Budgets</w:t>
      </w:r>
    </w:p>
    <w:p w14:paraId="4EFFB163" w14:textId="77777777" w:rsidR="007B2AB8" w:rsidRDefault="007B2AB8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18296AD6" w14:textId="74C89B6E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Growth Path:</w:t>
      </w:r>
    </w:p>
    <w:p w14:paraId="07F44A85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 xml:space="preserve">Sep’06 - Jul’07 </w:t>
      </w:r>
      <w:r w:rsidRPr="007F3480">
        <w:rPr>
          <w:rFonts w:ascii="Tahoma" w:hAnsi="Tahoma" w:cs="Tahoma"/>
          <w:b/>
          <w:color w:val="262626"/>
        </w:rPr>
        <w:tab/>
        <w:t>Manager</w:t>
      </w:r>
    </w:p>
    <w:p w14:paraId="41DB7B53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Aug’07 - Aug’08</w:t>
      </w:r>
      <w:r w:rsidRPr="007F3480">
        <w:rPr>
          <w:rFonts w:ascii="Tahoma" w:hAnsi="Tahoma" w:cs="Tahoma"/>
          <w:b/>
          <w:color w:val="262626"/>
        </w:rPr>
        <w:tab/>
        <w:t xml:space="preserve">Chief Manager </w:t>
      </w:r>
    </w:p>
    <w:p w14:paraId="1C170309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ab/>
      </w:r>
      <w:r w:rsidRPr="007F3480">
        <w:rPr>
          <w:rFonts w:ascii="Tahoma" w:hAnsi="Tahoma" w:cs="Tahoma"/>
          <w:b/>
          <w:color w:val="262626"/>
        </w:rPr>
        <w:tab/>
      </w:r>
      <w:r w:rsidRPr="007F3480">
        <w:rPr>
          <w:rFonts w:ascii="Tahoma" w:hAnsi="Tahoma" w:cs="Tahoma"/>
          <w:b/>
          <w:color w:val="262626"/>
        </w:rPr>
        <w:tab/>
        <w:t>(Controller of Accounts &amp; Finance)</w:t>
      </w:r>
    </w:p>
    <w:p w14:paraId="39DC289E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  <w:sz w:val="12"/>
        </w:rPr>
      </w:pPr>
    </w:p>
    <w:p w14:paraId="4E0EFFA7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Key Result Areas:</w:t>
      </w:r>
    </w:p>
    <w:p w14:paraId="307283BC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Transmitted all sorts of controls in Corporate Office, Factory &amp; Branches</w:t>
      </w:r>
    </w:p>
    <w:p w14:paraId="34348383" w14:textId="77777777" w:rsidR="002643F6" w:rsidRPr="007F3480" w:rsidRDefault="002643F6" w:rsidP="002643F6">
      <w:p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Created annual reports, planned &amp; managed annual board meetings, completed ROC formalities and reviewed share transfers</w:t>
      </w:r>
    </w:p>
    <w:p w14:paraId="5DA6059D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Supervised the liability, managed loan projects &amp; designed CMA data and collaborated with banks for renewal / enhancements of CC Limits</w:t>
      </w:r>
    </w:p>
    <w:p w14:paraId="45324DBF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Interfaced with the Auditors (Statutory &amp; Internal) and finalized accounts </w:t>
      </w:r>
    </w:p>
    <w:p w14:paraId="35DD7FF0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Formulated yearly &amp; quarterly results for listed corporate in India</w:t>
      </w:r>
    </w:p>
    <w:p w14:paraId="0D81F514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Deployed inventory controls, performed branch coordination, accounts finalization and prepared annual report</w:t>
      </w:r>
    </w:p>
    <w:p w14:paraId="4DA3C067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1E191BD7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Highlights:</w:t>
      </w:r>
    </w:p>
    <w:p w14:paraId="444DDA93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Acted as Head of Department &amp; Controller to manage accounts &amp; finance, MIS, budgets, direct taxes, factory internal controls and inventory</w:t>
      </w:r>
    </w:p>
    <w:p w14:paraId="79C72093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Played a pivotal role to formulate &amp; receive approval for company’s budget in 2008 &amp; 2009</w:t>
      </w:r>
    </w:p>
    <w:p w14:paraId="6739AC2C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Suggested &amp; implemented inputs to cut down costs through Inventory controls &amp; Cost Cutting </w:t>
      </w:r>
    </w:p>
    <w:p w14:paraId="2A8F0F18" w14:textId="77777777" w:rsidR="002643F6" w:rsidRPr="007F3480" w:rsidRDefault="002643F6" w:rsidP="002643F6">
      <w:p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</w:p>
    <w:p w14:paraId="172EB600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May’04 - Sep’06</w:t>
      </w:r>
    </w:p>
    <w:p w14:paraId="7608D2BF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Chartered Accountant, Surat, Gujarat</w:t>
      </w:r>
    </w:p>
    <w:p w14:paraId="4B89E4CB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041B1FE2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 xml:space="preserve">Apr’03 - Apr’04 </w:t>
      </w:r>
    </w:p>
    <w:p w14:paraId="1FA2D64E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 xml:space="preserve">Auto Hitech </w:t>
      </w:r>
      <w:proofErr w:type="spellStart"/>
      <w:r w:rsidRPr="007F3480">
        <w:rPr>
          <w:rFonts w:ascii="Tahoma" w:hAnsi="Tahoma" w:cs="Tahoma"/>
          <w:b/>
          <w:color w:val="262626"/>
        </w:rPr>
        <w:t>Pvt.</w:t>
      </w:r>
      <w:proofErr w:type="spellEnd"/>
      <w:r w:rsidRPr="007F3480">
        <w:rPr>
          <w:rFonts w:ascii="Tahoma" w:hAnsi="Tahoma" w:cs="Tahoma"/>
          <w:b/>
          <w:color w:val="262626"/>
        </w:rPr>
        <w:t xml:space="preserve"> Ltd., Kolkata as Manager</w:t>
      </w:r>
    </w:p>
    <w:p w14:paraId="45042077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</w:p>
    <w:p w14:paraId="4A5E3C90" w14:textId="77777777" w:rsidR="002643F6" w:rsidRPr="007F3480" w:rsidRDefault="002643F6" w:rsidP="002643F6">
      <w:pPr>
        <w:spacing w:after="0" w:line="240" w:lineRule="auto"/>
        <w:ind w:right="-153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 xml:space="preserve">May’99 - Mar’03 </w:t>
      </w:r>
    </w:p>
    <w:p w14:paraId="1C463728" w14:textId="77777777" w:rsidR="002643F6" w:rsidRPr="007F3480" w:rsidRDefault="002643F6" w:rsidP="002643F6">
      <w:pPr>
        <w:spacing w:after="0" w:line="240" w:lineRule="auto"/>
        <w:ind w:right="-108"/>
        <w:rPr>
          <w:rFonts w:ascii="Tahoma" w:hAnsi="Tahoma" w:cs="Tahoma"/>
          <w:b/>
          <w:color w:val="262626"/>
        </w:rPr>
      </w:pPr>
      <w:r w:rsidRPr="007F3480">
        <w:rPr>
          <w:rFonts w:ascii="Tahoma" w:hAnsi="Tahoma" w:cs="Tahoma"/>
          <w:b/>
          <w:color w:val="262626"/>
        </w:rPr>
        <w:t>The Eastern Tea Company Ltd., Kolkata as Manager - Accounts &amp; Finance</w:t>
      </w:r>
    </w:p>
    <w:p w14:paraId="4CBEC103" w14:textId="77777777" w:rsidR="002643F6" w:rsidRPr="007F3480" w:rsidRDefault="002643F6" w:rsidP="00E93CE9">
      <w:pPr>
        <w:spacing w:line="240" w:lineRule="auto"/>
        <w:ind w:right="-330"/>
        <w:rPr>
          <w:sz w:val="24"/>
          <w:szCs w:val="24"/>
          <w:u w:val="single"/>
        </w:rPr>
      </w:pPr>
    </w:p>
    <w:p w14:paraId="4CFF74DE" w14:textId="77777777" w:rsidR="002643F6" w:rsidRPr="007F3480" w:rsidRDefault="002643F6" w:rsidP="002643F6">
      <w:pPr>
        <w:spacing w:after="0" w:line="240" w:lineRule="auto"/>
        <w:ind w:right="-108"/>
        <w:rPr>
          <w:rFonts w:ascii="Tahoma" w:hAnsi="Tahoma" w:cs="Tahoma"/>
          <w:color w:val="0976A9"/>
        </w:rPr>
      </w:pPr>
      <w:r w:rsidRPr="007F3480">
        <w:rPr>
          <w:rFonts w:ascii="Tahoma" w:hAnsi="Tahoma" w:cs="Tahoma"/>
          <w:color w:val="0976A9"/>
          <w:sz w:val="30"/>
          <w:szCs w:val="30"/>
        </w:rPr>
        <w:t>Academic</w:t>
      </w:r>
      <w:r w:rsidR="007F3480">
        <w:rPr>
          <w:rFonts w:ascii="Tahoma" w:hAnsi="Tahoma" w:cs="Tahoma"/>
          <w:color w:val="0976A9"/>
          <w:sz w:val="30"/>
          <w:szCs w:val="30"/>
        </w:rPr>
        <w:t>s</w:t>
      </w:r>
      <w:r w:rsidRPr="007F3480">
        <w:rPr>
          <w:rFonts w:ascii="Tahoma" w:hAnsi="Tahoma" w:cs="Tahoma"/>
          <w:color w:val="0976A9"/>
          <w:sz w:val="30"/>
          <w:szCs w:val="30"/>
        </w:rPr>
        <w:t xml:space="preserve"> </w:t>
      </w:r>
      <w:r w:rsidRPr="007F3480">
        <w:rPr>
          <w:rFonts w:ascii="Tahoma" w:hAnsi="Tahoma" w:cs="Tahoma"/>
          <w:color w:val="0976A9"/>
        </w:rPr>
        <w:t xml:space="preserve"> </w:t>
      </w:r>
    </w:p>
    <w:p w14:paraId="7F334E3F" w14:textId="77777777" w:rsidR="002643F6" w:rsidRPr="007F3480" w:rsidRDefault="002643F6" w:rsidP="002643F6">
      <w:pPr>
        <w:spacing w:after="0" w:line="240" w:lineRule="auto"/>
        <w:ind w:right="-108"/>
        <w:rPr>
          <w:rFonts w:ascii="Tahoma" w:hAnsi="Tahoma" w:cs="Tahoma"/>
          <w:color w:val="0976A9"/>
          <w:sz w:val="12"/>
        </w:rPr>
      </w:pPr>
    </w:p>
    <w:p w14:paraId="6E4DD2C6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b/>
          <w:color w:val="262626"/>
          <w:lang w:eastAsia="en-GB"/>
        </w:rPr>
      </w:pPr>
      <w:r w:rsidRPr="007F3480">
        <w:rPr>
          <w:rFonts w:ascii="Tahoma" w:hAnsi="Tahoma" w:cs="Tahoma"/>
          <w:b/>
          <w:color w:val="262626"/>
          <w:lang w:eastAsia="en-GB"/>
        </w:rPr>
        <w:t>2000:</w:t>
      </w:r>
      <w:r w:rsidRPr="007F3480">
        <w:rPr>
          <w:rFonts w:ascii="Tahoma" w:hAnsi="Tahoma" w:cs="Tahoma"/>
          <w:color w:val="262626"/>
          <w:lang w:eastAsia="en-GB"/>
        </w:rPr>
        <w:tab/>
        <w:t>CA from ICAI</w:t>
      </w:r>
    </w:p>
    <w:p w14:paraId="3A9BFAEE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b/>
          <w:color w:val="262626"/>
          <w:lang w:eastAsia="en-GB"/>
        </w:rPr>
        <w:t>1991:</w:t>
      </w:r>
      <w:r w:rsidRPr="007F3480">
        <w:rPr>
          <w:rFonts w:ascii="Tahoma" w:hAnsi="Tahoma" w:cs="Tahoma"/>
          <w:color w:val="262626"/>
          <w:lang w:eastAsia="en-GB"/>
        </w:rPr>
        <w:tab/>
        <w:t>CWA (Intermediate) from ICWAI</w:t>
      </w:r>
    </w:p>
    <w:p w14:paraId="0CF63FD3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b/>
          <w:color w:val="262626"/>
          <w:lang w:eastAsia="en-GB"/>
        </w:rPr>
        <w:t>1991:</w:t>
      </w:r>
      <w:r w:rsidRPr="007F3480">
        <w:rPr>
          <w:rFonts w:ascii="Tahoma" w:hAnsi="Tahoma" w:cs="Tahoma"/>
          <w:color w:val="262626"/>
          <w:lang w:eastAsia="en-GB"/>
        </w:rPr>
        <w:tab/>
        <w:t>B.Com. from Calcutta University, Kolkata</w:t>
      </w:r>
    </w:p>
    <w:p w14:paraId="5DFB4071" w14:textId="77777777" w:rsidR="002643F6" w:rsidRPr="007F3480" w:rsidRDefault="002643F6" w:rsidP="002643F6">
      <w:p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</w:p>
    <w:p w14:paraId="0AE41123" w14:textId="77777777" w:rsidR="002643F6" w:rsidRPr="007F3480" w:rsidRDefault="002643F6" w:rsidP="002643F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lang w:eastAsia="en-GB"/>
        </w:rPr>
      </w:pPr>
      <w:proofErr w:type="spellStart"/>
      <w:r w:rsidRPr="007F3480">
        <w:rPr>
          <w:rFonts w:ascii="Tahoma" w:hAnsi="Tahoma" w:cs="Tahoma"/>
          <w:color w:val="0976A9"/>
          <w:sz w:val="30"/>
          <w:szCs w:val="30"/>
        </w:rPr>
        <w:t>Articleship</w:t>
      </w:r>
      <w:proofErr w:type="spellEnd"/>
    </w:p>
    <w:p w14:paraId="6A721646" w14:textId="77777777" w:rsidR="002643F6" w:rsidRPr="007F3480" w:rsidRDefault="002643F6" w:rsidP="002643F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262626"/>
          <w:sz w:val="12"/>
          <w:lang w:eastAsia="en-GB"/>
        </w:rPr>
      </w:pPr>
    </w:p>
    <w:p w14:paraId="35CD5BDD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3 Years </w:t>
      </w:r>
      <w:proofErr w:type="spellStart"/>
      <w:r w:rsidRPr="007F3480">
        <w:rPr>
          <w:rFonts w:ascii="Tahoma" w:hAnsi="Tahoma" w:cs="Tahoma"/>
          <w:color w:val="262626"/>
          <w:lang w:eastAsia="en-GB"/>
        </w:rPr>
        <w:t>Articleship</w:t>
      </w:r>
      <w:proofErr w:type="spellEnd"/>
      <w:r w:rsidRPr="007F3480">
        <w:rPr>
          <w:rFonts w:ascii="Tahoma" w:hAnsi="Tahoma" w:cs="Tahoma"/>
          <w:color w:val="262626"/>
          <w:lang w:eastAsia="en-GB"/>
        </w:rPr>
        <w:t xml:space="preserve"> Training for CA</w:t>
      </w:r>
    </w:p>
    <w:p w14:paraId="2249FE5C" w14:textId="77777777" w:rsidR="002643F6" w:rsidRPr="007F3480" w:rsidRDefault="002643F6" w:rsidP="002643F6">
      <w:pPr>
        <w:spacing w:after="0" w:line="240" w:lineRule="auto"/>
        <w:ind w:left="716" w:right="-108"/>
        <w:rPr>
          <w:rFonts w:ascii="Tahoma" w:hAnsi="Tahoma" w:cs="Tahoma"/>
          <w:color w:val="808080"/>
        </w:rPr>
      </w:pPr>
    </w:p>
    <w:p w14:paraId="0BAFD76E" w14:textId="77777777" w:rsidR="002643F6" w:rsidRPr="007F3480" w:rsidRDefault="002643F6" w:rsidP="002643F6">
      <w:pPr>
        <w:pStyle w:val="ListParagraph"/>
        <w:suppressAutoHyphens/>
        <w:autoSpaceDN w:val="0"/>
        <w:spacing w:after="0" w:line="240" w:lineRule="auto"/>
        <w:ind w:left="0" w:right="-61"/>
        <w:textAlignment w:val="baseline"/>
        <w:rPr>
          <w:noProof/>
          <w:sz w:val="12"/>
          <w:szCs w:val="24"/>
        </w:rPr>
      </w:pPr>
      <w:r w:rsidRPr="007F3480">
        <w:rPr>
          <w:rFonts w:ascii="Tahoma" w:hAnsi="Tahoma" w:cs="Tahoma"/>
          <w:color w:val="0976A9"/>
          <w:sz w:val="30"/>
          <w:szCs w:val="30"/>
        </w:rPr>
        <w:t>IT Skills</w:t>
      </w:r>
      <w:r w:rsidRPr="007F3480">
        <w:rPr>
          <w:noProof/>
          <w:color w:val="426602"/>
          <w:sz w:val="24"/>
          <w:szCs w:val="24"/>
        </w:rPr>
        <w:br/>
      </w:r>
    </w:p>
    <w:p w14:paraId="73E85FCA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MS Office (Word, Excel &amp; PowerPoint)</w:t>
      </w:r>
    </w:p>
    <w:p w14:paraId="34AFB781" w14:textId="77777777" w:rsidR="002643F6" w:rsidRPr="007F3480" w:rsidRDefault="002643F6" w:rsidP="002643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>ACE6, Tally 9, Oracle based SBMS Systems &amp; other Internet Applications</w:t>
      </w:r>
    </w:p>
    <w:p w14:paraId="541F91B9" w14:textId="77777777" w:rsidR="002643F6" w:rsidRPr="007F3480" w:rsidRDefault="002643F6" w:rsidP="00E93CE9">
      <w:pPr>
        <w:spacing w:line="240" w:lineRule="auto"/>
        <w:ind w:right="-330"/>
        <w:rPr>
          <w:sz w:val="24"/>
          <w:szCs w:val="24"/>
          <w:u w:val="single"/>
        </w:rPr>
      </w:pPr>
    </w:p>
    <w:p w14:paraId="5A265972" w14:textId="77777777" w:rsidR="002643F6" w:rsidRPr="007F3480" w:rsidRDefault="002643F6" w:rsidP="007F3480">
      <w:pPr>
        <w:pStyle w:val="ListParagraph"/>
        <w:suppressAutoHyphens/>
        <w:autoSpaceDN w:val="0"/>
        <w:spacing w:after="0" w:line="240" w:lineRule="auto"/>
        <w:ind w:left="0" w:right="-61"/>
        <w:textAlignment w:val="baseline"/>
        <w:rPr>
          <w:rFonts w:ascii="Tahoma" w:hAnsi="Tahoma" w:cs="Tahoma"/>
          <w:color w:val="0976A9"/>
          <w:sz w:val="30"/>
          <w:szCs w:val="30"/>
        </w:rPr>
      </w:pPr>
      <w:r w:rsidRPr="007F3480">
        <w:rPr>
          <w:rFonts w:ascii="Tahoma" w:hAnsi="Tahoma" w:cs="Tahoma"/>
          <w:color w:val="0976A9"/>
          <w:sz w:val="30"/>
          <w:szCs w:val="30"/>
        </w:rPr>
        <w:t>Other Information</w:t>
      </w:r>
    </w:p>
    <w:p w14:paraId="0C425231" w14:textId="77777777" w:rsidR="002643F6" w:rsidRPr="007F3480" w:rsidRDefault="002643F6" w:rsidP="002643F6">
      <w:pPr>
        <w:spacing w:after="0" w:line="240" w:lineRule="auto"/>
        <w:ind w:right="-330"/>
        <w:contextualSpacing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DOB </w:t>
      </w:r>
      <w:r w:rsidRPr="007F3480">
        <w:rPr>
          <w:rFonts w:ascii="Tahoma" w:hAnsi="Tahoma" w:cs="Tahoma"/>
          <w:color w:val="262626"/>
          <w:lang w:eastAsia="en-GB"/>
        </w:rPr>
        <w:tab/>
      </w:r>
      <w:r w:rsidR="007F3480">
        <w:rPr>
          <w:rFonts w:ascii="Tahoma" w:hAnsi="Tahoma" w:cs="Tahoma"/>
          <w:color w:val="262626"/>
          <w:lang w:eastAsia="en-GB"/>
        </w:rPr>
        <w:t xml:space="preserve"> </w:t>
      </w:r>
      <w:r w:rsidR="007F3480">
        <w:rPr>
          <w:rFonts w:ascii="Tahoma" w:hAnsi="Tahoma" w:cs="Tahoma"/>
          <w:color w:val="262626"/>
          <w:lang w:eastAsia="en-GB"/>
        </w:rPr>
        <w:tab/>
      </w:r>
      <w:r w:rsidRPr="007F3480">
        <w:rPr>
          <w:rFonts w:ascii="Tahoma" w:hAnsi="Tahoma" w:cs="Tahoma"/>
          <w:color w:val="262626"/>
          <w:lang w:eastAsia="en-GB"/>
        </w:rPr>
        <w:t xml:space="preserve">: 5th April 1970. </w:t>
      </w:r>
    </w:p>
    <w:p w14:paraId="6757EB3A" w14:textId="77777777" w:rsidR="002643F6" w:rsidRPr="007F3480" w:rsidRDefault="002643F6" w:rsidP="002643F6">
      <w:pPr>
        <w:spacing w:after="0" w:line="240" w:lineRule="auto"/>
        <w:ind w:right="-330"/>
        <w:contextualSpacing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Address </w:t>
      </w:r>
      <w:r w:rsidRPr="007F3480">
        <w:rPr>
          <w:rFonts w:ascii="Tahoma" w:hAnsi="Tahoma" w:cs="Tahoma"/>
          <w:color w:val="262626"/>
          <w:lang w:eastAsia="en-GB"/>
        </w:rPr>
        <w:tab/>
        <w:t xml:space="preserve">: Flat No. 1003, Green Acres 3 CHSL, </w:t>
      </w:r>
      <w:proofErr w:type="spellStart"/>
      <w:proofErr w:type="gramStart"/>
      <w:r w:rsidRPr="007F3480">
        <w:rPr>
          <w:rFonts w:ascii="Tahoma" w:hAnsi="Tahoma" w:cs="Tahoma"/>
          <w:color w:val="262626"/>
          <w:lang w:eastAsia="en-GB"/>
        </w:rPr>
        <w:t>Waghbil</w:t>
      </w:r>
      <w:proofErr w:type="spellEnd"/>
      <w:r w:rsidRPr="007F3480">
        <w:rPr>
          <w:rFonts w:ascii="Tahoma" w:hAnsi="Tahoma" w:cs="Tahoma"/>
          <w:color w:val="262626"/>
          <w:lang w:eastAsia="en-GB"/>
        </w:rPr>
        <w:t xml:space="preserve"> ,</w:t>
      </w:r>
      <w:proofErr w:type="gramEnd"/>
      <w:r w:rsidRPr="007F3480">
        <w:rPr>
          <w:rFonts w:ascii="Tahoma" w:hAnsi="Tahoma" w:cs="Tahoma"/>
          <w:color w:val="262626"/>
          <w:lang w:eastAsia="en-GB"/>
        </w:rPr>
        <w:t xml:space="preserve"> </w:t>
      </w:r>
      <w:proofErr w:type="spellStart"/>
      <w:r w:rsidRPr="007F3480">
        <w:rPr>
          <w:rFonts w:ascii="Tahoma" w:hAnsi="Tahoma" w:cs="Tahoma"/>
          <w:color w:val="262626"/>
          <w:lang w:eastAsia="en-GB"/>
        </w:rPr>
        <w:t>Ghod</w:t>
      </w:r>
      <w:proofErr w:type="spellEnd"/>
      <w:r w:rsidRPr="007F3480">
        <w:rPr>
          <w:rFonts w:ascii="Tahoma" w:hAnsi="Tahoma" w:cs="Tahoma"/>
          <w:color w:val="262626"/>
          <w:lang w:eastAsia="en-GB"/>
        </w:rPr>
        <w:t xml:space="preserve"> Bunder Road, Thane  </w:t>
      </w:r>
    </w:p>
    <w:p w14:paraId="32E81093" w14:textId="77777777" w:rsidR="002643F6" w:rsidRPr="007F3480" w:rsidRDefault="005C47C2" w:rsidP="005C47C2">
      <w:pPr>
        <w:spacing w:after="0" w:line="240" w:lineRule="auto"/>
        <w:ind w:right="-330"/>
        <w:contextualSpacing/>
        <w:rPr>
          <w:rFonts w:ascii="Tahoma" w:hAnsi="Tahoma" w:cs="Tahoma"/>
          <w:color w:val="262626"/>
          <w:lang w:eastAsia="en-GB"/>
        </w:rPr>
      </w:pPr>
      <w:r>
        <w:rPr>
          <w:rFonts w:ascii="Tahoma" w:hAnsi="Tahoma" w:cs="Tahoma"/>
          <w:color w:val="262626"/>
          <w:lang w:eastAsia="en-GB"/>
        </w:rPr>
        <w:t xml:space="preserve">                    </w:t>
      </w:r>
      <w:r w:rsidR="002643F6" w:rsidRPr="007F3480">
        <w:rPr>
          <w:rFonts w:ascii="Tahoma" w:hAnsi="Tahoma" w:cs="Tahoma"/>
          <w:color w:val="262626"/>
          <w:lang w:eastAsia="en-GB"/>
        </w:rPr>
        <w:t xml:space="preserve">  (Maharashtra), India 400607</w:t>
      </w:r>
    </w:p>
    <w:p w14:paraId="0BD09E96" w14:textId="77777777" w:rsidR="002643F6" w:rsidRPr="007F3480" w:rsidRDefault="002643F6" w:rsidP="002643F6">
      <w:pPr>
        <w:spacing w:after="0" w:line="240" w:lineRule="auto"/>
        <w:ind w:right="-330"/>
        <w:contextualSpacing/>
        <w:rPr>
          <w:rFonts w:ascii="Tahoma" w:hAnsi="Tahoma" w:cs="Tahoma"/>
          <w:color w:val="262626"/>
          <w:lang w:eastAsia="en-GB"/>
        </w:rPr>
      </w:pPr>
      <w:r w:rsidRPr="007F3480">
        <w:rPr>
          <w:rFonts w:ascii="Tahoma" w:hAnsi="Tahoma" w:cs="Tahoma"/>
          <w:color w:val="262626"/>
          <w:lang w:eastAsia="en-GB"/>
        </w:rPr>
        <w:t xml:space="preserve">Languages </w:t>
      </w:r>
      <w:r w:rsidRPr="007F3480">
        <w:rPr>
          <w:rFonts w:ascii="Tahoma" w:hAnsi="Tahoma" w:cs="Tahoma"/>
          <w:color w:val="262626"/>
          <w:lang w:eastAsia="en-GB"/>
        </w:rPr>
        <w:tab/>
        <w:t>: Hindi, English &amp; Bengali.</w:t>
      </w:r>
    </w:p>
    <w:p w14:paraId="5D60A965" w14:textId="77777777" w:rsidR="002643F6" w:rsidRDefault="002643F6" w:rsidP="002643F6">
      <w:pPr>
        <w:spacing w:after="0" w:line="240" w:lineRule="auto"/>
        <w:ind w:right="-330"/>
        <w:contextualSpacing/>
      </w:pPr>
      <w:r w:rsidRPr="007F3480">
        <w:rPr>
          <w:rFonts w:ascii="Tahoma" w:hAnsi="Tahoma" w:cs="Tahoma"/>
          <w:color w:val="262626"/>
          <w:lang w:eastAsia="en-GB"/>
        </w:rPr>
        <w:t xml:space="preserve">Home Town </w:t>
      </w:r>
      <w:r w:rsidRPr="007F3480">
        <w:rPr>
          <w:rFonts w:ascii="Tahoma" w:hAnsi="Tahoma" w:cs="Tahoma"/>
          <w:color w:val="262626"/>
          <w:lang w:eastAsia="en-GB"/>
        </w:rPr>
        <w:tab/>
        <w:t>: Bikaner (Rajasthan) / Kolkata (West Bengal).</w:t>
      </w:r>
      <w:r w:rsidR="007F3480">
        <w:rPr>
          <w:rFonts w:ascii="Tahoma" w:hAnsi="Tahoma" w:cs="Tahoma"/>
          <w:color w:val="262626"/>
          <w:lang w:eastAsia="en-GB"/>
        </w:rPr>
        <w:tab/>
      </w:r>
      <w:r w:rsidR="007F3480">
        <w:rPr>
          <w:rFonts w:ascii="Tahoma" w:hAnsi="Tahoma" w:cs="Tahoma"/>
          <w:color w:val="262626"/>
          <w:lang w:eastAsia="en-GB"/>
        </w:rPr>
        <w:tab/>
      </w:r>
      <w:r w:rsidR="007F3480">
        <w:rPr>
          <w:rFonts w:ascii="Tahoma" w:hAnsi="Tahoma" w:cs="Tahoma"/>
          <w:color w:val="262626"/>
          <w:lang w:eastAsia="en-GB"/>
        </w:rPr>
        <w:tab/>
      </w:r>
      <w:r w:rsidR="007F3480">
        <w:rPr>
          <w:rFonts w:ascii="Tahoma" w:hAnsi="Tahoma" w:cs="Tahoma"/>
          <w:color w:val="262626"/>
          <w:lang w:eastAsia="en-GB"/>
        </w:rPr>
        <w:tab/>
        <w:t>END</w:t>
      </w:r>
    </w:p>
    <w:p w14:paraId="604F7DC7" w14:textId="77777777" w:rsidR="002643F6" w:rsidRPr="00E93CE9" w:rsidRDefault="002643F6" w:rsidP="007F3480">
      <w:pPr>
        <w:tabs>
          <w:tab w:val="left" w:pos="1524"/>
        </w:tabs>
        <w:spacing w:line="240" w:lineRule="auto"/>
        <w:ind w:right="-330"/>
        <w:rPr>
          <w:u w:val="single"/>
        </w:rPr>
      </w:pPr>
    </w:p>
    <w:sectPr w:rsidR="002643F6" w:rsidRPr="00E93CE9" w:rsidSect="007F3480">
      <w:pgSz w:w="11906" w:h="16838"/>
      <w:pgMar w:top="426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8" type="#_x0000_t75" style="width:12pt;height:12pt" o:bullet="t">
        <v:imagedata r:id="rId1" o:title="bullet"/>
      </v:shape>
    </w:pict>
  </w:numPicBullet>
  <w:numPicBullet w:numPicBulletId="1">
    <w:pict>
      <v:shape id="_x0000_i1309" type="#_x0000_t75" alt="exp24x24icons" style="width:18pt;height:18pt;visibility:visible;mso-wrap-style:square" o:bullet="t">
        <v:imagedata r:id="rId2" o:title="exp24x24icons"/>
      </v:shape>
    </w:pict>
  </w:numPicBullet>
  <w:abstractNum w:abstractNumId="0" w15:restartNumberingAfterBreak="0">
    <w:nsid w:val="221E1BBA"/>
    <w:multiLevelType w:val="hybridMultilevel"/>
    <w:tmpl w:val="B2BA0A08"/>
    <w:lvl w:ilvl="0" w:tplc="18BC5F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D22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23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D0D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C0D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0CA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704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66C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C21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E802F5E"/>
    <w:multiLevelType w:val="hybridMultilevel"/>
    <w:tmpl w:val="D5666168"/>
    <w:lvl w:ilvl="0" w:tplc="4022C8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C"/>
    <w:rsid w:val="0014248C"/>
    <w:rsid w:val="002643F6"/>
    <w:rsid w:val="005C47C2"/>
    <w:rsid w:val="006C49C1"/>
    <w:rsid w:val="007473A2"/>
    <w:rsid w:val="007B2AB8"/>
    <w:rsid w:val="007F3480"/>
    <w:rsid w:val="00843B2D"/>
    <w:rsid w:val="00AB2EFA"/>
    <w:rsid w:val="00BF4308"/>
    <w:rsid w:val="00C07832"/>
    <w:rsid w:val="00C265DF"/>
    <w:rsid w:val="00D6473C"/>
    <w:rsid w:val="00D81666"/>
    <w:rsid w:val="00E64992"/>
    <w:rsid w:val="00E93CE9"/>
    <w:rsid w:val="00E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D0D8"/>
  <w15:chartTrackingRefBased/>
  <w15:docId w15:val="{B4AA3C1B-1D5F-4740-BA13-A4EFA938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3CE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99"/>
    <w:rsid w:val="00E93CE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64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manirk@gmail.com" TargetMode="Externa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an\Desktop\RD\RR%20Ramesh%20Damani%20Resume%208%20Feb%20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RR Ramesh Damani Resume 8 Feb 2021</Template>
  <TotalTime>4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</dc:creator>
  <cp:keywords/>
  <dc:description/>
  <cp:lastModifiedBy>Ramesh Damani</cp:lastModifiedBy>
  <cp:revision>4</cp:revision>
  <dcterms:created xsi:type="dcterms:W3CDTF">2021-02-08T09:11:00Z</dcterms:created>
  <dcterms:modified xsi:type="dcterms:W3CDTF">2021-02-09T07:00:00Z</dcterms:modified>
</cp:coreProperties>
</file>