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21B" w:rsidRDefault="00680095" w:rsidP="00703463">
      <w:pPr>
        <w:pBdr>
          <w:bottom w:val="single" w:sz="4" w:space="1" w:color="auto"/>
        </w:pBdr>
        <w:jc w:val="center"/>
        <w:rPr>
          <w:b/>
        </w:rPr>
      </w:pPr>
      <w:r w:rsidRPr="0091321B">
        <w:rPr>
          <w:rFonts w:ascii="Arial" w:eastAsia="Times New Roman" w:hAnsi="Arial" w:cs="Arial"/>
          <w:b/>
          <w:sz w:val="36"/>
          <w:szCs w:val="24"/>
          <w:lang w:eastAsia="en-IN"/>
        </w:rPr>
        <w:t>Sanjay Kumar Sharma</w:t>
      </w:r>
      <w:r w:rsidRPr="00703463">
        <w:rPr>
          <w:rFonts w:ascii="Arial" w:eastAsia="Times New Roman" w:hAnsi="Arial" w:cs="Arial"/>
          <w:b/>
          <w:sz w:val="24"/>
          <w:szCs w:val="24"/>
          <w:lang w:eastAsia="en-IN"/>
        </w:rPr>
        <w:br/>
      </w:r>
      <w:r w:rsidR="006F0221" w:rsidRPr="00703463">
        <w:rPr>
          <w:b/>
        </w:rPr>
        <w:t>1683/G</w:t>
      </w:r>
      <w:r w:rsidR="006F0221" w:rsidRPr="00703463">
        <w:rPr>
          <w:b/>
        </w:rPr>
        <w:t>-6, Todarmal Colony, Najafgarh, New Delhi – 110043.</w:t>
      </w:r>
    </w:p>
    <w:p w:rsidR="006F0221" w:rsidRPr="00703463" w:rsidRDefault="006F0221" w:rsidP="00703463">
      <w:pPr>
        <w:pBdr>
          <w:bottom w:val="single" w:sz="4" w:space="1" w:color="auto"/>
        </w:pBdr>
        <w:jc w:val="center"/>
        <w:rPr>
          <w:b/>
        </w:rPr>
      </w:pPr>
      <w:r w:rsidRPr="00703463">
        <w:rPr>
          <w:b/>
        </w:rPr>
        <w:t>s</w:t>
      </w:r>
      <w:r w:rsidRPr="00703463">
        <w:rPr>
          <w:b/>
        </w:rPr>
        <w:t>ksharma9600@gmail.com</w:t>
      </w:r>
      <w:r w:rsidRPr="00703463">
        <w:rPr>
          <w:b/>
        </w:rPr>
        <w:t>,</w:t>
      </w:r>
      <w:r w:rsidRPr="00703463">
        <w:rPr>
          <w:b/>
        </w:rPr>
        <w:t xml:space="preserve"> sksharma_ts@yahoo.com   </w:t>
      </w:r>
      <w:r w:rsidR="00703463" w:rsidRPr="00703463">
        <w:rPr>
          <w:b/>
        </w:rPr>
        <w:t>09015723176</w:t>
      </w:r>
      <w:r w:rsidR="00703463" w:rsidRPr="00703463">
        <w:rPr>
          <w:b/>
        </w:rPr>
        <w:t xml:space="preserve">, </w:t>
      </w:r>
      <w:r w:rsidR="00703463" w:rsidRPr="00703463">
        <w:rPr>
          <w:b/>
        </w:rPr>
        <w:t>09999948004</w:t>
      </w:r>
    </w:p>
    <w:p w:rsidR="008838BD" w:rsidRPr="00496462" w:rsidRDefault="008838BD" w:rsidP="008838BD">
      <w:pPr>
        <w:spacing w:after="100" w:afterAutospacing="1" w:line="315" w:lineRule="atLeast"/>
        <w:jc w:val="center"/>
        <w:rPr>
          <w:rFonts w:ascii="Arial" w:eastAsia="Times New Roman" w:hAnsi="Arial" w:cs="Arial"/>
          <w:b/>
          <w:sz w:val="28"/>
          <w:szCs w:val="24"/>
          <w:lang w:eastAsia="en-IN"/>
        </w:rPr>
      </w:pPr>
      <w:r w:rsidRPr="00496462">
        <w:rPr>
          <w:rFonts w:ascii="Arial" w:eastAsia="Times New Roman" w:hAnsi="Arial" w:cs="Arial"/>
          <w:b/>
          <w:sz w:val="28"/>
          <w:szCs w:val="24"/>
          <w:lang w:eastAsia="en-IN"/>
        </w:rPr>
        <w:t>SENIOR-LEVEL MANAGEMENT PROFESSIONAL</w:t>
      </w:r>
    </w:p>
    <w:p w:rsidR="00680095" w:rsidRPr="008838BD" w:rsidRDefault="008838BD" w:rsidP="008838BD">
      <w:pPr>
        <w:spacing w:after="100" w:afterAutospacing="1" w:line="315" w:lineRule="atLeast"/>
        <w:jc w:val="center"/>
        <w:rPr>
          <w:rFonts w:ascii="Arial" w:eastAsia="Times New Roman" w:hAnsi="Arial" w:cs="Arial"/>
          <w:color w:val="555555"/>
          <w:sz w:val="24"/>
          <w:szCs w:val="24"/>
          <w:shd w:val="clear" w:color="auto" w:fill="FFFFFF"/>
          <w:lang w:eastAsia="en-IN"/>
        </w:rPr>
      </w:pPr>
      <w:r w:rsidRPr="00496462">
        <w:rPr>
          <w:rFonts w:ascii="Arial" w:eastAsia="Times New Roman" w:hAnsi="Arial" w:cs="Arial"/>
          <w:b/>
          <w:i/>
          <w:sz w:val="24"/>
          <w:szCs w:val="24"/>
          <w:lang w:eastAsia="en-IN"/>
        </w:rPr>
        <w:t>Operations ... Manufacturing ... Maintenance ... Engineering</w:t>
      </w:r>
    </w:p>
    <w:p w:rsidR="00680095" w:rsidRDefault="00592BA2" w:rsidP="00164FC5">
      <w:pPr>
        <w:shd w:val="clear" w:color="auto" w:fill="FFFFFF"/>
        <w:spacing w:after="150" w:line="360" w:lineRule="atLeast"/>
        <w:jc w:val="both"/>
        <w:rPr>
          <w:rFonts w:ascii="Arial" w:eastAsia="Times New Roman" w:hAnsi="Arial" w:cs="Arial"/>
          <w:sz w:val="24"/>
          <w:szCs w:val="24"/>
          <w:lang w:eastAsia="en-IN"/>
        </w:rPr>
      </w:pPr>
      <w:r w:rsidRPr="00164FC5">
        <w:rPr>
          <w:rFonts w:ascii="Arial" w:eastAsia="Times New Roman" w:hAnsi="Arial" w:cs="Arial"/>
          <w:sz w:val="24"/>
          <w:szCs w:val="24"/>
          <w:lang w:eastAsia="en-IN"/>
        </w:rPr>
        <w:t>Accomplished</w:t>
      </w:r>
      <w:r w:rsidRPr="00164FC5">
        <w:rPr>
          <w:rFonts w:ascii="Arial" w:eastAsia="Times New Roman" w:hAnsi="Arial" w:cs="Arial"/>
          <w:color w:val="555555"/>
          <w:sz w:val="24"/>
          <w:szCs w:val="24"/>
          <w:shd w:val="clear" w:color="auto" w:fill="FFFFFF"/>
          <w:lang w:eastAsia="en-IN"/>
        </w:rPr>
        <w:t xml:space="preserve"> </w:t>
      </w:r>
      <w:r w:rsidR="00997C53">
        <w:rPr>
          <w:rFonts w:ascii="Arial" w:eastAsia="Times New Roman" w:hAnsi="Arial" w:cs="Arial"/>
          <w:sz w:val="24"/>
          <w:szCs w:val="24"/>
          <w:lang w:eastAsia="en-IN"/>
        </w:rPr>
        <w:t>professional with over 29</w:t>
      </w:r>
      <w:r w:rsidRPr="00164FC5">
        <w:rPr>
          <w:rFonts w:ascii="Arial" w:eastAsia="Times New Roman" w:hAnsi="Arial" w:cs="Arial"/>
          <w:sz w:val="24"/>
          <w:szCs w:val="24"/>
          <w:lang w:eastAsia="en-IN"/>
        </w:rPr>
        <w:t xml:space="preserve"> years of comprehensive large-scale management </w:t>
      </w:r>
      <w:bookmarkStart w:id="0" w:name="_GoBack"/>
      <w:bookmarkEnd w:id="0"/>
      <w:r w:rsidRPr="00164FC5">
        <w:rPr>
          <w:rFonts w:ascii="Arial" w:eastAsia="Times New Roman" w:hAnsi="Arial" w:cs="Arial"/>
          <w:sz w:val="24"/>
          <w:szCs w:val="24"/>
          <w:lang w:eastAsia="en-IN"/>
        </w:rPr>
        <w:t>and engineering experience in diversified project design. Strong background in program development and quality assurance with an outstanding history of managing projects from initial conception, through development, to implementation. Unexcelled record of bringing mission-critical projects in on schedule and within budget. Especially skilled at strategic planning, budget controls and problem resolution. Outstanding communication talents with proven ability to build and lead highly efficient teams, to train technical personnel, and to convey complex concepts in understandable terms</w:t>
      </w:r>
      <w:r w:rsidR="00680095" w:rsidRPr="00164FC5">
        <w:rPr>
          <w:rFonts w:ascii="Arial" w:eastAsia="Times New Roman" w:hAnsi="Arial" w:cs="Arial"/>
          <w:sz w:val="24"/>
          <w:szCs w:val="24"/>
          <w:lang w:eastAsia="en-IN"/>
        </w:rPr>
        <w:t xml:space="preserve"> Establish effective quality control and safety programs, encouraging proactive participation across the manufacturing floor. Excellent communicator; success building cohesive teams focused on production goals, safety, and throughput.</w:t>
      </w:r>
    </w:p>
    <w:p w:rsidR="00997C53" w:rsidRPr="00164FC5" w:rsidRDefault="00997C53" w:rsidP="00164FC5">
      <w:pPr>
        <w:shd w:val="clear" w:color="auto" w:fill="FFFFFF"/>
        <w:spacing w:after="150" w:line="360" w:lineRule="atLeast"/>
        <w:jc w:val="both"/>
        <w:rPr>
          <w:rFonts w:ascii="Arial" w:eastAsia="Times New Roman" w:hAnsi="Arial" w:cs="Arial"/>
          <w:sz w:val="24"/>
          <w:szCs w:val="24"/>
          <w:lang w:eastAsia="en-IN"/>
        </w:rPr>
      </w:pPr>
    </w:p>
    <w:p w:rsidR="00680095" w:rsidRPr="00CF2E9B" w:rsidRDefault="0091684A" w:rsidP="002C0C3F">
      <w:pPr>
        <w:shd w:val="clear" w:color="auto" w:fill="FFFFFF"/>
        <w:spacing w:after="0" w:line="240" w:lineRule="auto"/>
        <w:jc w:val="center"/>
        <w:rPr>
          <w:rFonts w:ascii="Arial" w:eastAsia="Times New Roman" w:hAnsi="Arial" w:cs="Arial"/>
          <w:b/>
          <w:sz w:val="24"/>
          <w:szCs w:val="24"/>
          <w:u w:val="single"/>
          <w:lang w:eastAsia="en-IN"/>
        </w:rPr>
      </w:pPr>
      <w:r w:rsidRPr="00CF2E9B">
        <w:rPr>
          <w:rFonts w:ascii="Arial" w:eastAsia="Times New Roman" w:hAnsi="Arial" w:cs="Arial"/>
          <w:b/>
          <w:sz w:val="28"/>
          <w:szCs w:val="24"/>
          <w:u w:val="single"/>
          <w:lang w:eastAsia="en-IN"/>
        </w:rPr>
        <w:t>Areas of E</w:t>
      </w:r>
      <w:r w:rsidR="00680095" w:rsidRPr="00CF2E9B">
        <w:rPr>
          <w:rFonts w:ascii="Arial" w:eastAsia="Times New Roman" w:hAnsi="Arial" w:cs="Arial"/>
          <w:b/>
          <w:sz w:val="28"/>
          <w:szCs w:val="24"/>
          <w:u w:val="single"/>
          <w:lang w:eastAsia="en-IN"/>
        </w:rPr>
        <w:t>xpertise</w:t>
      </w:r>
    </w:p>
    <w:tbl>
      <w:tblPr>
        <w:tblW w:w="5296" w:type="pct"/>
        <w:shd w:val="clear" w:color="auto" w:fill="FFFFFF"/>
        <w:tblCellMar>
          <w:top w:w="15" w:type="dxa"/>
          <w:left w:w="15" w:type="dxa"/>
          <w:bottom w:w="15" w:type="dxa"/>
          <w:right w:w="15" w:type="dxa"/>
        </w:tblCellMar>
        <w:tblLook w:val="04A0" w:firstRow="1" w:lastRow="0" w:firstColumn="1" w:lastColumn="0" w:noHBand="0" w:noVBand="1"/>
      </w:tblPr>
      <w:tblGrid>
        <w:gridCol w:w="5076"/>
        <w:gridCol w:w="5252"/>
      </w:tblGrid>
      <w:tr w:rsidR="00A50245" w:rsidRPr="00F43079" w:rsidTr="006613A7">
        <w:trPr>
          <w:trHeight w:val="753"/>
        </w:trPr>
        <w:tc>
          <w:tcPr>
            <w:tcW w:w="0" w:type="auto"/>
            <w:shd w:val="clear" w:color="auto" w:fill="FFFFFF"/>
            <w:vAlign w:val="center"/>
            <w:hideMark/>
          </w:tcPr>
          <w:p w:rsidR="00A50245" w:rsidRDefault="00A50245" w:rsidP="00997C53">
            <w:pPr>
              <w:numPr>
                <w:ilvl w:val="0"/>
                <w:numId w:val="13"/>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2C0C3F">
              <w:rPr>
                <w:rFonts w:ascii="Arial" w:eastAsia="Times New Roman" w:hAnsi="Arial" w:cs="Arial"/>
                <w:sz w:val="24"/>
                <w:szCs w:val="24"/>
                <w:lang w:eastAsia="en-IN"/>
              </w:rPr>
              <w:t xml:space="preserve">Lean Manufacturing </w:t>
            </w:r>
          </w:p>
          <w:p w:rsidR="00A50245" w:rsidRPr="002C0C3F" w:rsidRDefault="00A50245" w:rsidP="00997C53">
            <w:pPr>
              <w:numPr>
                <w:ilvl w:val="0"/>
                <w:numId w:val="13"/>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2C0C3F">
              <w:rPr>
                <w:rFonts w:ascii="Arial" w:eastAsia="Times New Roman" w:hAnsi="Arial" w:cs="Arial"/>
                <w:sz w:val="24"/>
                <w:szCs w:val="24"/>
                <w:lang w:eastAsia="en-IN"/>
              </w:rPr>
              <w:t>Just-in-Time (JIT) Production</w:t>
            </w:r>
          </w:p>
          <w:p w:rsidR="00A50245" w:rsidRDefault="00A50245" w:rsidP="00997C53">
            <w:pPr>
              <w:numPr>
                <w:ilvl w:val="0"/>
                <w:numId w:val="13"/>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2C0C3F">
              <w:rPr>
                <w:rFonts w:ascii="Arial" w:eastAsia="Times New Roman" w:hAnsi="Arial" w:cs="Arial"/>
                <w:sz w:val="24"/>
                <w:szCs w:val="24"/>
                <w:lang w:eastAsia="en-IN"/>
              </w:rPr>
              <w:t>P&amp;L Accountability</w:t>
            </w:r>
          </w:p>
          <w:p w:rsidR="004C5489" w:rsidRPr="00B233A5" w:rsidRDefault="004C5489" w:rsidP="00997C53">
            <w:pPr>
              <w:numPr>
                <w:ilvl w:val="0"/>
                <w:numId w:val="13"/>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B233A5">
              <w:rPr>
                <w:rFonts w:ascii="Arial" w:eastAsia="Times New Roman" w:hAnsi="Arial" w:cs="Arial"/>
                <w:sz w:val="24"/>
                <w:szCs w:val="24"/>
                <w:lang w:eastAsia="en-IN"/>
              </w:rPr>
              <w:t>Policy / Procedure Development</w:t>
            </w:r>
          </w:p>
          <w:p w:rsidR="004C5489" w:rsidRPr="00B233A5" w:rsidRDefault="004C5489" w:rsidP="00CF2E9B">
            <w:pPr>
              <w:numPr>
                <w:ilvl w:val="0"/>
                <w:numId w:val="13"/>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B233A5">
              <w:rPr>
                <w:rFonts w:ascii="Arial" w:eastAsia="Times New Roman" w:hAnsi="Arial" w:cs="Arial"/>
                <w:sz w:val="24"/>
                <w:szCs w:val="24"/>
                <w:lang w:eastAsia="en-IN"/>
              </w:rPr>
              <w:t>Cost Reduction / Avoidance</w:t>
            </w:r>
          </w:p>
          <w:p w:rsidR="00F43079" w:rsidRPr="00F43079" w:rsidRDefault="00F43079" w:rsidP="00997C53">
            <w:pPr>
              <w:spacing w:before="100" w:beforeAutospacing="1" w:after="100" w:afterAutospacing="1" w:line="240" w:lineRule="auto"/>
              <w:ind w:left="720"/>
              <w:rPr>
                <w:rFonts w:ascii="Arial" w:eastAsia="Times New Roman" w:hAnsi="Arial" w:cs="Arial"/>
                <w:color w:val="555555"/>
                <w:sz w:val="24"/>
                <w:szCs w:val="24"/>
                <w:lang w:eastAsia="en-IN"/>
              </w:rPr>
            </w:pPr>
          </w:p>
        </w:tc>
        <w:tc>
          <w:tcPr>
            <w:tcW w:w="0" w:type="auto"/>
            <w:shd w:val="clear" w:color="auto" w:fill="FFFFFF"/>
            <w:vAlign w:val="center"/>
            <w:hideMark/>
          </w:tcPr>
          <w:p w:rsidR="00A50245" w:rsidRDefault="00A50245" w:rsidP="00997C53">
            <w:pPr>
              <w:numPr>
                <w:ilvl w:val="0"/>
                <w:numId w:val="14"/>
              </w:numPr>
              <w:spacing w:before="100" w:beforeAutospacing="1" w:after="100" w:afterAutospacing="1" w:line="240" w:lineRule="auto"/>
              <w:rPr>
                <w:rFonts w:ascii="Arial" w:eastAsia="Times New Roman" w:hAnsi="Arial" w:cs="Arial"/>
                <w:color w:val="555555"/>
                <w:sz w:val="24"/>
                <w:szCs w:val="24"/>
                <w:lang w:eastAsia="en-IN"/>
              </w:rPr>
            </w:pPr>
            <w:r w:rsidRPr="002C0C3F">
              <w:rPr>
                <w:rFonts w:ascii="Arial" w:eastAsia="Times New Roman" w:hAnsi="Arial" w:cs="Arial"/>
                <w:sz w:val="24"/>
                <w:szCs w:val="24"/>
                <w:lang w:eastAsia="en-IN"/>
              </w:rPr>
              <w:t>Regulatory Compliance</w:t>
            </w:r>
            <w:r w:rsidRPr="00F43079">
              <w:rPr>
                <w:rFonts w:ascii="Arial" w:eastAsia="Times New Roman" w:hAnsi="Arial" w:cs="Arial"/>
                <w:color w:val="555555"/>
                <w:sz w:val="24"/>
                <w:szCs w:val="24"/>
                <w:lang w:eastAsia="en-IN"/>
              </w:rPr>
              <w:t xml:space="preserve"> </w:t>
            </w:r>
          </w:p>
          <w:p w:rsidR="00A50245" w:rsidRDefault="00A50245" w:rsidP="00997C53">
            <w:pPr>
              <w:numPr>
                <w:ilvl w:val="0"/>
                <w:numId w:val="14"/>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B233A5">
              <w:rPr>
                <w:rFonts w:ascii="Arial" w:eastAsia="Times New Roman" w:hAnsi="Arial" w:cs="Arial"/>
                <w:sz w:val="24"/>
                <w:szCs w:val="24"/>
                <w:lang w:eastAsia="en-IN"/>
              </w:rPr>
              <w:t>Total Quality Management (TQM)</w:t>
            </w:r>
          </w:p>
          <w:p w:rsidR="004C5489" w:rsidRPr="00B233A5" w:rsidRDefault="004C5489" w:rsidP="00997C53">
            <w:pPr>
              <w:numPr>
                <w:ilvl w:val="0"/>
                <w:numId w:val="14"/>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B233A5">
              <w:rPr>
                <w:rFonts w:ascii="Arial" w:eastAsia="Times New Roman" w:hAnsi="Arial" w:cs="Arial"/>
                <w:sz w:val="24"/>
                <w:szCs w:val="24"/>
                <w:lang w:eastAsia="en-IN"/>
              </w:rPr>
              <w:t>Resource Allocation</w:t>
            </w:r>
          </w:p>
          <w:p w:rsidR="004C5489" w:rsidRPr="00B233A5" w:rsidRDefault="004C5489" w:rsidP="00997C53">
            <w:pPr>
              <w:numPr>
                <w:ilvl w:val="0"/>
                <w:numId w:val="14"/>
              </w:numPr>
              <w:shd w:val="clear" w:color="auto" w:fill="FFFFFF"/>
              <w:spacing w:before="100" w:beforeAutospacing="1" w:after="100" w:afterAutospacing="1" w:line="240" w:lineRule="auto"/>
              <w:ind w:right="15"/>
              <w:rPr>
                <w:rFonts w:ascii="Arial" w:eastAsia="Times New Roman" w:hAnsi="Arial" w:cs="Arial"/>
                <w:sz w:val="24"/>
                <w:szCs w:val="24"/>
                <w:lang w:eastAsia="en-IN"/>
              </w:rPr>
            </w:pPr>
            <w:r w:rsidRPr="00B233A5">
              <w:rPr>
                <w:rFonts w:ascii="Arial" w:eastAsia="Times New Roman" w:hAnsi="Arial" w:cs="Arial"/>
                <w:sz w:val="24"/>
                <w:szCs w:val="24"/>
                <w:lang w:eastAsia="en-IN"/>
              </w:rPr>
              <w:t>Team Building &amp; Training</w:t>
            </w:r>
          </w:p>
          <w:p w:rsidR="00F43079" w:rsidRPr="00F43079" w:rsidRDefault="00F43079" w:rsidP="00997C53">
            <w:pPr>
              <w:spacing w:before="100" w:beforeAutospacing="1" w:after="100" w:afterAutospacing="1" w:line="240" w:lineRule="auto"/>
              <w:ind w:left="720"/>
              <w:rPr>
                <w:rFonts w:ascii="Arial" w:eastAsia="Times New Roman" w:hAnsi="Arial" w:cs="Arial"/>
                <w:color w:val="555555"/>
                <w:sz w:val="24"/>
                <w:szCs w:val="24"/>
                <w:lang w:eastAsia="en-IN"/>
              </w:rPr>
            </w:pPr>
          </w:p>
        </w:tc>
      </w:tr>
      <w:tr w:rsidR="00A50245" w:rsidRPr="00A50245" w:rsidTr="006613A7">
        <w:trPr>
          <w:trHeight w:val="34"/>
        </w:trPr>
        <w:tc>
          <w:tcPr>
            <w:tcW w:w="0" w:type="auto"/>
            <w:shd w:val="clear" w:color="auto" w:fill="FFFFFF"/>
            <w:vAlign w:val="center"/>
            <w:hideMark/>
          </w:tcPr>
          <w:p w:rsidR="00A50245" w:rsidRPr="00A50245" w:rsidRDefault="00A50245" w:rsidP="00A50245">
            <w:pPr>
              <w:spacing w:before="100" w:beforeAutospacing="1" w:after="100" w:afterAutospacing="1" w:line="240" w:lineRule="auto"/>
              <w:ind w:left="720"/>
              <w:rPr>
                <w:rFonts w:ascii="Arial" w:eastAsia="Times New Roman" w:hAnsi="Arial" w:cs="Arial"/>
                <w:color w:val="555555"/>
                <w:sz w:val="24"/>
                <w:szCs w:val="24"/>
                <w:lang w:eastAsia="en-IN"/>
              </w:rPr>
            </w:pPr>
          </w:p>
        </w:tc>
        <w:tc>
          <w:tcPr>
            <w:tcW w:w="0" w:type="auto"/>
            <w:shd w:val="clear" w:color="auto" w:fill="FFFFFF"/>
            <w:vAlign w:val="center"/>
            <w:hideMark/>
          </w:tcPr>
          <w:p w:rsidR="00A50245" w:rsidRPr="00A50245" w:rsidRDefault="00A50245" w:rsidP="004C5489">
            <w:pPr>
              <w:spacing w:before="100" w:beforeAutospacing="1" w:after="100" w:afterAutospacing="1" w:line="240" w:lineRule="auto"/>
              <w:rPr>
                <w:rFonts w:ascii="Arial" w:eastAsia="Times New Roman" w:hAnsi="Arial" w:cs="Arial"/>
                <w:color w:val="555555"/>
                <w:sz w:val="24"/>
                <w:szCs w:val="24"/>
                <w:lang w:eastAsia="en-IN"/>
              </w:rPr>
            </w:pPr>
          </w:p>
        </w:tc>
      </w:tr>
    </w:tbl>
    <w:p w:rsidR="00680095" w:rsidRPr="00CF2E9B" w:rsidRDefault="00680095" w:rsidP="006613A7">
      <w:pPr>
        <w:shd w:val="clear" w:color="auto" w:fill="FFFFFF"/>
        <w:spacing w:after="150" w:line="360" w:lineRule="atLeast"/>
        <w:jc w:val="center"/>
        <w:rPr>
          <w:rFonts w:ascii="Arial" w:eastAsia="Times New Roman" w:hAnsi="Arial" w:cs="Arial"/>
          <w:b/>
          <w:sz w:val="28"/>
          <w:szCs w:val="24"/>
          <w:u w:val="single"/>
          <w:lang w:eastAsia="en-IN"/>
        </w:rPr>
      </w:pPr>
      <w:r w:rsidRPr="00CF2E9B">
        <w:rPr>
          <w:rFonts w:ascii="Arial" w:eastAsia="Times New Roman" w:hAnsi="Arial" w:cs="Arial"/>
          <w:b/>
          <w:sz w:val="28"/>
          <w:szCs w:val="24"/>
          <w:u w:val="single"/>
          <w:lang w:eastAsia="en-IN"/>
        </w:rPr>
        <w:t>Professional Experience</w:t>
      </w: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23"/>
      </w:tblGrid>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rPr>
                <w:b/>
                <w:sz w:val="20"/>
              </w:rPr>
            </w:pPr>
          </w:p>
          <w:p w:rsidR="006613A7" w:rsidRDefault="006613A7" w:rsidP="000D515B">
            <w:pPr>
              <w:pStyle w:val="BodyTextIndent"/>
              <w:rPr>
                <w:b/>
                <w:sz w:val="20"/>
              </w:rPr>
            </w:pPr>
            <w:r>
              <w:rPr>
                <w:b/>
                <w:sz w:val="20"/>
              </w:rPr>
              <w:t>S. NO.</w:t>
            </w:r>
          </w:p>
        </w:tc>
        <w:tc>
          <w:tcPr>
            <w:tcW w:w="9923"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rPr>
                <w:b/>
                <w:sz w:val="20"/>
              </w:rPr>
            </w:pPr>
          </w:p>
          <w:p w:rsidR="006613A7" w:rsidRDefault="006613A7" w:rsidP="000D515B">
            <w:pPr>
              <w:pStyle w:val="BodyTextIndent"/>
              <w:rPr>
                <w:b/>
                <w:sz w:val="20"/>
              </w:rPr>
            </w:pPr>
            <w:r>
              <w:rPr>
                <w:b/>
                <w:sz w:val="20"/>
              </w:rPr>
              <w:t xml:space="preserve">DETAILS OF EMPLOYMENT </w:t>
            </w:r>
          </w:p>
          <w:p w:rsidR="006613A7" w:rsidRDefault="006613A7" w:rsidP="000D515B">
            <w:pPr>
              <w:pStyle w:val="BodyTextIndent"/>
              <w:rPr>
                <w:b/>
                <w:sz w:val="20"/>
              </w:rPr>
            </w:pP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1.</w:t>
            </w:r>
          </w:p>
        </w:tc>
        <w:tc>
          <w:tcPr>
            <w:tcW w:w="9923" w:type="dxa"/>
            <w:tcBorders>
              <w:top w:val="single" w:sz="4" w:space="0" w:color="auto"/>
              <w:left w:val="single" w:sz="4" w:space="0" w:color="auto"/>
              <w:bottom w:val="single" w:sz="4" w:space="0" w:color="auto"/>
              <w:right w:val="single" w:sz="4" w:space="0" w:color="auto"/>
            </w:tcBorders>
          </w:tcPr>
          <w:p w:rsidR="006613A7" w:rsidRPr="00257696" w:rsidRDefault="006613A7" w:rsidP="000D515B">
            <w:pPr>
              <w:pStyle w:val="BodyTextIndent"/>
              <w:rPr>
                <w:sz w:val="22"/>
              </w:rPr>
            </w:pPr>
          </w:p>
          <w:p w:rsidR="006613A7" w:rsidRPr="00257696" w:rsidRDefault="006613A7" w:rsidP="000D515B">
            <w:pPr>
              <w:pStyle w:val="BodyTextIndent"/>
              <w:rPr>
                <w:sz w:val="22"/>
              </w:rPr>
            </w:pPr>
            <w:r w:rsidRPr="00257696">
              <w:rPr>
                <w:sz w:val="22"/>
              </w:rPr>
              <w:t xml:space="preserve">Presently </w:t>
            </w:r>
            <w:r w:rsidR="0091321B" w:rsidRPr="00257696">
              <w:rPr>
                <w:sz w:val="22"/>
              </w:rPr>
              <w:t>Working as</w:t>
            </w:r>
            <w:r w:rsidRPr="00257696">
              <w:rPr>
                <w:sz w:val="22"/>
              </w:rPr>
              <w:t xml:space="preserve"> AVP</w:t>
            </w:r>
            <w:r w:rsidRPr="00257696">
              <w:rPr>
                <w:b/>
                <w:sz w:val="22"/>
              </w:rPr>
              <w:t>-</w:t>
            </w:r>
            <w:r w:rsidR="0091321B" w:rsidRPr="00257696">
              <w:rPr>
                <w:b/>
                <w:sz w:val="22"/>
              </w:rPr>
              <w:t>OPERATIONS (</w:t>
            </w:r>
            <w:r w:rsidRPr="00257696">
              <w:rPr>
                <w:b/>
                <w:sz w:val="22"/>
              </w:rPr>
              <w:t>UNIT HEAD) in M/s MUNJAL</w:t>
            </w:r>
            <w:r w:rsidR="0091321B" w:rsidRPr="00257696">
              <w:rPr>
                <w:b/>
                <w:sz w:val="22"/>
              </w:rPr>
              <w:t xml:space="preserve"> </w:t>
            </w:r>
            <w:r w:rsidR="00257696" w:rsidRPr="00257696">
              <w:rPr>
                <w:b/>
                <w:sz w:val="22"/>
              </w:rPr>
              <w:t>SHOWA LTD</w:t>
            </w:r>
            <w:r w:rsidRPr="00257696">
              <w:rPr>
                <w:b/>
                <w:sz w:val="22"/>
              </w:rPr>
              <w:t>.</w:t>
            </w:r>
            <w:r w:rsidRPr="00257696">
              <w:rPr>
                <w:sz w:val="22"/>
              </w:rPr>
              <w:t xml:space="preserve"> </w:t>
            </w:r>
            <w:r w:rsidRPr="00257696">
              <w:rPr>
                <w:b/>
                <w:sz w:val="22"/>
              </w:rPr>
              <w:t>(HERO HONDA GROUP COMPANY)</w:t>
            </w:r>
            <w:r w:rsidRPr="00257696">
              <w:rPr>
                <w:sz w:val="22"/>
              </w:rPr>
              <w:t xml:space="preserve"> (An ISO-TS-16949) Accredited Company) GURGAON- HARIDWAR PLANT since Oct.2008. </w:t>
            </w:r>
          </w:p>
          <w:p w:rsidR="006613A7" w:rsidRPr="00257696" w:rsidRDefault="006613A7" w:rsidP="000D515B">
            <w:pPr>
              <w:pStyle w:val="BodyTextIndent"/>
              <w:rPr>
                <w:sz w:val="22"/>
              </w:rPr>
            </w:pP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2.</w:t>
            </w:r>
          </w:p>
        </w:tc>
        <w:tc>
          <w:tcPr>
            <w:tcW w:w="9923" w:type="dxa"/>
            <w:tcBorders>
              <w:top w:val="single" w:sz="4" w:space="0" w:color="auto"/>
              <w:left w:val="single" w:sz="4" w:space="0" w:color="auto"/>
              <w:bottom w:val="single" w:sz="4" w:space="0" w:color="auto"/>
              <w:right w:val="single" w:sz="4" w:space="0" w:color="auto"/>
            </w:tcBorders>
          </w:tcPr>
          <w:p w:rsidR="006613A7" w:rsidRPr="00257696" w:rsidRDefault="006613A7" w:rsidP="000D515B">
            <w:pPr>
              <w:pStyle w:val="BodyTextIndent"/>
              <w:rPr>
                <w:sz w:val="22"/>
              </w:rPr>
            </w:pPr>
            <w:r w:rsidRPr="00257696">
              <w:rPr>
                <w:sz w:val="22"/>
              </w:rPr>
              <w:t xml:space="preserve"> </w:t>
            </w:r>
            <w:r w:rsidR="0091321B" w:rsidRPr="00257696">
              <w:rPr>
                <w:sz w:val="22"/>
              </w:rPr>
              <w:t>Worked</w:t>
            </w:r>
            <w:r w:rsidRPr="00257696">
              <w:rPr>
                <w:sz w:val="22"/>
              </w:rPr>
              <w:t xml:space="preserve"> as  </w:t>
            </w:r>
            <w:r w:rsidRPr="00257696">
              <w:rPr>
                <w:b/>
                <w:sz w:val="22"/>
              </w:rPr>
              <w:t>UNIT HEAD in M/s SIGMA MOULDS &amp; STAMPING PVT LTD.</w:t>
            </w:r>
            <w:r w:rsidRPr="00257696">
              <w:rPr>
                <w:sz w:val="22"/>
              </w:rPr>
              <w:t xml:space="preserve"> </w:t>
            </w:r>
            <w:r w:rsidRPr="00257696">
              <w:rPr>
                <w:b/>
                <w:sz w:val="22"/>
              </w:rPr>
              <w:t>(Exclusively  Dedicated  to  Global  OEM’s- SIGMA GROUP)</w:t>
            </w:r>
            <w:r w:rsidRPr="00257696">
              <w:rPr>
                <w:sz w:val="22"/>
              </w:rPr>
              <w:t xml:space="preserve"> (An ISO-TS-16949) Accredited Company) GURGAON- MANESAR since NOV. </w:t>
            </w:r>
            <w:r w:rsidR="00257696" w:rsidRPr="00257696">
              <w:rPr>
                <w:sz w:val="22"/>
              </w:rPr>
              <w:t>2007 to</w:t>
            </w:r>
            <w:r w:rsidRPr="00257696">
              <w:rPr>
                <w:sz w:val="22"/>
              </w:rPr>
              <w:t xml:space="preserve">   SEPT 2008. </w:t>
            </w:r>
          </w:p>
          <w:p w:rsidR="006613A7" w:rsidRPr="00257696" w:rsidRDefault="006613A7" w:rsidP="000D515B">
            <w:pPr>
              <w:pStyle w:val="BodyTextIndent"/>
              <w:rPr>
                <w:sz w:val="22"/>
              </w:rPr>
            </w:pPr>
            <w:r w:rsidRPr="00257696">
              <w:rPr>
                <w:b/>
                <w:sz w:val="22"/>
              </w:rPr>
              <w:t>CLIENTSBASE:</w:t>
            </w:r>
            <w:r w:rsidRPr="00257696">
              <w:rPr>
                <w:sz w:val="22"/>
              </w:rPr>
              <w:t xml:space="preserve"> </w:t>
            </w:r>
            <w:r w:rsidRPr="00257696">
              <w:rPr>
                <w:b/>
                <w:sz w:val="22"/>
              </w:rPr>
              <w:t>GLOBAL:</w:t>
            </w:r>
            <w:r w:rsidRPr="00257696">
              <w:rPr>
                <w:sz w:val="22"/>
              </w:rPr>
              <w:t>Heldex, KnorrBrense,WIKA,Vibracoustic – USA ,Vibracoustic – Europe</w:t>
            </w:r>
          </w:p>
          <w:p w:rsidR="006613A7" w:rsidRPr="00257696" w:rsidRDefault="006613A7" w:rsidP="00997C53">
            <w:pPr>
              <w:pStyle w:val="BodyTextIndent"/>
              <w:rPr>
                <w:sz w:val="22"/>
              </w:rPr>
            </w:pPr>
            <w:r w:rsidRPr="00257696">
              <w:rPr>
                <w:b/>
                <w:sz w:val="22"/>
              </w:rPr>
              <w:t>Domestic:</w:t>
            </w:r>
            <w:r w:rsidR="00257696" w:rsidRPr="00257696">
              <w:rPr>
                <w:b/>
                <w:sz w:val="22"/>
              </w:rPr>
              <w:t xml:space="preserve"> </w:t>
            </w:r>
            <w:r w:rsidRPr="00257696">
              <w:rPr>
                <w:sz w:val="22"/>
              </w:rPr>
              <w:t>Delphi,</w:t>
            </w:r>
            <w:r w:rsidR="00257696" w:rsidRPr="00257696">
              <w:rPr>
                <w:sz w:val="22"/>
              </w:rPr>
              <w:t xml:space="preserve"> </w:t>
            </w:r>
            <w:r w:rsidRPr="00257696">
              <w:rPr>
                <w:sz w:val="22"/>
              </w:rPr>
              <w:t xml:space="preserve">MunjalShowa,Telco,Endrurance LML,Carcos,FDS,European OEM’S, Tata motors , Ford,GM,Mahindra &amp; Mahindra,Sona Somic Lemforder,Ashok Leyland. </w:t>
            </w:r>
          </w:p>
        </w:tc>
      </w:tr>
      <w:tr w:rsidR="006613A7" w:rsidTr="006613A7">
        <w:trPr>
          <w:trHeight w:val="1335"/>
        </w:trPr>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3.</w:t>
            </w:r>
          </w:p>
        </w:tc>
        <w:tc>
          <w:tcPr>
            <w:tcW w:w="9923" w:type="dxa"/>
            <w:tcBorders>
              <w:top w:val="single" w:sz="4" w:space="0" w:color="auto"/>
              <w:left w:val="single" w:sz="4" w:space="0" w:color="auto"/>
              <w:bottom w:val="single" w:sz="4" w:space="0" w:color="auto"/>
              <w:right w:val="single" w:sz="4" w:space="0" w:color="auto"/>
            </w:tcBorders>
          </w:tcPr>
          <w:p w:rsidR="006613A7" w:rsidRPr="00257696" w:rsidRDefault="006613A7" w:rsidP="000D515B">
            <w:pPr>
              <w:pStyle w:val="BodyTextIndent"/>
              <w:rPr>
                <w:sz w:val="22"/>
              </w:rPr>
            </w:pPr>
          </w:p>
          <w:p w:rsidR="006613A7" w:rsidRPr="00257696" w:rsidRDefault="006613A7" w:rsidP="000D515B">
            <w:pPr>
              <w:pStyle w:val="BodyTextIndent"/>
              <w:rPr>
                <w:sz w:val="22"/>
              </w:rPr>
            </w:pPr>
            <w:r w:rsidRPr="00257696">
              <w:rPr>
                <w:sz w:val="22"/>
              </w:rPr>
              <w:t xml:space="preserve"> </w:t>
            </w:r>
            <w:r w:rsidR="007B21DF" w:rsidRPr="00257696">
              <w:rPr>
                <w:sz w:val="22"/>
              </w:rPr>
              <w:t xml:space="preserve">Worked </w:t>
            </w:r>
            <w:proofErr w:type="gramStart"/>
            <w:r w:rsidR="007B21DF" w:rsidRPr="00257696">
              <w:rPr>
                <w:sz w:val="22"/>
              </w:rPr>
              <w:t>as</w:t>
            </w:r>
            <w:r w:rsidRPr="00257696">
              <w:rPr>
                <w:sz w:val="22"/>
              </w:rPr>
              <w:t xml:space="preserve">  </w:t>
            </w:r>
            <w:r w:rsidRPr="00257696">
              <w:rPr>
                <w:b/>
                <w:sz w:val="22"/>
              </w:rPr>
              <w:t>HEAD</w:t>
            </w:r>
            <w:proofErr w:type="gramEnd"/>
            <w:r w:rsidRPr="00257696">
              <w:rPr>
                <w:b/>
                <w:sz w:val="22"/>
              </w:rPr>
              <w:t>-MFG</w:t>
            </w:r>
            <w:r w:rsidR="007B21DF" w:rsidRPr="00257696">
              <w:rPr>
                <w:b/>
                <w:sz w:val="22"/>
              </w:rPr>
              <w:t>. (</w:t>
            </w:r>
            <w:r w:rsidRPr="00257696">
              <w:rPr>
                <w:b/>
                <w:sz w:val="22"/>
              </w:rPr>
              <w:t>PLANT HEAD) in M/s THAI SUMMIT NEEL AUTO PVT.LTD</w:t>
            </w:r>
            <w:r w:rsidR="007B21DF">
              <w:rPr>
                <w:sz w:val="22"/>
              </w:rPr>
              <w:t>.(TSNA GROUP)  GURGAON(from Sept 2005 to Oct</w:t>
            </w:r>
            <w:r w:rsidRPr="00257696">
              <w:rPr>
                <w:sz w:val="22"/>
              </w:rPr>
              <w:t xml:space="preserve">. 2007. </w:t>
            </w:r>
          </w:p>
          <w:p w:rsidR="006613A7" w:rsidRPr="00257696" w:rsidRDefault="006613A7" w:rsidP="00257696">
            <w:pPr>
              <w:pStyle w:val="BodyTextIndent"/>
              <w:rPr>
                <w:sz w:val="22"/>
              </w:rPr>
            </w:pPr>
            <w:r w:rsidRPr="00257696">
              <w:rPr>
                <w:b/>
                <w:sz w:val="22"/>
              </w:rPr>
              <w:t>CLIENTS BASE:</w:t>
            </w:r>
            <w:r w:rsidRPr="00257696">
              <w:rPr>
                <w:sz w:val="22"/>
              </w:rPr>
              <w:t xml:space="preserve"> TVS MOTOR COMPONY,HONDA MOTORCYCLES &amp; SCOOTER, SUZUKI, BAJAJ AUTO LTD. MARUTI  UDYOG LTD.,MAHINDERA &amp; MAHINDERA LTD.,EICHER MOTORS LTD.DELPHI AUTOMOTIVE SYSTEMS LTD. </w:t>
            </w: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4.</w:t>
            </w:r>
          </w:p>
        </w:tc>
        <w:tc>
          <w:tcPr>
            <w:tcW w:w="9923" w:type="dxa"/>
            <w:tcBorders>
              <w:top w:val="single" w:sz="4" w:space="0" w:color="auto"/>
              <w:left w:val="single" w:sz="4" w:space="0" w:color="auto"/>
              <w:bottom w:val="single" w:sz="4" w:space="0" w:color="auto"/>
              <w:right w:val="single" w:sz="4" w:space="0" w:color="auto"/>
            </w:tcBorders>
          </w:tcPr>
          <w:p w:rsidR="006613A7" w:rsidRPr="00257696" w:rsidRDefault="006613A7" w:rsidP="000D515B">
            <w:pPr>
              <w:pStyle w:val="BodyTextIndent"/>
              <w:rPr>
                <w:sz w:val="22"/>
              </w:rPr>
            </w:pPr>
            <w:r w:rsidRPr="00257696">
              <w:rPr>
                <w:sz w:val="22"/>
              </w:rPr>
              <w:t xml:space="preserve"> Worked as </w:t>
            </w:r>
            <w:r w:rsidRPr="00257696">
              <w:rPr>
                <w:b/>
                <w:sz w:val="22"/>
              </w:rPr>
              <w:t>Production Manager In M/s AUTOMAX (A Unit of Omax Autos Ltd.)</w:t>
            </w:r>
            <w:r w:rsidRPr="00257696">
              <w:rPr>
                <w:sz w:val="22"/>
              </w:rPr>
              <w:t xml:space="preserve"> (An ISO-TS-16949) Accredited Company) Gurgaon, Haryana (from January 2k to Sept2005.) </w:t>
            </w:r>
            <w:r w:rsidRPr="00257696">
              <w:rPr>
                <w:b/>
                <w:sz w:val="22"/>
              </w:rPr>
              <w:t>CLIENTS BASE:</w:t>
            </w:r>
            <w:r w:rsidRPr="00257696">
              <w:rPr>
                <w:sz w:val="22"/>
              </w:rPr>
              <w:t xml:space="preserve"> Hero Honda, Maruti, TVS Suzuki,Denso, New Holland, Honda Siel Cars, Honda Motorcycles &amp; Scooter, Krishna Maruti, Bharat Seats, Sundaram Clayton, Carrier Aircon Limited etc.</w:t>
            </w:r>
          </w:p>
          <w:p w:rsidR="006613A7" w:rsidRPr="00257696" w:rsidRDefault="006613A7" w:rsidP="000D515B">
            <w:pPr>
              <w:pStyle w:val="BodyTextIndent"/>
              <w:rPr>
                <w:sz w:val="22"/>
              </w:rPr>
            </w:pP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5.</w:t>
            </w:r>
          </w:p>
        </w:tc>
        <w:tc>
          <w:tcPr>
            <w:tcW w:w="9923" w:type="dxa"/>
            <w:tcBorders>
              <w:top w:val="single" w:sz="4" w:space="0" w:color="auto"/>
              <w:left w:val="single" w:sz="4" w:space="0" w:color="auto"/>
              <w:bottom w:val="single" w:sz="4" w:space="0" w:color="auto"/>
              <w:right w:val="single" w:sz="4" w:space="0" w:color="auto"/>
            </w:tcBorders>
          </w:tcPr>
          <w:p w:rsidR="006613A7" w:rsidRPr="00CD29AA" w:rsidRDefault="006613A7" w:rsidP="000D515B">
            <w:pPr>
              <w:pStyle w:val="BodyTextIndent"/>
              <w:rPr>
                <w:sz w:val="22"/>
              </w:rPr>
            </w:pPr>
            <w:r w:rsidRPr="00CD29AA">
              <w:rPr>
                <w:sz w:val="22"/>
              </w:rPr>
              <w:t xml:space="preserve">Worked as </w:t>
            </w:r>
            <w:r w:rsidRPr="00CD29AA">
              <w:rPr>
                <w:b/>
                <w:sz w:val="22"/>
              </w:rPr>
              <w:t>Sr. Manager (Operations) in M/s Jay Ushin Ltd.</w:t>
            </w:r>
            <w:r w:rsidRPr="00CD29AA">
              <w:rPr>
                <w:sz w:val="22"/>
              </w:rPr>
              <w:t xml:space="preserve">  (An ISO 9001 Accredited Company), Gurgaon, Haryana (from May 98 to Jan. 2k).</w:t>
            </w:r>
          </w:p>
          <w:p w:rsidR="006613A7" w:rsidRPr="00CD29AA" w:rsidRDefault="006613A7" w:rsidP="000D515B">
            <w:pPr>
              <w:pStyle w:val="BodyTextIndent"/>
              <w:rPr>
                <w:sz w:val="22"/>
              </w:rPr>
            </w:pPr>
            <w:r w:rsidRPr="00CD29AA">
              <w:rPr>
                <w:b/>
                <w:sz w:val="22"/>
              </w:rPr>
              <w:t>CLIENTS BASE:</w:t>
            </w:r>
            <w:r w:rsidR="00CD29AA">
              <w:rPr>
                <w:sz w:val="22"/>
              </w:rPr>
              <w:t xml:space="preserve"> Maruti Udyog Ltd., Hyundai motor India L</w:t>
            </w:r>
            <w:r w:rsidRPr="00CD29AA">
              <w:rPr>
                <w:sz w:val="22"/>
              </w:rPr>
              <w:t>td.,</w:t>
            </w:r>
            <w:r w:rsidR="00CD29AA">
              <w:rPr>
                <w:sz w:val="22"/>
              </w:rPr>
              <w:t xml:space="preserve"> </w:t>
            </w:r>
            <w:r w:rsidR="00CD29AA" w:rsidRPr="00CD29AA">
              <w:rPr>
                <w:sz w:val="22"/>
              </w:rPr>
              <w:t>Mahindra</w:t>
            </w:r>
            <w:r w:rsidR="00CD29AA">
              <w:rPr>
                <w:sz w:val="22"/>
              </w:rPr>
              <w:t xml:space="preserve"> &amp;</w:t>
            </w:r>
            <w:r w:rsidRPr="00CD29AA">
              <w:rPr>
                <w:sz w:val="22"/>
              </w:rPr>
              <w:t xml:space="preserve"> </w:t>
            </w:r>
            <w:r w:rsidR="00CD29AA" w:rsidRPr="00CD29AA">
              <w:rPr>
                <w:sz w:val="22"/>
              </w:rPr>
              <w:t>Mahindra</w:t>
            </w:r>
            <w:r w:rsidRPr="00CD29AA">
              <w:rPr>
                <w:sz w:val="22"/>
              </w:rPr>
              <w:t xml:space="preserve"> ltd., Honda Siel Cars, Honda</w:t>
            </w:r>
            <w:r w:rsidR="00CD29AA">
              <w:rPr>
                <w:sz w:val="22"/>
              </w:rPr>
              <w:t xml:space="preserve"> Motorcycles &amp; Scooter, Swaraj Mazada L</w:t>
            </w:r>
            <w:r w:rsidRPr="00CD29AA">
              <w:rPr>
                <w:sz w:val="22"/>
              </w:rPr>
              <w:t>td.,</w:t>
            </w:r>
            <w:r w:rsidR="00CD29AA">
              <w:rPr>
                <w:sz w:val="22"/>
              </w:rPr>
              <w:t xml:space="preserve"> K</w:t>
            </w:r>
            <w:r w:rsidRPr="00CD29AA">
              <w:rPr>
                <w:sz w:val="22"/>
              </w:rPr>
              <w:t xml:space="preserve">inetic motor </w:t>
            </w:r>
            <w:r w:rsidR="00CD29AA" w:rsidRPr="00CD29AA">
              <w:rPr>
                <w:sz w:val="22"/>
              </w:rPr>
              <w:t>company</w:t>
            </w:r>
            <w:r w:rsidRPr="00CD29AA">
              <w:rPr>
                <w:sz w:val="22"/>
              </w:rPr>
              <w:t xml:space="preserve"> ltd.,</w:t>
            </w:r>
            <w:r w:rsidR="00CD29AA">
              <w:rPr>
                <w:sz w:val="22"/>
              </w:rPr>
              <w:t xml:space="preserve"> </w:t>
            </w:r>
            <w:r w:rsidRPr="00CD29AA">
              <w:rPr>
                <w:sz w:val="22"/>
              </w:rPr>
              <w:t>Subros ltd.</w:t>
            </w:r>
          </w:p>
          <w:p w:rsidR="006613A7" w:rsidRPr="00CD29AA" w:rsidRDefault="006613A7" w:rsidP="000D515B">
            <w:pPr>
              <w:pStyle w:val="BodyTextIndent"/>
              <w:rPr>
                <w:sz w:val="22"/>
              </w:rPr>
            </w:pP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p>
          <w:p w:rsidR="006613A7" w:rsidRDefault="006613A7" w:rsidP="000D515B">
            <w:pPr>
              <w:pStyle w:val="BodyTextIndent"/>
              <w:jc w:val="center"/>
              <w:rPr>
                <w:sz w:val="20"/>
              </w:rPr>
            </w:pPr>
            <w:r>
              <w:rPr>
                <w:sz w:val="20"/>
              </w:rPr>
              <w:t>6.</w:t>
            </w:r>
          </w:p>
        </w:tc>
        <w:tc>
          <w:tcPr>
            <w:tcW w:w="9923" w:type="dxa"/>
            <w:tcBorders>
              <w:top w:val="single" w:sz="4" w:space="0" w:color="auto"/>
              <w:left w:val="single" w:sz="4" w:space="0" w:color="auto"/>
              <w:bottom w:val="single" w:sz="4" w:space="0" w:color="auto"/>
              <w:right w:val="single" w:sz="4" w:space="0" w:color="auto"/>
            </w:tcBorders>
          </w:tcPr>
          <w:p w:rsidR="006613A7" w:rsidRPr="00CD29AA" w:rsidRDefault="006613A7" w:rsidP="000D515B">
            <w:pPr>
              <w:pStyle w:val="BodyTextIndent"/>
              <w:rPr>
                <w:sz w:val="22"/>
              </w:rPr>
            </w:pPr>
            <w:r w:rsidRPr="00CD29AA">
              <w:rPr>
                <w:sz w:val="22"/>
              </w:rPr>
              <w:t xml:space="preserve">Work Worked as Production Manager in M/s Mag Filters &amp; </w:t>
            </w:r>
            <w:r w:rsidR="00B56969" w:rsidRPr="00CD29AA">
              <w:rPr>
                <w:sz w:val="22"/>
              </w:rPr>
              <w:t>Equipment’s</w:t>
            </w:r>
            <w:r w:rsidRPr="00CD29AA">
              <w:rPr>
                <w:sz w:val="22"/>
              </w:rPr>
              <w:t xml:space="preserve"> Pvt. Ltd. (An ISO - 9002 Accredited Company) Gurgaon, Haryana (from April. 94 to May 98).</w:t>
            </w:r>
          </w:p>
          <w:p w:rsidR="006613A7" w:rsidRPr="00CD29AA" w:rsidRDefault="006613A7" w:rsidP="000D515B">
            <w:pPr>
              <w:pStyle w:val="BodyTextIndent"/>
              <w:rPr>
                <w:sz w:val="22"/>
              </w:rPr>
            </w:pPr>
            <w:r w:rsidRPr="00CD29AA">
              <w:rPr>
                <w:sz w:val="22"/>
              </w:rPr>
              <w:t xml:space="preserve"> </w:t>
            </w:r>
            <w:r w:rsidRPr="00CD29AA">
              <w:rPr>
                <w:b/>
                <w:sz w:val="22"/>
              </w:rPr>
              <w:t>CLIENTS BASE:</w:t>
            </w:r>
            <w:r w:rsidRPr="00CD29AA">
              <w:rPr>
                <w:sz w:val="22"/>
              </w:rPr>
              <w:t xml:space="preserve"> Maruti udyog ltd.</w:t>
            </w:r>
            <w:proofErr w:type="gramStart"/>
            <w:r w:rsidRPr="00CD29AA">
              <w:rPr>
                <w:sz w:val="22"/>
              </w:rPr>
              <w:t>,&amp;</w:t>
            </w:r>
            <w:proofErr w:type="gramEnd"/>
            <w:r w:rsidRPr="00CD29AA">
              <w:rPr>
                <w:sz w:val="22"/>
              </w:rPr>
              <w:t xml:space="preserve"> other auto </w:t>
            </w:r>
            <w:r w:rsidR="00B56969" w:rsidRPr="00CD29AA">
              <w:rPr>
                <w:sz w:val="22"/>
              </w:rPr>
              <w:t>companies</w:t>
            </w:r>
            <w:r w:rsidRPr="00CD29AA">
              <w:rPr>
                <w:sz w:val="22"/>
              </w:rPr>
              <w:t>.</w:t>
            </w:r>
          </w:p>
          <w:p w:rsidR="006613A7" w:rsidRPr="00CD29AA" w:rsidRDefault="006613A7" w:rsidP="000D515B">
            <w:pPr>
              <w:pStyle w:val="BodyTextIndent"/>
              <w:rPr>
                <w:sz w:val="22"/>
              </w:rPr>
            </w:pPr>
          </w:p>
        </w:tc>
      </w:tr>
      <w:tr w:rsidR="006613A7" w:rsidTr="000D515B">
        <w:tc>
          <w:tcPr>
            <w:tcW w:w="851" w:type="dxa"/>
            <w:tcBorders>
              <w:top w:val="single" w:sz="4" w:space="0" w:color="auto"/>
              <w:left w:val="single" w:sz="4" w:space="0" w:color="auto"/>
              <w:bottom w:val="single" w:sz="4" w:space="0" w:color="auto"/>
              <w:right w:val="single" w:sz="4" w:space="0" w:color="auto"/>
            </w:tcBorders>
          </w:tcPr>
          <w:p w:rsidR="006613A7" w:rsidRDefault="006613A7" w:rsidP="000D515B">
            <w:pPr>
              <w:pStyle w:val="BodyTextIndent"/>
              <w:jc w:val="center"/>
              <w:rPr>
                <w:sz w:val="20"/>
              </w:rPr>
            </w:pPr>
            <w:r>
              <w:rPr>
                <w:sz w:val="16"/>
              </w:rPr>
              <w:t xml:space="preserve">  </w:t>
            </w:r>
          </w:p>
          <w:p w:rsidR="006613A7" w:rsidRDefault="006613A7" w:rsidP="000D515B">
            <w:pPr>
              <w:pStyle w:val="BodyTextIndent"/>
              <w:jc w:val="center"/>
              <w:rPr>
                <w:sz w:val="20"/>
              </w:rPr>
            </w:pPr>
            <w:r>
              <w:rPr>
                <w:sz w:val="20"/>
              </w:rPr>
              <w:t>7.</w:t>
            </w:r>
          </w:p>
        </w:tc>
        <w:tc>
          <w:tcPr>
            <w:tcW w:w="9923" w:type="dxa"/>
            <w:tcBorders>
              <w:top w:val="single" w:sz="4" w:space="0" w:color="auto"/>
              <w:left w:val="single" w:sz="4" w:space="0" w:color="auto"/>
              <w:bottom w:val="single" w:sz="4" w:space="0" w:color="auto"/>
              <w:right w:val="single" w:sz="4" w:space="0" w:color="auto"/>
            </w:tcBorders>
          </w:tcPr>
          <w:p w:rsidR="006613A7" w:rsidRPr="00CD29AA" w:rsidRDefault="006613A7" w:rsidP="000D515B">
            <w:pPr>
              <w:pStyle w:val="BodyTextIndent"/>
              <w:rPr>
                <w:sz w:val="22"/>
              </w:rPr>
            </w:pPr>
            <w:r w:rsidRPr="00CD29AA">
              <w:rPr>
                <w:sz w:val="22"/>
              </w:rPr>
              <w:t xml:space="preserve">Worked as </w:t>
            </w:r>
            <w:r w:rsidRPr="00CD29AA">
              <w:rPr>
                <w:b/>
                <w:sz w:val="22"/>
              </w:rPr>
              <w:t xml:space="preserve">Works Engineer in Roop </w:t>
            </w:r>
            <w:r w:rsidR="0079000B" w:rsidRPr="00CD29AA">
              <w:rPr>
                <w:b/>
                <w:sz w:val="22"/>
              </w:rPr>
              <w:t>Automotive</w:t>
            </w:r>
            <w:r w:rsidRPr="00CD29AA">
              <w:rPr>
                <w:b/>
                <w:sz w:val="22"/>
              </w:rPr>
              <w:t xml:space="preserve"> Ltd</w:t>
            </w:r>
            <w:r w:rsidRPr="00CD29AA">
              <w:rPr>
                <w:sz w:val="22"/>
              </w:rPr>
              <w:t>. (An ISO – 9002 Accredited Company) Gurgaon, Haryana (from Aug. 1991 to April 1994).</w:t>
            </w:r>
          </w:p>
          <w:p w:rsidR="006613A7" w:rsidRPr="00CD29AA" w:rsidRDefault="006613A7" w:rsidP="000D515B">
            <w:pPr>
              <w:pStyle w:val="BodyTextIndent"/>
              <w:rPr>
                <w:sz w:val="22"/>
              </w:rPr>
            </w:pPr>
            <w:r w:rsidRPr="00CD29AA">
              <w:rPr>
                <w:b/>
                <w:sz w:val="22"/>
              </w:rPr>
              <w:t>CLIENTS BASE:</w:t>
            </w:r>
            <w:r w:rsidRPr="00CD29AA">
              <w:rPr>
                <w:sz w:val="22"/>
              </w:rPr>
              <w:t xml:space="preserve"> Hero Honda, New Holland, Honda Siel Cars, Honda Motorcycles &amp; Scooter, Sona Koyo Steering ltd.&amp; other auto </w:t>
            </w:r>
            <w:r w:rsidR="0079000B" w:rsidRPr="00CD29AA">
              <w:rPr>
                <w:sz w:val="22"/>
              </w:rPr>
              <w:t>companies</w:t>
            </w:r>
            <w:r w:rsidRPr="00CD29AA">
              <w:rPr>
                <w:sz w:val="22"/>
              </w:rPr>
              <w:t>.</w:t>
            </w:r>
          </w:p>
          <w:p w:rsidR="006613A7" w:rsidRPr="00CD29AA" w:rsidRDefault="006613A7" w:rsidP="000D515B">
            <w:pPr>
              <w:pStyle w:val="BodyTextIndent"/>
              <w:rPr>
                <w:sz w:val="22"/>
              </w:rPr>
            </w:pPr>
          </w:p>
        </w:tc>
      </w:tr>
    </w:tbl>
    <w:p w:rsidR="0091321B" w:rsidRDefault="0091321B" w:rsidP="00F87CA1">
      <w:pPr>
        <w:pStyle w:val="BodyTextIndent"/>
        <w:rPr>
          <w:b/>
          <w:sz w:val="22"/>
        </w:rPr>
      </w:pPr>
    </w:p>
    <w:p w:rsidR="00F87CA1" w:rsidRPr="00495C57" w:rsidRDefault="00F87CA1" w:rsidP="00997C53">
      <w:pPr>
        <w:jc w:val="center"/>
        <w:rPr>
          <w:b/>
          <w:sz w:val="18"/>
          <w:u w:val="single"/>
        </w:rPr>
      </w:pPr>
      <w:r w:rsidRPr="00495C57">
        <w:rPr>
          <w:b/>
          <w:sz w:val="28"/>
          <w:u w:val="single"/>
        </w:rPr>
        <w:t xml:space="preserve">PROFESSIONAL </w:t>
      </w:r>
      <w:r w:rsidR="00997C53" w:rsidRPr="00495C57">
        <w:rPr>
          <w:b/>
          <w:sz w:val="28"/>
          <w:u w:val="single"/>
        </w:rPr>
        <w:t>TOOL &amp; TECHNIQUES</w:t>
      </w:r>
    </w:p>
    <w:p w:rsidR="00F87CA1" w:rsidRPr="00495C57" w:rsidRDefault="00F87CA1" w:rsidP="00F87CA1">
      <w:pPr>
        <w:pStyle w:val="BodyTextIndent"/>
        <w:numPr>
          <w:ilvl w:val="0"/>
          <w:numId w:val="17"/>
        </w:numPr>
        <w:rPr>
          <w:b/>
          <w:sz w:val="24"/>
        </w:rPr>
      </w:pPr>
      <w:r w:rsidRPr="00495C57">
        <w:rPr>
          <w:b/>
          <w:sz w:val="24"/>
        </w:rPr>
        <w:t xml:space="preserve">Core Team </w:t>
      </w:r>
      <w:r w:rsidR="00256906" w:rsidRPr="00495C57">
        <w:rPr>
          <w:b/>
          <w:sz w:val="24"/>
        </w:rPr>
        <w:t>leader of PP module</w:t>
      </w:r>
      <w:r w:rsidRPr="00495C57">
        <w:rPr>
          <w:b/>
          <w:sz w:val="24"/>
        </w:rPr>
        <w:t xml:space="preserve"> during SAP implementation with </w:t>
      </w:r>
      <w:r w:rsidR="00256906" w:rsidRPr="00495C57">
        <w:rPr>
          <w:b/>
          <w:sz w:val="24"/>
        </w:rPr>
        <w:t>CARITOR TEAM</w:t>
      </w:r>
      <w:r w:rsidRPr="00495C57">
        <w:rPr>
          <w:b/>
          <w:sz w:val="24"/>
        </w:rPr>
        <w:t>.</w:t>
      </w:r>
    </w:p>
    <w:p w:rsidR="00F87CA1" w:rsidRPr="00495C57" w:rsidRDefault="00F87CA1" w:rsidP="00F87CA1">
      <w:pPr>
        <w:pStyle w:val="BodyTextIndent"/>
        <w:numPr>
          <w:ilvl w:val="0"/>
          <w:numId w:val="17"/>
        </w:numPr>
        <w:rPr>
          <w:sz w:val="24"/>
        </w:rPr>
      </w:pPr>
      <w:r w:rsidRPr="00495C57">
        <w:rPr>
          <w:sz w:val="24"/>
        </w:rPr>
        <w:t>Quality System Implementation.</w:t>
      </w:r>
    </w:p>
    <w:p w:rsidR="00F87CA1" w:rsidRPr="00495C57" w:rsidRDefault="00F87CA1" w:rsidP="00F87CA1">
      <w:pPr>
        <w:pStyle w:val="BodyTextIndent"/>
        <w:numPr>
          <w:ilvl w:val="0"/>
          <w:numId w:val="17"/>
        </w:numPr>
        <w:rPr>
          <w:sz w:val="24"/>
        </w:rPr>
      </w:pPr>
      <w:r w:rsidRPr="00495C57">
        <w:rPr>
          <w:sz w:val="24"/>
        </w:rPr>
        <w:t>Team Oriented Problem Solving.</w:t>
      </w:r>
    </w:p>
    <w:p w:rsidR="00F87CA1" w:rsidRPr="00495C57" w:rsidRDefault="00F87CA1" w:rsidP="00F87CA1">
      <w:pPr>
        <w:pStyle w:val="BodyTextIndent"/>
        <w:numPr>
          <w:ilvl w:val="0"/>
          <w:numId w:val="17"/>
        </w:numPr>
        <w:rPr>
          <w:sz w:val="24"/>
        </w:rPr>
      </w:pPr>
      <w:r w:rsidRPr="00495C57">
        <w:rPr>
          <w:sz w:val="24"/>
        </w:rPr>
        <w:t>Continuous Improvement Course.</w:t>
      </w:r>
    </w:p>
    <w:p w:rsidR="00F87CA1" w:rsidRPr="00495C57" w:rsidRDefault="00F87CA1" w:rsidP="00F87CA1">
      <w:pPr>
        <w:pStyle w:val="BodyTextIndent"/>
        <w:numPr>
          <w:ilvl w:val="0"/>
          <w:numId w:val="17"/>
        </w:numPr>
        <w:rPr>
          <w:sz w:val="24"/>
        </w:rPr>
      </w:pPr>
      <w:r w:rsidRPr="00495C57">
        <w:rPr>
          <w:sz w:val="24"/>
        </w:rPr>
        <w:t>ISO&amp;QS9000 Awareness Course.</w:t>
      </w:r>
    </w:p>
    <w:p w:rsidR="00F87CA1" w:rsidRPr="00495C57" w:rsidRDefault="00F87CA1" w:rsidP="00F87CA1">
      <w:pPr>
        <w:pStyle w:val="BodyTextIndent"/>
        <w:numPr>
          <w:ilvl w:val="0"/>
          <w:numId w:val="17"/>
        </w:numPr>
        <w:rPr>
          <w:b/>
          <w:sz w:val="24"/>
        </w:rPr>
      </w:pPr>
      <w:r w:rsidRPr="00495C57">
        <w:rPr>
          <w:b/>
          <w:sz w:val="24"/>
        </w:rPr>
        <w:t>TPM.</w:t>
      </w:r>
    </w:p>
    <w:p w:rsidR="00F87CA1" w:rsidRPr="00495C57" w:rsidRDefault="00F87CA1" w:rsidP="00F87CA1">
      <w:pPr>
        <w:pStyle w:val="BodyTextIndent"/>
        <w:numPr>
          <w:ilvl w:val="0"/>
          <w:numId w:val="17"/>
        </w:numPr>
        <w:rPr>
          <w:sz w:val="24"/>
        </w:rPr>
      </w:pPr>
      <w:r w:rsidRPr="00495C57">
        <w:rPr>
          <w:sz w:val="24"/>
        </w:rPr>
        <w:t>100 PPM.</w:t>
      </w:r>
    </w:p>
    <w:p w:rsidR="00F87CA1" w:rsidRPr="00495C57" w:rsidRDefault="00F87CA1" w:rsidP="00F87CA1">
      <w:pPr>
        <w:pStyle w:val="BodyTextIndent"/>
        <w:numPr>
          <w:ilvl w:val="0"/>
          <w:numId w:val="17"/>
        </w:numPr>
        <w:rPr>
          <w:sz w:val="24"/>
        </w:rPr>
      </w:pPr>
      <w:r w:rsidRPr="00495C57">
        <w:rPr>
          <w:sz w:val="24"/>
        </w:rPr>
        <w:t>Internal Auditor Course (ISO 9000-1994).</w:t>
      </w:r>
    </w:p>
    <w:p w:rsidR="00F87CA1" w:rsidRPr="00495C57" w:rsidRDefault="00F87CA1" w:rsidP="00F87CA1">
      <w:pPr>
        <w:pStyle w:val="BodyTextIndent"/>
        <w:numPr>
          <w:ilvl w:val="0"/>
          <w:numId w:val="17"/>
        </w:numPr>
        <w:rPr>
          <w:sz w:val="24"/>
        </w:rPr>
      </w:pPr>
      <w:r w:rsidRPr="00495C57">
        <w:rPr>
          <w:sz w:val="24"/>
        </w:rPr>
        <w:t>Workshop on Kaizen (for cost reduction &amp; Quality Improvement).</w:t>
      </w:r>
    </w:p>
    <w:p w:rsidR="00F87CA1" w:rsidRPr="00495C57" w:rsidRDefault="00F87CA1" w:rsidP="00F87CA1">
      <w:pPr>
        <w:pStyle w:val="BodyTextIndent"/>
        <w:numPr>
          <w:ilvl w:val="0"/>
          <w:numId w:val="17"/>
        </w:numPr>
        <w:rPr>
          <w:sz w:val="24"/>
        </w:rPr>
      </w:pPr>
      <w:r w:rsidRPr="00495C57">
        <w:rPr>
          <w:sz w:val="24"/>
        </w:rPr>
        <w:t>Root Cause Analysis.</w:t>
      </w:r>
    </w:p>
    <w:p w:rsidR="00F87CA1" w:rsidRPr="00495C57" w:rsidRDefault="00F87CA1" w:rsidP="00F87CA1">
      <w:pPr>
        <w:pStyle w:val="BodyTextIndent"/>
        <w:numPr>
          <w:ilvl w:val="0"/>
          <w:numId w:val="17"/>
        </w:numPr>
        <w:rPr>
          <w:b/>
          <w:sz w:val="24"/>
        </w:rPr>
      </w:pPr>
      <w:r w:rsidRPr="00495C57">
        <w:rPr>
          <w:b/>
          <w:sz w:val="24"/>
        </w:rPr>
        <w:t xml:space="preserve">LEAN </w:t>
      </w:r>
      <w:r w:rsidR="00256906" w:rsidRPr="00495C57">
        <w:rPr>
          <w:b/>
          <w:sz w:val="24"/>
        </w:rPr>
        <w:t>MFG...</w:t>
      </w:r>
    </w:p>
    <w:p w:rsidR="00F87CA1" w:rsidRPr="00495C57" w:rsidRDefault="00F87CA1" w:rsidP="00F87CA1">
      <w:pPr>
        <w:pStyle w:val="BodyTextIndent"/>
        <w:numPr>
          <w:ilvl w:val="0"/>
          <w:numId w:val="17"/>
        </w:numPr>
        <w:rPr>
          <w:sz w:val="24"/>
        </w:rPr>
      </w:pPr>
      <w:r w:rsidRPr="00495C57">
        <w:rPr>
          <w:sz w:val="24"/>
        </w:rPr>
        <w:t>Internal Auditor Course (ISO 9000-2000) &amp; ISO TS 1694</w:t>
      </w:r>
      <w:r w:rsidR="00BA6E48" w:rsidRPr="00495C57">
        <w:rPr>
          <w:sz w:val="24"/>
        </w:rPr>
        <w:t>9</w:t>
      </w:r>
    </w:p>
    <w:p w:rsidR="00BA6E48" w:rsidRPr="00495C57" w:rsidRDefault="00BA6E48" w:rsidP="00F87CA1">
      <w:pPr>
        <w:pStyle w:val="BodyTextIndent"/>
        <w:numPr>
          <w:ilvl w:val="0"/>
          <w:numId w:val="17"/>
        </w:numPr>
        <w:rPr>
          <w:sz w:val="24"/>
        </w:rPr>
      </w:pPr>
      <w:r w:rsidRPr="00495C57">
        <w:rPr>
          <w:sz w:val="24"/>
        </w:rPr>
        <w:t>ACMA IMPROVEMENT CLUSTERS</w:t>
      </w:r>
    </w:p>
    <w:p w:rsidR="00BA6E48" w:rsidRPr="00495C57" w:rsidRDefault="00BA6E48" w:rsidP="00F87CA1">
      <w:pPr>
        <w:pStyle w:val="BodyTextIndent"/>
        <w:numPr>
          <w:ilvl w:val="0"/>
          <w:numId w:val="17"/>
        </w:numPr>
        <w:rPr>
          <w:sz w:val="24"/>
        </w:rPr>
      </w:pPr>
      <w:r w:rsidRPr="00495C57">
        <w:rPr>
          <w:sz w:val="24"/>
        </w:rPr>
        <w:t xml:space="preserve">Process Improvement &amp; Cost saving with M/S PWC </w:t>
      </w:r>
      <w:proofErr w:type="spellStart"/>
      <w:r w:rsidRPr="00495C57">
        <w:rPr>
          <w:sz w:val="24"/>
        </w:rPr>
        <w:t>Consultency</w:t>
      </w:r>
      <w:proofErr w:type="spellEnd"/>
    </w:p>
    <w:p w:rsidR="00BA6E48" w:rsidRDefault="00BA6E48" w:rsidP="00F87CA1">
      <w:pPr>
        <w:pStyle w:val="BodyTextIndent"/>
        <w:numPr>
          <w:ilvl w:val="0"/>
          <w:numId w:val="17"/>
        </w:numPr>
        <w:rPr>
          <w:sz w:val="24"/>
        </w:rPr>
      </w:pPr>
      <w:r w:rsidRPr="00495C57">
        <w:rPr>
          <w:sz w:val="24"/>
        </w:rPr>
        <w:t>GVDP</w:t>
      </w:r>
    </w:p>
    <w:p w:rsidR="00495C57" w:rsidRDefault="00495C57" w:rsidP="00495C57">
      <w:pPr>
        <w:pStyle w:val="BodyTextIndent"/>
        <w:rPr>
          <w:sz w:val="24"/>
        </w:rPr>
      </w:pPr>
    </w:p>
    <w:p w:rsidR="00495C57" w:rsidRDefault="00495C57" w:rsidP="00495C57">
      <w:pPr>
        <w:pStyle w:val="BodyTextIndent"/>
        <w:rPr>
          <w:sz w:val="24"/>
        </w:rPr>
      </w:pPr>
    </w:p>
    <w:p w:rsidR="00F87CA1" w:rsidRPr="00495C57" w:rsidRDefault="00C87588" w:rsidP="00F87CA1">
      <w:pPr>
        <w:ind w:left="3600" w:hanging="3600"/>
        <w:jc w:val="both"/>
        <w:rPr>
          <w:sz w:val="24"/>
        </w:rPr>
      </w:pPr>
      <w:r w:rsidRPr="00495C57">
        <w:rPr>
          <w:b/>
          <w:sz w:val="24"/>
        </w:rPr>
        <w:t>QUALIFICATION:</w:t>
      </w:r>
      <w:r w:rsidR="00F87CA1" w:rsidRPr="00495C57">
        <w:rPr>
          <w:sz w:val="24"/>
        </w:rPr>
        <w:t xml:space="preserve"> B. Sc. </w:t>
      </w:r>
      <w:r w:rsidR="00F87CA1" w:rsidRPr="00495C57">
        <w:rPr>
          <w:sz w:val="24"/>
        </w:rPr>
        <w:t xml:space="preserve">&amp; </w:t>
      </w:r>
      <w:r w:rsidR="00F87CA1" w:rsidRPr="00495C57">
        <w:rPr>
          <w:b/>
          <w:sz w:val="24"/>
        </w:rPr>
        <w:t>B. E. – PRODUCTION (MECHANICAL)</w:t>
      </w:r>
      <w:r w:rsidR="00F87CA1" w:rsidRPr="00495C57">
        <w:rPr>
          <w:sz w:val="24"/>
        </w:rPr>
        <w:t xml:space="preserve"> IN 1991 WITH </w:t>
      </w:r>
      <w:proofErr w:type="spellStart"/>
      <w:proofErr w:type="gramStart"/>
      <w:r w:rsidR="00F87CA1" w:rsidRPr="00495C57">
        <w:rPr>
          <w:sz w:val="24"/>
        </w:rPr>
        <w:t>Ist</w:t>
      </w:r>
      <w:proofErr w:type="spellEnd"/>
      <w:proofErr w:type="gramEnd"/>
      <w:r w:rsidR="00F87CA1" w:rsidRPr="00495C57">
        <w:rPr>
          <w:sz w:val="24"/>
        </w:rPr>
        <w:t xml:space="preserve"> Division.</w:t>
      </w:r>
    </w:p>
    <w:p w:rsidR="00F87CA1" w:rsidRPr="00495C57" w:rsidRDefault="00F87CA1" w:rsidP="00F87CA1">
      <w:pPr>
        <w:rPr>
          <w:sz w:val="24"/>
        </w:rPr>
      </w:pPr>
      <w:r w:rsidRPr="00495C57">
        <w:rPr>
          <w:b/>
          <w:sz w:val="24"/>
        </w:rPr>
        <w:t>DATE OF BIRTH</w:t>
      </w:r>
      <w:r w:rsidRPr="00495C57">
        <w:rPr>
          <w:sz w:val="24"/>
        </w:rPr>
        <w:tab/>
      </w:r>
      <w:r w:rsidRPr="00495C57">
        <w:rPr>
          <w:sz w:val="24"/>
        </w:rPr>
        <w:tab/>
      </w:r>
      <w:r w:rsidRPr="00495C57">
        <w:rPr>
          <w:sz w:val="24"/>
        </w:rPr>
        <w:tab/>
        <w:t>: 1</w:t>
      </w:r>
      <w:r w:rsidRPr="00495C57">
        <w:rPr>
          <w:sz w:val="24"/>
          <w:vertAlign w:val="superscript"/>
        </w:rPr>
        <w:t>st</w:t>
      </w:r>
      <w:r w:rsidRPr="00495C57">
        <w:rPr>
          <w:sz w:val="24"/>
        </w:rPr>
        <w:t xml:space="preserve"> June’ 1965</w:t>
      </w:r>
    </w:p>
    <w:p w:rsidR="00F87CA1" w:rsidRPr="00495C57" w:rsidRDefault="00F87CA1" w:rsidP="00F87CA1">
      <w:pPr>
        <w:rPr>
          <w:sz w:val="24"/>
        </w:rPr>
      </w:pPr>
      <w:r w:rsidRPr="00495C57">
        <w:rPr>
          <w:b/>
          <w:sz w:val="24"/>
        </w:rPr>
        <w:t>M</w:t>
      </w:r>
      <w:r w:rsidR="00F45A5E" w:rsidRPr="00495C57">
        <w:rPr>
          <w:b/>
          <w:sz w:val="24"/>
        </w:rPr>
        <w:t>A</w:t>
      </w:r>
      <w:r w:rsidRPr="00495C57">
        <w:rPr>
          <w:b/>
          <w:sz w:val="24"/>
        </w:rPr>
        <w:t>RITAL STATUS</w:t>
      </w:r>
      <w:r w:rsidR="00F45A5E" w:rsidRPr="00495C57">
        <w:rPr>
          <w:sz w:val="24"/>
        </w:rPr>
        <w:tab/>
        <w:t xml:space="preserve">             </w:t>
      </w:r>
      <w:r w:rsidR="00495C57">
        <w:rPr>
          <w:sz w:val="24"/>
        </w:rPr>
        <w:t xml:space="preserve">           </w:t>
      </w:r>
      <w:r w:rsidR="00F45A5E" w:rsidRPr="00495C57">
        <w:rPr>
          <w:sz w:val="24"/>
        </w:rPr>
        <w:t xml:space="preserve">  </w:t>
      </w:r>
      <w:r w:rsidRPr="00495C57">
        <w:rPr>
          <w:sz w:val="24"/>
        </w:rPr>
        <w:t>: Married</w:t>
      </w:r>
    </w:p>
    <w:p w:rsidR="001642FA" w:rsidRPr="00495C57" w:rsidRDefault="001642FA">
      <w:pPr>
        <w:rPr>
          <w:sz w:val="24"/>
        </w:rPr>
      </w:pPr>
      <w:r w:rsidRPr="00495C57">
        <w:rPr>
          <w:sz w:val="24"/>
        </w:rPr>
        <w:t>Date:</w:t>
      </w:r>
    </w:p>
    <w:p w:rsidR="001642FA" w:rsidRPr="00495C57" w:rsidRDefault="001642FA" w:rsidP="001642FA">
      <w:pPr>
        <w:rPr>
          <w:b/>
        </w:rPr>
      </w:pPr>
      <w:r w:rsidRPr="00495C57">
        <w:rPr>
          <w:sz w:val="24"/>
        </w:rPr>
        <w:t xml:space="preserve">Place:                                                                                                             </w:t>
      </w:r>
      <w:r w:rsidRPr="00495C57">
        <w:rPr>
          <w:b/>
        </w:rPr>
        <w:t>(</w:t>
      </w:r>
      <w:r w:rsidR="00C87588" w:rsidRPr="00495C57">
        <w:rPr>
          <w:b/>
        </w:rPr>
        <w:t>SANJAY KUMAR</w:t>
      </w:r>
      <w:r w:rsidRPr="00495C57">
        <w:rPr>
          <w:b/>
        </w:rPr>
        <w:t xml:space="preserve"> SHARMA)</w:t>
      </w:r>
    </w:p>
    <w:p w:rsidR="001642FA" w:rsidRDefault="001642FA"/>
    <w:sectPr w:rsidR="001642FA" w:rsidSect="00495C57">
      <w:pgSz w:w="11906" w:h="16838"/>
      <w:pgMar w:top="1440" w:right="851" w:bottom="102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F329C"/>
    <w:multiLevelType w:val="multilevel"/>
    <w:tmpl w:val="966AD4E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13E01C4C"/>
    <w:multiLevelType w:val="multilevel"/>
    <w:tmpl w:val="8F9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96DBD"/>
    <w:multiLevelType w:val="multilevel"/>
    <w:tmpl w:val="621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41630"/>
    <w:multiLevelType w:val="multilevel"/>
    <w:tmpl w:val="BC3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92C27"/>
    <w:multiLevelType w:val="multilevel"/>
    <w:tmpl w:val="0CE87BC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31717949"/>
    <w:multiLevelType w:val="multilevel"/>
    <w:tmpl w:val="8D3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A1DE9"/>
    <w:multiLevelType w:val="multilevel"/>
    <w:tmpl w:val="65B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C55F3"/>
    <w:multiLevelType w:val="multilevel"/>
    <w:tmpl w:val="103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B1930"/>
    <w:multiLevelType w:val="multilevel"/>
    <w:tmpl w:val="33C8CF5C"/>
    <w:lvl w:ilvl="0">
      <w:start w:val="1"/>
      <w:numFmt w:val="bullet"/>
      <w:pStyle w:val="Style1"/>
      <w:lvlText w:val=""/>
      <w:lvlJc w:val="center"/>
      <w:pPr>
        <w:tabs>
          <w:tab w:val="num" w:pos="720"/>
        </w:tabs>
        <w:ind w:left="720" w:hanging="360"/>
      </w:pPr>
      <w:rPr>
        <w:rFonts w:ascii="Symbol" w:hAnsi="Symbol" w:hint="default"/>
        <w:sz w:val="20"/>
      </w:rPr>
    </w:lvl>
    <w:lvl w:ilvl="1">
      <w:start w:val="1"/>
      <w:numFmt w:val="bullet"/>
      <w:lvlText w:val=""/>
      <w:lvlJc w:val="center"/>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12847"/>
    <w:multiLevelType w:val="multilevel"/>
    <w:tmpl w:val="B7E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D67A3"/>
    <w:multiLevelType w:val="multilevel"/>
    <w:tmpl w:val="04B4E93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14219D"/>
    <w:multiLevelType w:val="multilevel"/>
    <w:tmpl w:val="9CA8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AB0A2F"/>
    <w:multiLevelType w:val="multilevel"/>
    <w:tmpl w:val="B95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2104F"/>
    <w:multiLevelType w:val="multilevel"/>
    <w:tmpl w:val="B38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83B28"/>
    <w:multiLevelType w:val="multilevel"/>
    <w:tmpl w:val="FBE2AC40"/>
    <w:lvl w:ilvl="0">
      <w:start w:val="1"/>
      <w:numFmt w:val="bullet"/>
      <w:lvlText w:val=""/>
      <w:lvlJc w:val="center"/>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970B9"/>
    <w:multiLevelType w:val="multilevel"/>
    <w:tmpl w:val="6FAEFBF8"/>
    <w:lvl w:ilvl="0">
      <w:start w:val="1"/>
      <w:numFmt w:val="bullet"/>
      <w:lvlText w:val=""/>
      <w:lvlJc w:val="center"/>
      <w:pPr>
        <w:tabs>
          <w:tab w:val="num" w:pos="720"/>
        </w:tabs>
        <w:ind w:left="720" w:hanging="360"/>
      </w:pPr>
      <w:rPr>
        <w:rFonts w:ascii="Symbol" w:hAnsi="Symbol" w:hint="default"/>
        <w:sz w:val="20"/>
      </w:rPr>
    </w:lvl>
    <w:lvl w:ilvl="1">
      <w:start w:val="1"/>
      <w:numFmt w:val="bullet"/>
      <w:lvlText w:val=""/>
      <w:lvlJc w:val="center"/>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7C4B7B"/>
    <w:multiLevelType w:val="multilevel"/>
    <w:tmpl w:val="CF5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B2525B"/>
    <w:multiLevelType w:val="multilevel"/>
    <w:tmpl w:val="74F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6"/>
  </w:num>
  <w:num w:numId="4">
    <w:abstractNumId w:val="6"/>
  </w:num>
  <w:num w:numId="5">
    <w:abstractNumId w:val="3"/>
  </w:num>
  <w:num w:numId="6">
    <w:abstractNumId w:val="17"/>
  </w:num>
  <w:num w:numId="7">
    <w:abstractNumId w:val="13"/>
  </w:num>
  <w:num w:numId="8">
    <w:abstractNumId w:val="2"/>
  </w:num>
  <w:num w:numId="9">
    <w:abstractNumId w:val="14"/>
  </w:num>
  <w:num w:numId="10">
    <w:abstractNumId w:val="15"/>
  </w:num>
  <w:num w:numId="11">
    <w:abstractNumId w:val="10"/>
  </w:num>
  <w:num w:numId="12">
    <w:abstractNumId w:val="8"/>
  </w:num>
  <w:num w:numId="13">
    <w:abstractNumId w:val="12"/>
  </w:num>
  <w:num w:numId="14">
    <w:abstractNumId w:val="11"/>
  </w:num>
  <w:num w:numId="15">
    <w:abstractNumId w:val="5"/>
  </w:num>
  <w:num w:numId="16">
    <w:abstractNumId w:val="9"/>
  </w:num>
  <w:num w:numId="17">
    <w:abstractNumId w:val="0"/>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83"/>
    <w:rsid w:val="000A082C"/>
    <w:rsid w:val="001642FA"/>
    <w:rsid w:val="00164FC5"/>
    <w:rsid w:val="001B4560"/>
    <w:rsid w:val="00256906"/>
    <w:rsid w:val="00257696"/>
    <w:rsid w:val="00276B5B"/>
    <w:rsid w:val="002A715A"/>
    <w:rsid w:val="002C0C3F"/>
    <w:rsid w:val="00495C57"/>
    <w:rsid w:val="00496462"/>
    <w:rsid w:val="004C5489"/>
    <w:rsid w:val="00592BA2"/>
    <w:rsid w:val="006613A7"/>
    <w:rsid w:val="00680095"/>
    <w:rsid w:val="006F0221"/>
    <w:rsid w:val="00703463"/>
    <w:rsid w:val="0079000B"/>
    <w:rsid w:val="007B21DF"/>
    <w:rsid w:val="008838BD"/>
    <w:rsid w:val="0091321B"/>
    <w:rsid w:val="0091684A"/>
    <w:rsid w:val="00997C53"/>
    <w:rsid w:val="009A5A83"/>
    <w:rsid w:val="009F7BBA"/>
    <w:rsid w:val="00A12299"/>
    <w:rsid w:val="00A50245"/>
    <w:rsid w:val="00B56969"/>
    <w:rsid w:val="00BA6E48"/>
    <w:rsid w:val="00C87588"/>
    <w:rsid w:val="00C965F4"/>
    <w:rsid w:val="00CD29AA"/>
    <w:rsid w:val="00CF2E9B"/>
    <w:rsid w:val="00D073C0"/>
    <w:rsid w:val="00F43079"/>
    <w:rsid w:val="00F45A5E"/>
    <w:rsid w:val="00F87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14627-19C6-4D4D-B322-40BE0950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5A"/>
    <w:pPr>
      <w:ind w:left="720"/>
      <w:contextualSpacing/>
    </w:pPr>
  </w:style>
  <w:style w:type="paragraph" w:customStyle="1" w:styleId="Style1">
    <w:name w:val="Style1"/>
    <w:basedOn w:val="Title"/>
    <w:next w:val="Normal"/>
    <w:link w:val="Style1Char"/>
    <w:autoRedefine/>
    <w:qFormat/>
    <w:rsid w:val="00F43079"/>
    <w:pPr>
      <w:numPr>
        <w:numId w:val="12"/>
      </w:numPr>
      <w:shd w:val="clear" w:color="auto" w:fill="FFFFFF"/>
      <w:spacing w:after="100" w:afterAutospacing="1"/>
      <w:ind w:right="240"/>
    </w:pPr>
    <w:rPr>
      <w:rFonts w:ascii="Arial" w:eastAsia="Times New Roman" w:hAnsi="Arial" w:cs="Arial"/>
      <w:sz w:val="24"/>
      <w:szCs w:val="24"/>
      <w:lang w:eastAsia="en-IN"/>
    </w:rPr>
  </w:style>
  <w:style w:type="paragraph" w:styleId="BodyTextIndent">
    <w:name w:val="Body Text Indent"/>
    <w:basedOn w:val="Normal"/>
    <w:link w:val="BodyTextIndentChar"/>
    <w:rsid w:val="006613A7"/>
    <w:pPr>
      <w:spacing w:after="0" w:line="240" w:lineRule="auto"/>
      <w:jc w:val="both"/>
    </w:pPr>
    <w:rPr>
      <w:rFonts w:ascii="Times New Roman" w:eastAsia="Times New Roman" w:hAnsi="Times New Roman" w:cs="Times New Roman"/>
      <w:sz w:val="26"/>
      <w:szCs w:val="20"/>
      <w:lang w:val="en-US"/>
    </w:rPr>
  </w:style>
  <w:style w:type="paragraph" w:styleId="Title">
    <w:name w:val="Title"/>
    <w:basedOn w:val="Normal"/>
    <w:next w:val="Normal"/>
    <w:link w:val="TitleChar"/>
    <w:uiPriority w:val="10"/>
    <w:qFormat/>
    <w:rsid w:val="00F43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79"/>
    <w:rPr>
      <w:rFonts w:asciiTheme="majorHAnsi" w:eastAsiaTheme="majorEastAsia" w:hAnsiTheme="majorHAnsi" w:cstheme="majorBidi"/>
      <w:spacing w:val="-10"/>
      <w:kern w:val="28"/>
      <w:sz w:val="56"/>
      <w:szCs w:val="56"/>
    </w:rPr>
  </w:style>
  <w:style w:type="character" w:customStyle="1" w:styleId="Style1Char">
    <w:name w:val="Style1 Char"/>
    <w:basedOn w:val="TitleChar"/>
    <w:link w:val="Style1"/>
    <w:rsid w:val="00F43079"/>
    <w:rPr>
      <w:rFonts w:ascii="Arial" w:eastAsia="Times New Roman" w:hAnsi="Arial" w:cs="Arial"/>
      <w:spacing w:val="-10"/>
      <w:kern w:val="28"/>
      <w:sz w:val="24"/>
      <w:szCs w:val="24"/>
      <w:shd w:val="clear" w:color="auto" w:fill="FFFFFF"/>
      <w:lang w:eastAsia="en-IN"/>
    </w:rPr>
  </w:style>
  <w:style w:type="character" w:customStyle="1" w:styleId="BodyTextIndentChar">
    <w:name w:val="Body Text Indent Char"/>
    <w:basedOn w:val="DefaultParagraphFont"/>
    <w:link w:val="BodyTextIndent"/>
    <w:rsid w:val="006613A7"/>
    <w:rPr>
      <w:rFonts w:ascii="Times New Roman" w:eastAsia="Times New Roman" w:hAnsi="Times New Roman" w:cs="Times New Roman"/>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58425">
      <w:bodyDiv w:val="1"/>
      <w:marLeft w:val="0"/>
      <w:marRight w:val="0"/>
      <w:marTop w:val="0"/>
      <w:marBottom w:val="0"/>
      <w:divBdr>
        <w:top w:val="none" w:sz="0" w:space="0" w:color="auto"/>
        <w:left w:val="none" w:sz="0" w:space="0" w:color="auto"/>
        <w:bottom w:val="none" w:sz="0" w:space="0" w:color="auto"/>
        <w:right w:val="none" w:sz="0" w:space="0" w:color="auto"/>
      </w:divBdr>
    </w:div>
    <w:div w:id="70105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DBF0-DE51-4EC0-9C2C-2283A598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INSIRON</dc:creator>
  <cp:keywords/>
  <dc:description/>
  <cp:lastModifiedBy>INSIRON</cp:lastModifiedBy>
  <cp:revision>27</cp:revision>
  <dcterms:created xsi:type="dcterms:W3CDTF">2020-09-01T15:54:00Z</dcterms:created>
  <dcterms:modified xsi:type="dcterms:W3CDTF">2020-09-01T18:16:00Z</dcterms:modified>
</cp:coreProperties>
</file>