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0421"/>
      </w:tblGrid>
      <w:tr w:rsidR="000E23E1" w:rsidTr="000E23E1">
        <w:tc>
          <w:tcPr>
            <w:tcW w:w="10421" w:type="dxa"/>
            <w:shd w:val="clear" w:color="auto" w:fill="31849B" w:themeFill="accent5" w:themeFillShade="BF"/>
          </w:tcPr>
          <w:p w:rsidR="000E23E1" w:rsidRPr="000E23E1" w:rsidRDefault="000E23E1" w:rsidP="00155301">
            <w:pPr>
              <w:tabs>
                <w:tab w:val="left" w:pos="8820"/>
              </w:tabs>
              <w:spacing w:line="250" w:lineRule="atLeast"/>
              <w:jc w:val="both"/>
              <w:rPr>
                <w:rFonts w:ascii="Verdana" w:hAnsi="Verdana" w:cs="Arial"/>
                <w:b/>
                <w:sz w:val="24"/>
                <w:szCs w:val="24"/>
              </w:rPr>
            </w:pPr>
            <w:r w:rsidRPr="000E23E1">
              <w:rPr>
                <w:rFonts w:ascii="Verdana" w:hAnsi="Verdana" w:cs="Arial"/>
                <w:b/>
                <w:color w:val="FFFFFF" w:themeColor="background1"/>
                <w:sz w:val="24"/>
                <w:szCs w:val="24"/>
              </w:rPr>
              <w:t xml:space="preserve">CA NIRLIPTO ROY MOULIK                                                                                                  </w:t>
            </w:r>
          </w:p>
        </w:tc>
      </w:tr>
    </w:tbl>
    <w:p w:rsidR="000E23E1" w:rsidRDefault="000E23E1" w:rsidP="000E23E1">
      <w:pPr>
        <w:spacing w:after="0" w:line="250" w:lineRule="atLeast"/>
        <w:jc w:val="both"/>
        <w:rPr>
          <w:rFonts w:ascii="Verdana" w:hAnsi="Verdana" w:cs="Arial"/>
          <w:b/>
          <w:sz w:val="17"/>
          <w:szCs w:val="17"/>
          <w:lang w:val="en-GB"/>
        </w:rPr>
      </w:pPr>
      <w:r>
        <w:rPr>
          <w:rFonts w:ascii="Verdana" w:hAnsi="Verdana" w:cs="Arial"/>
          <w:b/>
          <w:noProof/>
          <w:sz w:val="24"/>
          <w:szCs w:val="24"/>
        </w:rPr>
        <w:drawing>
          <wp:inline distT="0" distB="0" distL="0" distR="0" wp14:anchorId="33A4F5A3" wp14:editId="5A702E21">
            <wp:extent cx="1352550" cy="1352550"/>
            <wp:effectExtent l="0" t="0" r="0" b="0"/>
            <wp:docPr id="5" name="Picture 5" descr="Display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bookmarkStart w:id="0" w:name="_GoBack"/>
      <w:bookmarkEnd w:id="0"/>
    </w:p>
    <w:p w:rsidR="000E23E1" w:rsidRPr="000E23E1" w:rsidRDefault="000E23E1" w:rsidP="000E23E1">
      <w:pPr>
        <w:spacing w:after="0" w:line="250" w:lineRule="atLeast"/>
        <w:jc w:val="both"/>
        <w:rPr>
          <w:rFonts w:ascii="Verdana" w:hAnsi="Verdana" w:cs="Arial"/>
          <w:b/>
          <w:sz w:val="24"/>
          <w:szCs w:val="24"/>
          <w:lang w:val="en-GB"/>
        </w:rPr>
      </w:pPr>
      <w:r>
        <w:rPr>
          <w:rFonts w:ascii="Verdana" w:hAnsi="Verdana" w:cs="Arial"/>
          <w:b/>
          <w:sz w:val="17"/>
          <w:szCs w:val="17"/>
          <w:lang w:val="en-GB"/>
        </w:rPr>
        <w:t xml:space="preserve">Mobile: +91 9748885577 ~ Phone: +91 33 2464-2360                                                                   </w:t>
      </w:r>
    </w:p>
    <w:p w:rsidR="00155301" w:rsidRPr="000E23E1" w:rsidRDefault="000E23E1" w:rsidP="000E23E1">
      <w:pPr>
        <w:spacing w:after="0" w:line="250" w:lineRule="atLeast"/>
        <w:jc w:val="both"/>
        <w:rPr>
          <w:rFonts w:ascii="Verdana" w:hAnsi="Verdana" w:cs="Arial"/>
          <w:b/>
          <w:sz w:val="17"/>
          <w:szCs w:val="17"/>
          <w:lang w:val="en-GB"/>
        </w:rPr>
      </w:pPr>
      <w:r>
        <w:rPr>
          <w:rFonts w:ascii="Verdana" w:hAnsi="Verdana" w:cs="Arial"/>
          <w:b/>
          <w:sz w:val="17"/>
          <w:szCs w:val="17"/>
          <w:lang w:val="en-GB"/>
        </w:rPr>
        <w:t xml:space="preserve">E-Mail: </w:t>
      </w:r>
      <w:hyperlink r:id="rId9" w:history="1">
        <w:r w:rsidRPr="001862E9">
          <w:rPr>
            <w:rStyle w:val="Hyperlink"/>
            <w:rFonts w:ascii="Verdana" w:hAnsi="Verdana" w:cs="Arial"/>
            <w:b/>
            <w:sz w:val="17"/>
            <w:szCs w:val="17"/>
            <w:lang w:val="en-GB"/>
          </w:rPr>
          <w:t>nirlipto1977@gmail.com /canirlipto@gmail.com</w:t>
        </w:r>
      </w:hyperlink>
      <w:r w:rsidRPr="00EA7994">
        <w:rPr>
          <w:rFonts w:ascii="Verdana" w:hAnsi="Verdana" w:cs="Arial"/>
          <w:b/>
          <w:sz w:val="17"/>
          <w:szCs w:val="17"/>
          <w:lang w:val="en-GB"/>
        </w:rPr>
        <w:t xml:space="preserve"> </w:t>
      </w:r>
      <w:r>
        <w:rPr>
          <w:rFonts w:ascii="Verdana" w:hAnsi="Verdana" w:cs="Arial"/>
          <w:b/>
          <w:sz w:val="17"/>
          <w:szCs w:val="17"/>
          <w:lang w:val="en-GB"/>
        </w:rPr>
        <w:t xml:space="preserve">                       </w:t>
      </w:r>
    </w:p>
    <w:p w:rsidR="000E23E1" w:rsidRDefault="000E23E1" w:rsidP="000E23E1">
      <w:pPr>
        <w:pBdr>
          <w:bottom w:val="thinThickSmallGap" w:sz="12" w:space="1" w:color="auto"/>
        </w:pBdr>
        <w:spacing w:after="0" w:line="250" w:lineRule="atLeast"/>
        <w:jc w:val="both"/>
        <w:rPr>
          <w:rFonts w:ascii="Verdana" w:hAnsi="Verdana" w:cs="Arial"/>
          <w:b/>
          <w:sz w:val="17"/>
          <w:szCs w:val="17"/>
          <w:lang w:val="en-GB"/>
        </w:rPr>
      </w:pPr>
      <w:r>
        <w:rPr>
          <w:rFonts w:ascii="Verdana" w:hAnsi="Verdana" w:cs="Arial"/>
          <w:b/>
          <w:sz w:val="17"/>
          <w:szCs w:val="17"/>
        </w:rPr>
        <w:t xml:space="preserve">                                                  </w:t>
      </w:r>
    </w:p>
    <w:p w:rsidR="00155301" w:rsidRDefault="00155301" w:rsidP="00155301">
      <w:pPr>
        <w:spacing w:after="0" w:line="250" w:lineRule="atLeast"/>
        <w:jc w:val="both"/>
        <w:rPr>
          <w:rFonts w:ascii="Verdana" w:hAnsi="Verdana" w:cs="Arial"/>
          <w:b/>
          <w:sz w:val="17"/>
          <w:szCs w:val="17"/>
          <w:lang w:val="en-GB"/>
        </w:rPr>
      </w:pPr>
      <w:r>
        <w:rPr>
          <w:rFonts w:ascii="Verdana" w:hAnsi="Verdana" w:cs="Arial"/>
          <w:b/>
          <w:sz w:val="17"/>
          <w:szCs w:val="17"/>
          <w:lang w:val="en-GB"/>
        </w:rPr>
        <w:t>Seeking challenging assignments in Finance /Accounting/ Auditing/ Taxation/ Consulting/ Banking/ Financial Services/ IFRS/</w:t>
      </w:r>
      <w:proofErr w:type="spellStart"/>
      <w:r w:rsidR="00137F50">
        <w:rPr>
          <w:rFonts w:ascii="Verdana" w:hAnsi="Verdana" w:cs="Arial"/>
          <w:b/>
          <w:sz w:val="17"/>
          <w:szCs w:val="17"/>
          <w:lang w:val="en-GB"/>
        </w:rPr>
        <w:t>Ind</w:t>
      </w:r>
      <w:proofErr w:type="spellEnd"/>
      <w:r w:rsidR="00137F50">
        <w:rPr>
          <w:rFonts w:ascii="Verdana" w:hAnsi="Verdana" w:cs="Arial"/>
          <w:b/>
          <w:sz w:val="17"/>
          <w:szCs w:val="17"/>
          <w:lang w:val="en-GB"/>
        </w:rPr>
        <w:t xml:space="preserve"> AS/</w:t>
      </w:r>
      <w:r w:rsidR="00137F50" w:rsidRPr="00137F50">
        <w:rPr>
          <w:rFonts w:ascii="Verdana" w:hAnsi="Verdana" w:cs="Arial"/>
          <w:b/>
          <w:sz w:val="17"/>
          <w:szCs w:val="17"/>
          <w:lang w:val="en-GB"/>
        </w:rPr>
        <w:t xml:space="preserve"> </w:t>
      </w:r>
      <w:r w:rsidR="00137F50">
        <w:rPr>
          <w:rFonts w:ascii="Verdana" w:hAnsi="Verdana" w:cs="Arial"/>
          <w:b/>
          <w:sz w:val="17"/>
          <w:szCs w:val="17"/>
          <w:lang w:val="en-GB"/>
        </w:rPr>
        <w:t xml:space="preserve">Team Management </w:t>
      </w:r>
      <w:r>
        <w:rPr>
          <w:rFonts w:ascii="Verdana" w:hAnsi="Verdana" w:cs="Arial"/>
          <w:b/>
          <w:sz w:val="17"/>
          <w:szCs w:val="17"/>
          <w:lang w:val="en-GB"/>
        </w:rPr>
        <w:t>with a growth oriented organisation.</w:t>
      </w:r>
    </w:p>
    <w:p w:rsidR="00155301" w:rsidRDefault="00155301" w:rsidP="00155301">
      <w:pPr>
        <w:spacing w:after="0" w:line="250" w:lineRule="atLeast"/>
        <w:jc w:val="both"/>
        <w:rPr>
          <w:rFonts w:ascii="Verdana" w:hAnsi="Verdana" w:cs="Arial"/>
          <w:b/>
          <w:sz w:val="17"/>
          <w:szCs w:val="17"/>
          <w:lang w:val="en-GB"/>
        </w:rPr>
      </w:pPr>
    </w:p>
    <w:tbl>
      <w:tblPr>
        <w:tblStyle w:val="TableGrid"/>
        <w:tblW w:w="10190" w:type="dxa"/>
        <w:tblLook w:val="04A0" w:firstRow="1" w:lastRow="0" w:firstColumn="1" w:lastColumn="0" w:noHBand="0" w:noVBand="1"/>
      </w:tblPr>
      <w:tblGrid>
        <w:gridCol w:w="5057"/>
        <w:gridCol w:w="5133"/>
      </w:tblGrid>
      <w:tr w:rsidR="00155301" w:rsidRPr="00AD5EB0" w:rsidTr="009D5497">
        <w:trPr>
          <w:trHeight w:val="211"/>
        </w:trPr>
        <w:tc>
          <w:tcPr>
            <w:tcW w:w="5057" w:type="dxa"/>
            <w:shd w:val="clear" w:color="auto" w:fill="31849B" w:themeFill="accent5" w:themeFillShade="BF"/>
          </w:tcPr>
          <w:p w:rsidR="00155301" w:rsidRPr="009D5497" w:rsidRDefault="00155301" w:rsidP="00313946">
            <w:pPr>
              <w:pStyle w:val="Default"/>
              <w:rPr>
                <w:b/>
                <w:color w:val="FFFFFF" w:themeColor="background1"/>
                <w:highlight w:val="lightGray"/>
              </w:rPr>
            </w:pPr>
            <w:r w:rsidRPr="009D5497">
              <w:rPr>
                <w:color w:val="FFFFFF" w:themeColor="background1"/>
              </w:rPr>
              <w:t xml:space="preserve">                               </w:t>
            </w:r>
            <w:r w:rsidRPr="009D5497">
              <w:rPr>
                <w:b/>
                <w:color w:val="FFFFFF" w:themeColor="background1"/>
              </w:rPr>
              <w:t>Skill Set</w:t>
            </w:r>
          </w:p>
        </w:tc>
        <w:tc>
          <w:tcPr>
            <w:tcW w:w="5133" w:type="dxa"/>
            <w:shd w:val="clear" w:color="auto" w:fill="31849B" w:themeFill="accent5" w:themeFillShade="BF"/>
          </w:tcPr>
          <w:p w:rsidR="00155301" w:rsidRPr="009D5497" w:rsidRDefault="00155301" w:rsidP="00313946">
            <w:pPr>
              <w:pStyle w:val="Default"/>
              <w:rPr>
                <w:b/>
                <w:color w:val="FFFFFF" w:themeColor="background1"/>
                <w:sz w:val="20"/>
                <w:szCs w:val="20"/>
              </w:rPr>
            </w:pPr>
            <w:r w:rsidRPr="009D5497">
              <w:rPr>
                <w:b/>
                <w:color w:val="FFFFFF" w:themeColor="background1"/>
              </w:rPr>
              <w:t xml:space="preserve">                      Profile Snapshot</w:t>
            </w:r>
          </w:p>
        </w:tc>
      </w:tr>
      <w:tr w:rsidR="00155301" w:rsidTr="00273A72">
        <w:trPr>
          <w:trHeight w:val="5246"/>
        </w:trPr>
        <w:tc>
          <w:tcPr>
            <w:tcW w:w="5057" w:type="dxa"/>
          </w:tcPr>
          <w:p w:rsidR="00155301" w:rsidRDefault="00155301" w:rsidP="00313946">
            <w:pPr>
              <w:pStyle w:val="Default"/>
              <w:rPr>
                <w:rFonts w:ascii="Verdana" w:eastAsia="Calibri" w:hAnsi="Verdana" w:cs="Arial"/>
                <w:b/>
                <w:color w:val="auto"/>
                <w:sz w:val="17"/>
                <w:szCs w:val="17"/>
                <w:lang w:val="en-GB"/>
              </w:rPr>
            </w:pPr>
            <w:r>
              <w:rPr>
                <w:rFonts w:ascii="Verdana" w:eastAsia="Calibri" w:hAnsi="Verdana" w:cs="Arial"/>
                <w:b/>
                <w:color w:val="auto"/>
                <w:sz w:val="17"/>
                <w:szCs w:val="17"/>
                <w:lang w:val="en-GB"/>
              </w:rPr>
              <w:t>Financial Accounting {AP, AR &amp; GL}</w:t>
            </w:r>
          </w:p>
          <w:p w:rsidR="00155301" w:rsidRPr="00327987" w:rsidRDefault="00155301" w:rsidP="00313946">
            <w:pPr>
              <w:pStyle w:val="Default"/>
              <w:rPr>
                <w:rFonts w:ascii="Verdana" w:eastAsia="Calibri" w:hAnsi="Verdana" w:cs="Arial"/>
                <w:b/>
                <w:color w:val="auto"/>
                <w:sz w:val="17"/>
                <w:szCs w:val="17"/>
                <w:lang w:val="en-GB"/>
              </w:rPr>
            </w:pPr>
            <w:r w:rsidRPr="00327987">
              <w:rPr>
                <w:rFonts w:ascii="Verdana" w:eastAsia="Calibri" w:hAnsi="Verdana" w:cs="Arial"/>
                <w:b/>
                <w:color w:val="auto"/>
                <w:sz w:val="17"/>
                <w:szCs w:val="17"/>
                <w:lang w:val="en-GB"/>
              </w:rPr>
              <w:t xml:space="preserve">Financial Planning and Analysis </w:t>
            </w:r>
          </w:p>
          <w:p w:rsidR="007017F1" w:rsidRDefault="00155301" w:rsidP="00313946">
            <w:pPr>
              <w:pStyle w:val="Default"/>
              <w:rPr>
                <w:rFonts w:ascii="Verdana" w:eastAsia="Calibri" w:hAnsi="Verdana" w:cs="Arial"/>
                <w:b/>
                <w:color w:val="auto"/>
                <w:sz w:val="17"/>
                <w:szCs w:val="17"/>
                <w:lang w:val="en-GB"/>
              </w:rPr>
            </w:pPr>
            <w:r>
              <w:rPr>
                <w:rFonts w:ascii="Verdana" w:eastAsia="Calibri" w:hAnsi="Verdana" w:cs="Arial"/>
                <w:b/>
                <w:color w:val="auto"/>
                <w:sz w:val="17"/>
                <w:szCs w:val="17"/>
                <w:lang w:val="en-GB"/>
              </w:rPr>
              <w:t>Receivable Management</w:t>
            </w:r>
          </w:p>
          <w:p w:rsidR="00155301" w:rsidRPr="00327987" w:rsidRDefault="007017F1" w:rsidP="00313946">
            <w:pPr>
              <w:pStyle w:val="Default"/>
              <w:rPr>
                <w:rFonts w:ascii="Verdana" w:eastAsia="Calibri" w:hAnsi="Verdana" w:cs="Arial"/>
                <w:b/>
                <w:color w:val="auto"/>
                <w:sz w:val="17"/>
                <w:szCs w:val="17"/>
                <w:lang w:val="en-GB"/>
              </w:rPr>
            </w:pPr>
            <w:r w:rsidRPr="00327987">
              <w:rPr>
                <w:rFonts w:ascii="Verdana" w:eastAsia="Calibri" w:hAnsi="Verdana" w:cs="Arial"/>
                <w:b/>
                <w:color w:val="auto"/>
                <w:sz w:val="17"/>
                <w:szCs w:val="17"/>
                <w:lang w:val="en-GB"/>
              </w:rPr>
              <w:t xml:space="preserve">Payroll </w:t>
            </w:r>
            <w:r>
              <w:rPr>
                <w:rFonts w:ascii="Verdana" w:eastAsia="Calibri" w:hAnsi="Verdana" w:cs="Arial"/>
                <w:b/>
                <w:color w:val="auto"/>
                <w:sz w:val="17"/>
                <w:szCs w:val="17"/>
                <w:lang w:val="en-GB"/>
              </w:rPr>
              <w:t>Management</w:t>
            </w:r>
            <w:r w:rsidR="00155301" w:rsidRPr="00327987">
              <w:rPr>
                <w:rFonts w:ascii="Verdana" w:eastAsia="Calibri" w:hAnsi="Verdana" w:cs="Arial"/>
                <w:b/>
                <w:color w:val="auto"/>
                <w:sz w:val="17"/>
                <w:szCs w:val="17"/>
                <w:lang w:val="en-GB"/>
              </w:rPr>
              <w:t xml:space="preserve"> </w:t>
            </w:r>
          </w:p>
          <w:p w:rsidR="00155301" w:rsidRDefault="00155301" w:rsidP="00313946">
            <w:pPr>
              <w:pStyle w:val="Default"/>
              <w:rPr>
                <w:rFonts w:ascii="Verdana" w:eastAsia="Calibri" w:hAnsi="Verdana" w:cs="Arial"/>
                <w:b/>
                <w:color w:val="auto"/>
                <w:sz w:val="17"/>
                <w:szCs w:val="17"/>
                <w:lang w:val="en-GB"/>
              </w:rPr>
            </w:pPr>
            <w:r>
              <w:rPr>
                <w:rFonts w:ascii="Verdana" w:eastAsia="Calibri" w:hAnsi="Verdana" w:cs="Arial"/>
                <w:b/>
                <w:color w:val="auto"/>
                <w:sz w:val="17"/>
                <w:szCs w:val="17"/>
                <w:lang w:val="en-GB"/>
              </w:rPr>
              <w:t>MIS &amp; Reporting</w:t>
            </w:r>
          </w:p>
          <w:p w:rsidR="00155301" w:rsidRDefault="00155301" w:rsidP="00313946">
            <w:pPr>
              <w:pStyle w:val="Default"/>
              <w:rPr>
                <w:rFonts w:ascii="Verdana" w:eastAsia="Calibri" w:hAnsi="Verdana" w:cs="Arial"/>
                <w:b/>
                <w:color w:val="auto"/>
                <w:sz w:val="17"/>
                <w:szCs w:val="17"/>
                <w:lang w:val="en-GB"/>
              </w:rPr>
            </w:pPr>
            <w:r>
              <w:rPr>
                <w:rFonts w:ascii="Verdana" w:eastAsia="Calibri" w:hAnsi="Verdana" w:cs="Arial"/>
                <w:b/>
                <w:color w:val="auto"/>
                <w:sz w:val="17"/>
                <w:szCs w:val="17"/>
                <w:lang w:val="en-GB"/>
              </w:rPr>
              <w:t>Audit</w:t>
            </w:r>
          </w:p>
          <w:p w:rsidR="00155301" w:rsidRDefault="00155301" w:rsidP="00313946">
            <w:pPr>
              <w:pStyle w:val="Default"/>
              <w:rPr>
                <w:rFonts w:ascii="Verdana" w:eastAsia="Calibri" w:hAnsi="Verdana" w:cs="Arial"/>
                <w:b/>
                <w:color w:val="auto"/>
                <w:sz w:val="17"/>
                <w:szCs w:val="17"/>
                <w:lang w:val="en-GB"/>
              </w:rPr>
            </w:pPr>
            <w:r>
              <w:rPr>
                <w:rFonts w:ascii="Verdana" w:eastAsia="Calibri" w:hAnsi="Verdana" w:cs="Arial"/>
                <w:b/>
                <w:color w:val="auto"/>
                <w:sz w:val="17"/>
                <w:szCs w:val="17"/>
                <w:lang w:val="en-GB"/>
              </w:rPr>
              <w:t>Taxation</w:t>
            </w:r>
          </w:p>
          <w:p w:rsidR="00155301" w:rsidRDefault="00155301" w:rsidP="00313946">
            <w:pPr>
              <w:pStyle w:val="Default"/>
              <w:rPr>
                <w:rFonts w:ascii="Verdana" w:eastAsia="Calibri" w:hAnsi="Verdana" w:cs="Arial"/>
                <w:b/>
                <w:color w:val="auto"/>
                <w:sz w:val="17"/>
                <w:szCs w:val="17"/>
                <w:lang w:val="en-GB"/>
              </w:rPr>
            </w:pPr>
            <w:r>
              <w:rPr>
                <w:rFonts w:ascii="Verdana" w:eastAsia="Calibri" w:hAnsi="Verdana" w:cs="Arial"/>
                <w:b/>
                <w:color w:val="auto"/>
                <w:sz w:val="17"/>
                <w:szCs w:val="17"/>
                <w:lang w:val="en-GB"/>
              </w:rPr>
              <w:t>Leadership &amp; Team Management</w:t>
            </w:r>
          </w:p>
          <w:p w:rsidR="00155301" w:rsidRPr="00327987" w:rsidRDefault="00155301" w:rsidP="00313946">
            <w:pPr>
              <w:pStyle w:val="Default"/>
              <w:rPr>
                <w:rFonts w:ascii="Verdana" w:eastAsia="Calibri" w:hAnsi="Verdana" w:cs="Arial"/>
                <w:b/>
                <w:color w:val="auto"/>
                <w:sz w:val="17"/>
                <w:szCs w:val="17"/>
                <w:lang w:val="en-GB"/>
              </w:rPr>
            </w:pPr>
            <w:r w:rsidRPr="00327987">
              <w:rPr>
                <w:rFonts w:ascii="Verdana" w:eastAsia="Calibri" w:hAnsi="Verdana" w:cs="Arial"/>
                <w:b/>
                <w:color w:val="auto"/>
                <w:sz w:val="17"/>
                <w:szCs w:val="17"/>
                <w:lang w:val="en-GB"/>
              </w:rPr>
              <w:t xml:space="preserve">ERP Implementation </w:t>
            </w:r>
          </w:p>
          <w:p w:rsidR="00155301" w:rsidRDefault="00155301" w:rsidP="00313946">
            <w:pPr>
              <w:pStyle w:val="Default"/>
              <w:rPr>
                <w:sz w:val="16"/>
                <w:szCs w:val="16"/>
              </w:rPr>
            </w:pPr>
          </w:p>
        </w:tc>
        <w:tc>
          <w:tcPr>
            <w:tcW w:w="5133" w:type="dxa"/>
          </w:tcPr>
          <w:p w:rsidR="00155301" w:rsidRPr="00273A72" w:rsidRDefault="00155301" w:rsidP="00313946">
            <w:pPr>
              <w:pStyle w:val="Default"/>
              <w:rPr>
                <w:rFonts w:ascii="Verdana" w:hAnsi="Verdana" w:cs="Arial"/>
                <w:b/>
                <w:sz w:val="16"/>
                <w:szCs w:val="16"/>
                <w:lang w:val="en-GB"/>
              </w:rPr>
            </w:pPr>
            <w:r w:rsidRPr="009D5D85">
              <w:rPr>
                <w:rFonts w:ascii="Verdana" w:eastAsia="Calibri" w:hAnsi="Verdana" w:cs="Arial"/>
                <w:b/>
                <w:color w:val="auto"/>
                <w:sz w:val="16"/>
                <w:szCs w:val="16"/>
                <w:lang w:val="en-GB"/>
              </w:rPr>
              <w:t xml:space="preserve">• </w:t>
            </w:r>
            <w:r w:rsidR="00273A72" w:rsidRPr="00273A72">
              <w:rPr>
                <w:rFonts w:ascii="Verdana" w:hAnsi="Verdana" w:cs="Arial"/>
                <w:b/>
                <w:sz w:val="16"/>
                <w:szCs w:val="16"/>
                <w:lang w:val="en-GB"/>
              </w:rPr>
              <w:t>Chartered Accountant</w:t>
            </w:r>
            <w:r w:rsidR="00273A72" w:rsidRPr="00273A72">
              <w:rPr>
                <w:rFonts w:ascii="Verdana" w:hAnsi="Verdana" w:cs="Arial"/>
                <w:b/>
                <w:i/>
                <w:sz w:val="16"/>
                <w:szCs w:val="16"/>
                <w:lang w:val="en-GB"/>
              </w:rPr>
              <w:t xml:space="preserve"> </w:t>
            </w:r>
            <w:r w:rsidR="00571280">
              <w:rPr>
                <w:rFonts w:ascii="Verdana" w:hAnsi="Verdana" w:cs="Arial"/>
                <w:sz w:val="16"/>
                <w:szCs w:val="16"/>
                <w:lang w:val="en-GB"/>
              </w:rPr>
              <w:t>with 17</w:t>
            </w:r>
            <w:r w:rsidR="00273A72" w:rsidRPr="00273A72">
              <w:rPr>
                <w:rFonts w:ascii="Verdana" w:hAnsi="Verdana" w:cs="Arial"/>
                <w:sz w:val="16"/>
                <w:szCs w:val="16"/>
                <w:lang w:val="en-GB"/>
              </w:rPr>
              <w:t>+ years of experience in managing the overall Finance and Accounts Function (including Finalization, Consolidation, Strategic Planning &amp; Budgeting), Audit, Tax Advisory, MIS and Statutory Compliance within India &amp; Abroad.</w:t>
            </w:r>
          </w:p>
          <w:p w:rsidR="00155301" w:rsidRPr="000835EB" w:rsidRDefault="00155301" w:rsidP="00313946">
            <w:pPr>
              <w:pStyle w:val="Default"/>
              <w:rPr>
                <w:rFonts w:ascii="Verdana" w:eastAsia="Calibri" w:hAnsi="Verdana" w:cs="Arial"/>
                <w:color w:val="auto"/>
                <w:sz w:val="16"/>
                <w:szCs w:val="16"/>
                <w:lang w:val="en-GB"/>
              </w:rPr>
            </w:pPr>
            <w:r w:rsidRPr="000835EB">
              <w:rPr>
                <w:rFonts w:ascii="Verdana" w:eastAsia="Calibri" w:hAnsi="Verdana" w:cs="Arial"/>
                <w:color w:val="auto"/>
                <w:sz w:val="16"/>
                <w:szCs w:val="16"/>
                <w:lang w:val="en-GB"/>
              </w:rPr>
              <w:t xml:space="preserve">• Rich experience in entire gamut of accounting &amp; finance operations entailing preparation &amp; maintenance of statutory books of accounts and administering the finalization of year-end financial statements </w:t>
            </w:r>
          </w:p>
          <w:p w:rsidR="00155301" w:rsidRPr="000835EB" w:rsidRDefault="00155301" w:rsidP="00313946">
            <w:pPr>
              <w:pStyle w:val="Default"/>
              <w:rPr>
                <w:rFonts w:ascii="Verdana" w:eastAsia="Calibri" w:hAnsi="Verdana" w:cs="Arial"/>
                <w:color w:val="auto"/>
                <w:sz w:val="16"/>
                <w:szCs w:val="16"/>
                <w:lang w:val="en-GB"/>
              </w:rPr>
            </w:pPr>
            <w:r w:rsidRPr="000835EB">
              <w:rPr>
                <w:rFonts w:ascii="Verdana" w:eastAsia="Calibri" w:hAnsi="Verdana" w:cs="Arial"/>
                <w:color w:val="auto"/>
                <w:sz w:val="16"/>
                <w:szCs w:val="16"/>
                <w:lang w:val="en-GB"/>
              </w:rPr>
              <w:t xml:space="preserve">• Excellence in monitoring cash flows and ensuring that funds are arranged in the most cost effective manner after projecting accurate cash forecast ensuring that there is no shortage of cash in hand </w:t>
            </w:r>
          </w:p>
          <w:p w:rsidR="00155301" w:rsidRPr="000835EB" w:rsidRDefault="00155301" w:rsidP="00313946">
            <w:pPr>
              <w:pStyle w:val="Default"/>
              <w:rPr>
                <w:rFonts w:ascii="Verdana" w:eastAsia="Calibri" w:hAnsi="Verdana" w:cs="Arial"/>
                <w:color w:val="auto"/>
                <w:sz w:val="16"/>
                <w:szCs w:val="16"/>
                <w:lang w:val="en-GB"/>
              </w:rPr>
            </w:pPr>
            <w:r w:rsidRPr="000835EB">
              <w:rPr>
                <w:rFonts w:ascii="Verdana" w:eastAsia="Calibri" w:hAnsi="Verdana" w:cs="Arial"/>
                <w:color w:val="auto"/>
                <w:sz w:val="16"/>
                <w:szCs w:val="16"/>
                <w:lang w:val="en-GB"/>
              </w:rPr>
              <w:t xml:space="preserve">• Track record of overseeing financial statements including trial balance, bank reconciliation reports, profit &amp; loss account, age-wise accounts payables &amp; receivables statements and balance sheets </w:t>
            </w:r>
          </w:p>
          <w:p w:rsidR="00155301" w:rsidRPr="000835EB" w:rsidRDefault="00155301" w:rsidP="00313946">
            <w:pPr>
              <w:pStyle w:val="Default"/>
              <w:rPr>
                <w:rFonts w:ascii="Verdana" w:hAnsi="Verdana" w:cs="Arial"/>
                <w:sz w:val="16"/>
                <w:szCs w:val="16"/>
                <w:lang w:val="en-GB"/>
              </w:rPr>
            </w:pPr>
            <w:r w:rsidRPr="000835EB">
              <w:rPr>
                <w:rFonts w:ascii="Verdana" w:eastAsia="Calibri" w:hAnsi="Verdana" w:cs="Arial"/>
                <w:color w:val="auto"/>
                <w:sz w:val="16"/>
                <w:szCs w:val="16"/>
                <w:lang w:val="en-GB"/>
              </w:rPr>
              <w:t xml:space="preserve">• </w:t>
            </w:r>
            <w:r w:rsidRPr="000835EB">
              <w:rPr>
                <w:rFonts w:ascii="Verdana" w:hAnsi="Verdana" w:cs="Arial"/>
                <w:sz w:val="16"/>
                <w:szCs w:val="16"/>
                <w:lang w:val="en-GB"/>
              </w:rPr>
              <w:t xml:space="preserve">Expert in conceptualizing and implementing financial procedures and actively involved in the maintenance &amp; finalization of accounts &amp; profit monitoring, settlement of Accounts, MIS and building internal financial controls. Adept at development of financial policies/guidelines for effective fund management. </w:t>
            </w:r>
          </w:p>
          <w:p w:rsidR="00155301" w:rsidRPr="000835EB" w:rsidRDefault="00155301" w:rsidP="00313946">
            <w:pPr>
              <w:pStyle w:val="Default"/>
              <w:rPr>
                <w:rFonts w:ascii="Verdana" w:eastAsia="Calibri" w:hAnsi="Verdana" w:cs="Arial"/>
                <w:color w:val="auto"/>
                <w:sz w:val="16"/>
                <w:szCs w:val="16"/>
                <w:lang w:val="en-GB"/>
              </w:rPr>
            </w:pPr>
            <w:r w:rsidRPr="000835EB">
              <w:rPr>
                <w:rFonts w:ascii="Verdana" w:eastAsia="Calibri" w:hAnsi="Verdana" w:cs="Arial"/>
                <w:color w:val="auto"/>
                <w:sz w:val="16"/>
                <w:szCs w:val="16"/>
                <w:lang w:val="en-GB"/>
              </w:rPr>
              <w:t xml:space="preserve">• Effective leader with excellent motivational skills to sustain growth momentum while motivating peak individual performances </w:t>
            </w:r>
          </w:p>
          <w:p w:rsidR="00155301" w:rsidRPr="00327987" w:rsidRDefault="00155301" w:rsidP="00313946">
            <w:pPr>
              <w:rPr>
                <w:sz w:val="18"/>
                <w:szCs w:val="18"/>
              </w:rPr>
            </w:pPr>
          </w:p>
        </w:tc>
      </w:tr>
    </w:tbl>
    <w:p w:rsidR="00155301" w:rsidRDefault="00155301" w:rsidP="00155301">
      <w:pPr>
        <w:pBdr>
          <w:bottom w:val="thinThickSmallGap" w:sz="12" w:space="1" w:color="auto"/>
        </w:pBdr>
        <w:spacing w:after="0" w:line="250" w:lineRule="atLeast"/>
        <w:jc w:val="both"/>
        <w:rPr>
          <w:rFonts w:ascii="Verdana" w:hAnsi="Verdana" w:cs="Arial"/>
          <w:b/>
          <w:sz w:val="17"/>
          <w:szCs w:val="17"/>
          <w:lang w:val="en-GB"/>
        </w:rPr>
      </w:pPr>
    </w:p>
    <w:p w:rsidR="00155301" w:rsidRPr="009D5497" w:rsidRDefault="00155301" w:rsidP="00273A72">
      <w:pPr>
        <w:pBdr>
          <w:bottom w:val="thinThickSmallGap" w:sz="12" w:space="1" w:color="auto"/>
        </w:pBdr>
        <w:spacing w:after="0" w:line="250" w:lineRule="atLeast"/>
        <w:jc w:val="both"/>
        <w:rPr>
          <w:rFonts w:ascii="Verdana" w:hAnsi="Verdana" w:cs="Arial"/>
          <w:b/>
          <w:sz w:val="18"/>
          <w:szCs w:val="18"/>
          <w:lang w:val="en-GB"/>
        </w:rPr>
      </w:pPr>
      <w:r w:rsidRPr="009D5497">
        <w:rPr>
          <w:rFonts w:ascii="Verdana" w:hAnsi="Verdana" w:cs="Arial"/>
          <w:b/>
          <w:sz w:val="18"/>
          <w:szCs w:val="18"/>
          <w:lang w:val="en-GB"/>
        </w:rPr>
        <w:t xml:space="preserve">                                                                  HIGHLIGHTS</w:t>
      </w:r>
    </w:p>
    <w:p w:rsidR="00155301" w:rsidRPr="001B5253" w:rsidRDefault="00155301" w:rsidP="00155301">
      <w:pPr>
        <w:pStyle w:val="ListParagraph"/>
        <w:numPr>
          <w:ilvl w:val="0"/>
          <w:numId w:val="3"/>
        </w:numPr>
        <w:spacing w:after="0" w:line="250" w:lineRule="atLeast"/>
        <w:jc w:val="both"/>
        <w:rPr>
          <w:rFonts w:ascii="Verdana" w:hAnsi="Verdana" w:cs="Arial"/>
          <w:sz w:val="17"/>
          <w:szCs w:val="17"/>
          <w:lang w:val="en-GB"/>
        </w:rPr>
      </w:pPr>
      <w:r w:rsidRPr="001B5253">
        <w:rPr>
          <w:rFonts w:ascii="Verdana" w:hAnsi="Verdana" w:cs="Arial"/>
          <w:sz w:val="17"/>
          <w:szCs w:val="17"/>
          <w:lang w:val="en-GB"/>
        </w:rPr>
        <w:t>Handl</w:t>
      </w:r>
      <w:r w:rsidR="00C74BD9">
        <w:rPr>
          <w:rFonts w:ascii="Verdana" w:hAnsi="Verdana" w:cs="Arial"/>
          <w:sz w:val="17"/>
          <w:szCs w:val="17"/>
          <w:lang w:val="en-GB"/>
        </w:rPr>
        <w:t>ing</w:t>
      </w:r>
      <w:r w:rsidRPr="001B5253">
        <w:rPr>
          <w:rFonts w:ascii="Verdana" w:hAnsi="Verdana" w:cs="Arial"/>
          <w:sz w:val="17"/>
          <w:szCs w:val="17"/>
          <w:lang w:val="en-GB"/>
        </w:rPr>
        <w:t xml:space="preserve"> Finalization &amp; Consolidation of Accounts as per </w:t>
      </w:r>
      <w:proofErr w:type="spellStart"/>
      <w:r w:rsidRPr="001B5253">
        <w:rPr>
          <w:rFonts w:ascii="Verdana" w:hAnsi="Verdana" w:cs="Arial"/>
          <w:sz w:val="17"/>
          <w:szCs w:val="17"/>
          <w:lang w:val="en-GB"/>
        </w:rPr>
        <w:t>Ind</w:t>
      </w:r>
      <w:proofErr w:type="spellEnd"/>
      <w:r w:rsidRPr="001B5253">
        <w:rPr>
          <w:rFonts w:ascii="Verdana" w:hAnsi="Verdana" w:cs="Arial"/>
          <w:sz w:val="17"/>
          <w:szCs w:val="17"/>
          <w:lang w:val="en-GB"/>
        </w:rPr>
        <w:t xml:space="preserve"> AS and IGAAP </w:t>
      </w:r>
      <w:r>
        <w:rPr>
          <w:rFonts w:ascii="Verdana" w:hAnsi="Verdana" w:cs="Arial"/>
          <w:sz w:val="17"/>
          <w:szCs w:val="17"/>
          <w:lang w:val="en-GB"/>
        </w:rPr>
        <w:t>at</w:t>
      </w:r>
      <w:r w:rsidRPr="001B5253">
        <w:rPr>
          <w:rFonts w:ascii="Verdana" w:hAnsi="Verdana" w:cs="Arial"/>
          <w:sz w:val="17"/>
          <w:szCs w:val="17"/>
          <w:lang w:val="en-GB"/>
        </w:rPr>
        <w:t xml:space="preserve"> </w:t>
      </w:r>
      <w:r w:rsidRPr="000E3645">
        <w:rPr>
          <w:rFonts w:ascii="Verdana" w:hAnsi="Verdana" w:cs="Arial"/>
          <w:b/>
          <w:sz w:val="17"/>
          <w:szCs w:val="17"/>
          <w:lang w:val="en-GB"/>
        </w:rPr>
        <w:t>SREI Group</w:t>
      </w:r>
    </w:p>
    <w:p w:rsidR="00155301" w:rsidRPr="001B5253" w:rsidRDefault="00155301" w:rsidP="00155301">
      <w:pPr>
        <w:pStyle w:val="ListParagraph"/>
        <w:numPr>
          <w:ilvl w:val="0"/>
          <w:numId w:val="3"/>
        </w:numPr>
        <w:spacing w:after="0" w:line="250" w:lineRule="atLeast"/>
        <w:jc w:val="both"/>
        <w:rPr>
          <w:rFonts w:ascii="Verdana" w:hAnsi="Verdana" w:cs="Arial"/>
          <w:sz w:val="17"/>
          <w:szCs w:val="17"/>
          <w:lang w:val="en-GB"/>
        </w:rPr>
      </w:pPr>
      <w:r w:rsidRPr="001B5253">
        <w:rPr>
          <w:rFonts w:ascii="Verdana" w:hAnsi="Verdana" w:cs="Arial"/>
          <w:sz w:val="17"/>
          <w:szCs w:val="17"/>
          <w:lang w:val="en-GB"/>
        </w:rPr>
        <w:t xml:space="preserve">Went to </w:t>
      </w:r>
      <w:r w:rsidR="00C74BD9" w:rsidRPr="001B5253">
        <w:rPr>
          <w:rFonts w:ascii="Verdana" w:hAnsi="Verdana" w:cs="Arial"/>
          <w:sz w:val="17"/>
          <w:szCs w:val="17"/>
          <w:lang w:val="en-GB"/>
        </w:rPr>
        <w:t xml:space="preserve">Singapore </w:t>
      </w:r>
      <w:r w:rsidRPr="001B5253">
        <w:rPr>
          <w:rFonts w:ascii="Verdana" w:hAnsi="Verdana" w:cs="Arial"/>
          <w:sz w:val="17"/>
          <w:szCs w:val="17"/>
          <w:lang w:val="en-GB"/>
        </w:rPr>
        <w:t xml:space="preserve">Headquarters of </w:t>
      </w:r>
      <w:r w:rsidRPr="000E3645">
        <w:rPr>
          <w:rFonts w:ascii="Verdana" w:hAnsi="Verdana" w:cs="Arial"/>
          <w:b/>
          <w:sz w:val="17"/>
          <w:szCs w:val="17"/>
          <w:lang w:val="en-GB"/>
        </w:rPr>
        <w:t>Mercantile Group</w:t>
      </w:r>
      <w:r w:rsidR="00C74BD9">
        <w:rPr>
          <w:rFonts w:ascii="Verdana" w:hAnsi="Verdana" w:cs="Arial"/>
          <w:sz w:val="17"/>
          <w:szCs w:val="17"/>
          <w:lang w:val="en-GB"/>
        </w:rPr>
        <w:t xml:space="preserve"> </w:t>
      </w:r>
      <w:r w:rsidRPr="001B5253">
        <w:rPr>
          <w:rFonts w:ascii="Verdana" w:hAnsi="Verdana" w:cs="Arial"/>
          <w:sz w:val="17"/>
          <w:szCs w:val="17"/>
          <w:lang w:val="en-GB"/>
        </w:rPr>
        <w:t xml:space="preserve">for knowledge transition of AP, AR &amp; GL modules of cloud based ERP </w:t>
      </w:r>
      <w:proofErr w:type="spellStart"/>
      <w:r w:rsidRPr="001B5253">
        <w:rPr>
          <w:rFonts w:ascii="Verdana" w:hAnsi="Verdana" w:cs="Arial"/>
          <w:sz w:val="17"/>
          <w:szCs w:val="17"/>
          <w:lang w:val="en-GB"/>
        </w:rPr>
        <w:t>Netsuite</w:t>
      </w:r>
      <w:proofErr w:type="spellEnd"/>
      <w:r w:rsidRPr="001B5253">
        <w:rPr>
          <w:rFonts w:ascii="Verdana" w:hAnsi="Verdana" w:cs="Arial"/>
          <w:sz w:val="17"/>
          <w:szCs w:val="17"/>
          <w:lang w:val="en-GB"/>
        </w:rPr>
        <w:t xml:space="preserve"> and implementing the same here in India office.</w:t>
      </w:r>
    </w:p>
    <w:p w:rsidR="00155301" w:rsidRPr="001B5253" w:rsidRDefault="00155301" w:rsidP="00155301">
      <w:pPr>
        <w:pStyle w:val="ListParagraph"/>
        <w:numPr>
          <w:ilvl w:val="0"/>
          <w:numId w:val="3"/>
        </w:numPr>
        <w:spacing w:after="0" w:line="250" w:lineRule="atLeast"/>
        <w:jc w:val="both"/>
        <w:rPr>
          <w:rFonts w:ascii="Verdana" w:hAnsi="Verdana" w:cs="Arial"/>
          <w:sz w:val="17"/>
          <w:szCs w:val="17"/>
          <w:lang w:val="en-GB"/>
        </w:rPr>
      </w:pPr>
      <w:r w:rsidRPr="001B5253">
        <w:rPr>
          <w:rFonts w:ascii="Verdana" w:hAnsi="Verdana" w:cs="Arial"/>
          <w:sz w:val="17"/>
          <w:szCs w:val="17"/>
          <w:lang w:val="en-GB"/>
        </w:rPr>
        <w:t>Went to US in 2010 for knowledge transition on IFRS, US GAAP &amp; SOX Compliance and implementing the same at Client office.</w:t>
      </w:r>
    </w:p>
    <w:p w:rsidR="00155301" w:rsidRPr="000E3645" w:rsidRDefault="00155301" w:rsidP="00155301">
      <w:pPr>
        <w:pStyle w:val="ListParagraph"/>
        <w:numPr>
          <w:ilvl w:val="0"/>
          <w:numId w:val="3"/>
        </w:numPr>
        <w:spacing w:after="0" w:line="250" w:lineRule="atLeast"/>
        <w:jc w:val="both"/>
        <w:rPr>
          <w:rFonts w:ascii="Verdana" w:hAnsi="Verdana" w:cs="Arial"/>
          <w:b/>
          <w:sz w:val="17"/>
          <w:szCs w:val="17"/>
          <w:lang w:val="en-GB"/>
        </w:rPr>
      </w:pPr>
      <w:r w:rsidRPr="001B5253">
        <w:rPr>
          <w:rFonts w:ascii="Verdana" w:hAnsi="Verdana" w:cs="Arial"/>
          <w:sz w:val="17"/>
          <w:szCs w:val="17"/>
          <w:lang w:val="en-GB"/>
        </w:rPr>
        <w:t xml:space="preserve">Good team player and pivotal in leading the Finance BPO team of </w:t>
      </w:r>
      <w:r w:rsidRPr="000E3645">
        <w:rPr>
          <w:rFonts w:ascii="Verdana" w:hAnsi="Verdana" w:cs="Arial"/>
          <w:b/>
          <w:sz w:val="17"/>
          <w:szCs w:val="17"/>
          <w:lang w:val="en-GB"/>
        </w:rPr>
        <w:t>Mercantile Group.</w:t>
      </w:r>
    </w:p>
    <w:p w:rsidR="00155301" w:rsidRDefault="00155301" w:rsidP="00155301">
      <w:pPr>
        <w:pStyle w:val="ListParagraph"/>
        <w:numPr>
          <w:ilvl w:val="0"/>
          <w:numId w:val="3"/>
        </w:numPr>
        <w:spacing w:after="0" w:line="250" w:lineRule="atLeast"/>
        <w:jc w:val="both"/>
        <w:rPr>
          <w:rFonts w:ascii="Verdana" w:hAnsi="Verdana" w:cs="Arial"/>
          <w:sz w:val="17"/>
          <w:szCs w:val="17"/>
          <w:lang w:val="en-GB"/>
        </w:rPr>
      </w:pPr>
      <w:r w:rsidRPr="00327987">
        <w:rPr>
          <w:rFonts w:ascii="Verdana" w:hAnsi="Verdana" w:cs="Arial"/>
          <w:sz w:val="17"/>
          <w:szCs w:val="17"/>
        </w:rPr>
        <w:t>Monitoring all portfolio &amp; debtor accounts</w:t>
      </w:r>
      <w:r>
        <w:rPr>
          <w:rFonts w:ascii="Verdana" w:hAnsi="Verdana" w:cs="Arial"/>
          <w:sz w:val="17"/>
          <w:szCs w:val="17"/>
        </w:rPr>
        <w:t xml:space="preserve"> and is part of Receivable Management team at </w:t>
      </w:r>
      <w:r w:rsidRPr="00C74BD9">
        <w:rPr>
          <w:rFonts w:ascii="Verdana" w:hAnsi="Verdana" w:cs="Arial"/>
          <w:b/>
          <w:sz w:val="17"/>
          <w:szCs w:val="17"/>
          <w:lang w:val="en-GB"/>
        </w:rPr>
        <w:t>SREI group</w:t>
      </w:r>
    </w:p>
    <w:p w:rsidR="00155301" w:rsidRDefault="00155301" w:rsidP="00155301">
      <w:pPr>
        <w:pStyle w:val="ListParagraph"/>
        <w:numPr>
          <w:ilvl w:val="0"/>
          <w:numId w:val="3"/>
        </w:numPr>
        <w:pBdr>
          <w:bottom w:val="thinThickSmallGap" w:sz="12" w:space="31" w:color="auto"/>
        </w:pBdr>
        <w:spacing w:after="0" w:line="250" w:lineRule="atLeast"/>
        <w:jc w:val="both"/>
        <w:rPr>
          <w:rFonts w:ascii="Verdana" w:hAnsi="Verdana" w:cs="Arial"/>
          <w:sz w:val="17"/>
          <w:szCs w:val="17"/>
          <w:lang w:val="en-GB"/>
        </w:rPr>
      </w:pPr>
      <w:r w:rsidRPr="001B5253">
        <w:rPr>
          <w:rFonts w:ascii="Verdana" w:hAnsi="Verdana" w:cs="Arial"/>
          <w:sz w:val="17"/>
          <w:szCs w:val="17"/>
        </w:rPr>
        <w:t xml:space="preserve">Preparing &amp; Circulating </w:t>
      </w:r>
      <w:r>
        <w:rPr>
          <w:rFonts w:ascii="Verdana" w:hAnsi="Verdana" w:cs="Arial"/>
          <w:sz w:val="17"/>
          <w:szCs w:val="17"/>
          <w:lang w:val="en-GB"/>
        </w:rPr>
        <w:t xml:space="preserve">MIS to CEO and Senior Management Team of </w:t>
      </w:r>
      <w:r w:rsidRPr="001B5253">
        <w:rPr>
          <w:rFonts w:ascii="Verdana" w:hAnsi="Verdana" w:cs="Arial"/>
          <w:sz w:val="17"/>
          <w:szCs w:val="17"/>
          <w:lang w:val="en-GB"/>
        </w:rPr>
        <w:t xml:space="preserve">SREI </w:t>
      </w:r>
      <w:r>
        <w:rPr>
          <w:rFonts w:ascii="Verdana" w:hAnsi="Verdana" w:cs="Arial"/>
          <w:sz w:val="17"/>
          <w:szCs w:val="17"/>
          <w:lang w:val="en-GB"/>
        </w:rPr>
        <w:t>group</w:t>
      </w:r>
      <w:r w:rsidR="002A03E0">
        <w:rPr>
          <w:rFonts w:ascii="Verdana" w:hAnsi="Verdana" w:cs="Arial"/>
          <w:sz w:val="17"/>
          <w:szCs w:val="17"/>
          <w:lang w:val="en-GB"/>
        </w:rPr>
        <w:t>. Getting Appreciation from the Senior Management for MIS &amp; Reporting.</w:t>
      </w:r>
    </w:p>
    <w:p w:rsidR="00155301" w:rsidRPr="000E3645" w:rsidRDefault="00155301" w:rsidP="00155301">
      <w:pPr>
        <w:pStyle w:val="ListParagraph"/>
        <w:numPr>
          <w:ilvl w:val="0"/>
          <w:numId w:val="3"/>
        </w:numPr>
        <w:pBdr>
          <w:bottom w:val="thinThickSmallGap" w:sz="12" w:space="31" w:color="auto"/>
        </w:pBdr>
        <w:spacing w:after="0" w:line="250" w:lineRule="atLeast"/>
        <w:jc w:val="both"/>
        <w:rPr>
          <w:rFonts w:ascii="Verdana" w:hAnsi="Verdana" w:cs="Arial"/>
          <w:b/>
          <w:sz w:val="17"/>
          <w:szCs w:val="17"/>
          <w:lang w:val="en-GB"/>
        </w:rPr>
      </w:pPr>
      <w:r w:rsidRPr="00C104EA">
        <w:rPr>
          <w:rFonts w:ascii="Verdana" w:hAnsi="Verdana" w:cs="Arial"/>
          <w:sz w:val="17"/>
          <w:szCs w:val="17"/>
          <w:lang w:val="en-GB"/>
        </w:rPr>
        <w:t xml:space="preserve">Awarded with CFO Award in 2006 for outstanding contribution towards the growth of </w:t>
      </w:r>
      <w:r w:rsidRPr="000E3645">
        <w:rPr>
          <w:rFonts w:ascii="Verdana" w:hAnsi="Verdana" w:cs="Arial"/>
          <w:b/>
          <w:sz w:val="17"/>
          <w:szCs w:val="17"/>
          <w:lang w:val="en-GB"/>
        </w:rPr>
        <w:t>Cognizant Technology Solutions.</w:t>
      </w:r>
    </w:p>
    <w:p w:rsidR="00155301" w:rsidRPr="00C104EA" w:rsidRDefault="00155301" w:rsidP="00155301">
      <w:pPr>
        <w:pStyle w:val="ListParagraph"/>
        <w:numPr>
          <w:ilvl w:val="0"/>
          <w:numId w:val="3"/>
        </w:numPr>
        <w:pBdr>
          <w:bottom w:val="thinThickSmallGap" w:sz="12" w:space="31" w:color="auto"/>
        </w:pBdr>
        <w:spacing w:after="0" w:line="250" w:lineRule="atLeast"/>
        <w:jc w:val="both"/>
        <w:rPr>
          <w:rFonts w:ascii="Verdana" w:hAnsi="Verdana" w:cs="Arial"/>
          <w:sz w:val="17"/>
          <w:szCs w:val="17"/>
          <w:lang w:val="en-GB"/>
        </w:rPr>
      </w:pPr>
      <w:r w:rsidRPr="0076417D">
        <w:rPr>
          <w:rFonts w:ascii="Verdana" w:hAnsi="Verdana" w:cs="Arial"/>
          <w:sz w:val="17"/>
          <w:szCs w:val="17"/>
        </w:rPr>
        <w:t>Played a key role in</w:t>
      </w:r>
      <w:r>
        <w:rPr>
          <w:rFonts w:ascii="Verdana" w:hAnsi="Verdana" w:cs="Arial"/>
          <w:sz w:val="17"/>
          <w:szCs w:val="17"/>
        </w:rPr>
        <w:t xml:space="preserve"> </w:t>
      </w:r>
      <w:r w:rsidRPr="0076417D">
        <w:rPr>
          <w:rFonts w:ascii="Verdana" w:hAnsi="Verdana" w:cs="Arial"/>
          <w:sz w:val="17"/>
          <w:szCs w:val="17"/>
        </w:rPr>
        <w:t>Setting up the online GST (Goods &amp; Service Tax) process for Cognizant Singapore</w:t>
      </w:r>
    </w:p>
    <w:p w:rsidR="006520B4" w:rsidRDefault="00273A72" w:rsidP="00155301">
      <w:pPr>
        <w:pBdr>
          <w:bottom w:val="thinThickSmallGap" w:sz="12" w:space="1" w:color="auto"/>
        </w:pBdr>
        <w:spacing w:after="0" w:line="250" w:lineRule="atLeast"/>
        <w:jc w:val="both"/>
        <w:rPr>
          <w:rFonts w:ascii="Verdana" w:hAnsi="Verdana" w:cs="Arial"/>
          <w:b/>
          <w:sz w:val="17"/>
          <w:szCs w:val="17"/>
        </w:rPr>
      </w:pPr>
      <w:r>
        <w:rPr>
          <w:rFonts w:ascii="Verdana" w:hAnsi="Verdana" w:cs="Arial"/>
          <w:b/>
          <w:sz w:val="17"/>
          <w:szCs w:val="17"/>
        </w:rPr>
        <w:t xml:space="preserve">                                            </w:t>
      </w:r>
    </w:p>
    <w:p w:rsidR="000E23E1" w:rsidRDefault="00C74BD9" w:rsidP="00155301">
      <w:pPr>
        <w:pBdr>
          <w:bottom w:val="thinThickSmallGap" w:sz="12" w:space="1" w:color="auto"/>
        </w:pBdr>
        <w:spacing w:after="0" w:line="250" w:lineRule="atLeast"/>
        <w:jc w:val="both"/>
        <w:rPr>
          <w:rFonts w:ascii="Verdana" w:hAnsi="Verdana" w:cs="Arial"/>
          <w:b/>
          <w:sz w:val="17"/>
          <w:szCs w:val="17"/>
        </w:rPr>
      </w:pPr>
      <w:r>
        <w:rPr>
          <w:rFonts w:ascii="Verdana" w:hAnsi="Verdana" w:cs="Arial"/>
          <w:b/>
          <w:sz w:val="17"/>
          <w:szCs w:val="17"/>
        </w:rPr>
        <w:t xml:space="preserve">                                              </w:t>
      </w:r>
    </w:p>
    <w:p w:rsidR="00273A72" w:rsidRDefault="00C74BD9" w:rsidP="00155301">
      <w:pPr>
        <w:pBdr>
          <w:bottom w:val="thinThickSmallGap" w:sz="12" w:space="1" w:color="auto"/>
        </w:pBdr>
        <w:spacing w:after="0" w:line="250" w:lineRule="atLeast"/>
        <w:jc w:val="both"/>
        <w:rPr>
          <w:rFonts w:ascii="Verdana" w:hAnsi="Verdana" w:cs="Arial"/>
          <w:b/>
          <w:sz w:val="17"/>
          <w:szCs w:val="17"/>
        </w:rPr>
      </w:pPr>
      <w:r>
        <w:rPr>
          <w:rFonts w:ascii="Verdana" w:hAnsi="Verdana" w:cs="Arial"/>
          <w:b/>
          <w:sz w:val="17"/>
          <w:szCs w:val="17"/>
        </w:rPr>
        <w:t xml:space="preserve">           </w:t>
      </w:r>
      <w:r w:rsidR="00155301">
        <w:rPr>
          <w:rFonts w:ascii="Verdana" w:hAnsi="Verdana" w:cs="Arial"/>
          <w:b/>
          <w:sz w:val="17"/>
          <w:szCs w:val="17"/>
        </w:rPr>
        <w:t xml:space="preserve"> </w:t>
      </w:r>
    </w:p>
    <w:p w:rsidR="00155301" w:rsidRPr="009D5497" w:rsidRDefault="00273A72" w:rsidP="00155301">
      <w:pPr>
        <w:pBdr>
          <w:bottom w:val="thinThickSmallGap" w:sz="12" w:space="1" w:color="auto"/>
        </w:pBdr>
        <w:spacing w:after="0" w:line="250" w:lineRule="atLeast"/>
        <w:jc w:val="both"/>
        <w:rPr>
          <w:rFonts w:ascii="Verdana" w:hAnsi="Verdana" w:cs="Arial"/>
          <w:b/>
          <w:sz w:val="18"/>
          <w:szCs w:val="18"/>
          <w:lang w:val="en-GB"/>
        </w:rPr>
      </w:pPr>
      <w:r w:rsidRPr="009D5497">
        <w:rPr>
          <w:rFonts w:ascii="Verdana" w:hAnsi="Verdana" w:cs="Arial"/>
          <w:b/>
          <w:sz w:val="18"/>
          <w:szCs w:val="18"/>
        </w:rPr>
        <w:lastRenderedPageBreak/>
        <w:t xml:space="preserve">                                                        </w:t>
      </w:r>
      <w:r w:rsidR="00155301" w:rsidRPr="009D5497">
        <w:rPr>
          <w:rFonts w:ascii="Verdana" w:hAnsi="Verdana" w:cs="Arial"/>
          <w:b/>
          <w:bCs/>
          <w:sz w:val="18"/>
          <w:szCs w:val="18"/>
        </w:rPr>
        <w:t>ORGANISATIONAL EXPERIENCE</w:t>
      </w:r>
    </w:p>
    <w:p w:rsidR="00155301" w:rsidRDefault="00155301" w:rsidP="00155301">
      <w:pPr>
        <w:spacing w:after="0" w:line="250" w:lineRule="atLeast"/>
        <w:jc w:val="both"/>
        <w:rPr>
          <w:rFonts w:ascii="Verdana" w:hAnsi="Verdana" w:cs="Arial"/>
          <w:b/>
          <w:sz w:val="17"/>
          <w:szCs w:val="17"/>
          <w:lang w:val="en-GB"/>
        </w:rPr>
      </w:pPr>
      <w:r>
        <w:rPr>
          <w:rFonts w:ascii="Verdana" w:hAnsi="Verdana" w:cs="Arial"/>
          <w:b/>
          <w:sz w:val="17"/>
          <w:szCs w:val="17"/>
          <w:lang w:val="en-GB"/>
        </w:rPr>
        <w:t xml:space="preserve">   </w:t>
      </w:r>
    </w:p>
    <w:p w:rsidR="00155301" w:rsidRDefault="00155301" w:rsidP="00155301">
      <w:pPr>
        <w:spacing w:after="0" w:line="250" w:lineRule="atLeast"/>
        <w:jc w:val="both"/>
        <w:rPr>
          <w:rFonts w:ascii="Verdana" w:hAnsi="Verdana" w:cs="Arial"/>
          <w:b/>
          <w:sz w:val="17"/>
          <w:szCs w:val="17"/>
          <w:lang w:val="en-GB"/>
        </w:rPr>
      </w:pPr>
      <w:r>
        <w:rPr>
          <w:rFonts w:ascii="Verdana" w:hAnsi="Verdana" w:cs="Arial"/>
          <w:b/>
          <w:sz w:val="17"/>
          <w:szCs w:val="17"/>
          <w:lang w:val="en-GB"/>
        </w:rPr>
        <w:t xml:space="preserve"> Since Jan-18 with </w:t>
      </w:r>
      <w:proofErr w:type="spellStart"/>
      <w:r w:rsidRPr="00A4263D">
        <w:rPr>
          <w:rFonts w:ascii="Verdana" w:hAnsi="Verdana" w:cs="Arial"/>
          <w:b/>
          <w:sz w:val="17"/>
          <w:szCs w:val="17"/>
          <w:lang w:val="en-GB"/>
        </w:rPr>
        <w:t>Srei</w:t>
      </w:r>
      <w:proofErr w:type="spellEnd"/>
      <w:r w:rsidRPr="00A4263D">
        <w:rPr>
          <w:rFonts w:ascii="Verdana" w:hAnsi="Verdana" w:cs="Arial"/>
          <w:b/>
          <w:sz w:val="17"/>
          <w:szCs w:val="17"/>
          <w:lang w:val="en-GB"/>
        </w:rPr>
        <w:t xml:space="preserve"> Equipment Finance Limited (</w:t>
      </w:r>
      <w:r w:rsidRPr="00A4263D">
        <w:rPr>
          <w:rFonts w:ascii="Verdana" w:hAnsi="Verdana" w:cs="Calibri"/>
          <w:b/>
          <w:sz w:val="17"/>
          <w:szCs w:val="17"/>
          <w:lang w:val="en-GB"/>
        </w:rPr>
        <w:t>SREI Group</w:t>
      </w:r>
      <w:r w:rsidRPr="00A4263D">
        <w:rPr>
          <w:rFonts w:ascii="Verdana" w:hAnsi="Verdana" w:cs="Arial"/>
          <w:b/>
          <w:sz w:val="17"/>
          <w:szCs w:val="17"/>
          <w:lang w:val="en-GB"/>
        </w:rPr>
        <w:t>)</w:t>
      </w:r>
      <w:r>
        <w:rPr>
          <w:rFonts w:ascii="Verdana" w:hAnsi="Verdana" w:cs="Arial"/>
          <w:b/>
          <w:sz w:val="17"/>
          <w:szCs w:val="17"/>
          <w:lang w:val="en-GB"/>
        </w:rPr>
        <w:t xml:space="preserve"> as </w:t>
      </w:r>
      <w:r w:rsidRPr="00A4263D">
        <w:rPr>
          <w:rFonts w:ascii="Verdana" w:hAnsi="Verdana" w:cs="Arial"/>
          <w:b/>
          <w:sz w:val="17"/>
          <w:szCs w:val="17"/>
          <w:lang w:val="en-GB"/>
        </w:rPr>
        <w:t xml:space="preserve">Chief Manager- Finance &amp; Accounts </w:t>
      </w:r>
      <w:r>
        <w:rPr>
          <w:rFonts w:ascii="Verdana" w:hAnsi="Verdana" w:cs="Arial"/>
          <w:b/>
          <w:sz w:val="17"/>
          <w:szCs w:val="17"/>
          <w:lang w:val="en-GB"/>
        </w:rPr>
        <w:t xml:space="preserve">                   </w:t>
      </w:r>
    </w:p>
    <w:p w:rsidR="00155301" w:rsidRPr="00A25F10" w:rsidRDefault="00155301" w:rsidP="00A25F10">
      <w:pPr>
        <w:spacing w:after="0" w:line="250" w:lineRule="atLeast"/>
        <w:rPr>
          <w:rFonts w:ascii="Verdana" w:hAnsi="Verdana" w:cs="Arial"/>
          <w:sz w:val="17"/>
          <w:szCs w:val="17"/>
        </w:rPr>
      </w:pPr>
      <w:r>
        <w:rPr>
          <w:rFonts w:ascii="Verdana" w:hAnsi="Verdana" w:cs="Arial"/>
          <w:b/>
          <w:sz w:val="17"/>
          <w:szCs w:val="17"/>
          <w:lang w:val="en-GB"/>
        </w:rPr>
        <w:t xml:space="preserve">  </w:t>
      </w:r>
      <w:r w:rsidR="00A25F10" w:rsidRPr="00A25F10">
        <w:rPr>
          <w:rFonts w:ascii="Verdana" w:hAnsi="Verdana" w:cs="Arial"/>
          <w:sz w:val="17"/>
          <w:szCs w:val="17"/>
        </w:rPr>
        <w:t>Finance &amp; Accounts:</w:t>
      </w:r>
    </w:p>
    <w:p w:rsidR="00155301" w:rsidRDefault="00155301" w:rsidP="00155301">
      <w:pPr>
        <w:pStyle w:val="ListParagraph"/>
        <w:numPr>
          <w:ilvl w:val="0"/>
          <w:numId w:val="2"/>
        </w:numPr>
        <w:spacing w:line="250" w:lineRule="atLeast"/>
        <w:jc w:val="both"/>
        <w:rPr>
          <w:rFonts w:ascii="Verdana" w:hAnsi="Verdana" w:cs="Arial"/>
          <w:sz w:val="17"/>
          <w:szCs w:val="17"/>
        </w:rPr>
      </w:pPr>
      <w:r w:rsidRPr="00327987">
        <w:rPr>
          <w:rFonts w:ascii="Verdana" w:hAnsi="Verdana" w:cs="Arial"/>
          <w:sz w:val="17"/>
          <w:szCs w:val="17"/>
        </w:rPr>
        <w:t xml:space="preserve">Managing Accounting activities encompassing </w:t>
      </w:r>
      <w:proofErr w:type="spellStart"/>
      <w:r w:rsidRPr="00327987">
        <w:rPr>
          <w:rFonts w:ascii="Verdana" w:hAnsi="Verdana" w:cs="Arial"/>
          <w:sz w:val="17"/>
          <w:szCs w:val="17"/>
        </w:rPr>
        <w:t>updation</w:t>
      </w:r>
      <w:proofErr w:type="spellEnd"/>
      <w:r w:rsidRPr="00327987">
        <w:rPr>
          <w:rFonts w:ascii="Verdana" w:hAnsi="Verdana" w:cs="Arial"/>
          <w:sz w:val="17"/>
          <w:szCs w:val="17"/>
        </w:rPr>
        <w:t xml:space="preserve">, maintenance, preparation &amp; finalization of Books of Accounts as per </w:t>
      </w:r>
      <w:proofErr w:type="spellStart"/>
      <w:r w:rsidRPr="00327987">
        <w:rPr>
          <w:rFonts w:ascii="Verdana" w:hAnsi="Verdana" w:cs="Arial"/>
          <w:sz w:val="17"/>
          <w:szCs w:val="17"/>
        </w:rPr>
        <w:t>Ind</w:t>
      </w:r>
      <w:proofErr w:type="spellEnd"/>
      <w:r w:rsidRPr="00327987">
        <w:rPr>
          <w:rFonts w:ascii="Verdana" w:hAnsi="Verdana" w:cs="Arial"/>
          <w:sz w:val="17"/>
          <w:szCs w:val="17"/>
        </w:rPr>
        <w:t xml:space="preserve"> AS &amp; IGAAP.</w:t>
      </w:r>
    </w:p>
    <w:p w:rsidR="002B34ED" w:rsidRDefault="002B34ED" w:rsidP="002B34ED">
      <w:pPr>
        <w:pStyle w:val="ListParagraph"/>
        <w:numPr>
          <w:ilvl w:val="0"/>
          <w:numId w:val="2"/>
        </w:numPr>
        <w:spacing w:line="250" w:lineRule="atLeast"/>
        <w:jc w:val="both"/>
        <w:rPr>
          <w:rFonts w:ascii="Verdana" w:hAnsi="Verdana" w:cs="Arial"/>
          <w:sz w:val="17"/>
          <w:szCs w:val="17"/>
        </w:rPr>
      </w:pPr>
      <w:r w:rsidRPr="00327987">
        <w:rPr>
          <w:rFonts w:ascii="Verdana" w:hAnsi="Verdana" w:cs="Arial"/>
          <w:sz w:val="17"/>
          <w:szCs w:val="17"/>
        </w:rPr>
        <w:t xml:space="preserve">Data Analysis &amp; compilation of the Annual Report of </w:t>
      </w:r>
      <w:proofErr w:type="spellStart"/>
      <w:r w:rsidRPr="00327987">
        <w:rPr>
          <w:rFonts w:ascii="Verdana" w:hAnsi="Verdana" w:cs="Arial"/>
          <w:sz w:val="17"/>
          <w:szCs w:val="17"/>
        </w:rPr>
        <w:t>Srei</w:t>
      </w:r>
      <w:proofErr w:type="spellEnd"/>
      <w:r w:rsidRPr="00327987">
        <w:rPr>
          <w:rFonts w:ascii="Verdana" w:hAnsi="Verdana" w:cs="Arial"/>
          <w:sz w:val="17"/>
          <w:szCs w:val="17"/>
        </w:rPr>
        <w:t xml:space="preserve"> Infrastructure Finance Limited and also the Consolidated Annual Reports.</w:t>
      </w:r>
    </w:p>
    <w:p w:rsidR="00CD4F32" w:rsidRDefault="00CD4F32" w:rsidP="00CD4F32">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Day to day accounting of</w:t>
      </w:r>
      <w:r w:rsidR="00DF1621">
        <w:rPr>
          <w:rFonts w:ascii="Verdana" w:hAnsi="Verdana" w:cs="Arial"/>
          <w:sz w:val="17"/>
          <w:szCs w:val="17"/>
        </w:rPr>
        <w:t xml:space="preserve"> the</w:t>
      </w:r>
      <w:r w:rsidRPr="00327987">
        <w:rPr>
          <w:rFonts w:ascii="Verdana" w:hAnsi="Verdana" w:cs="Arial"/>
          <w:sz w:val="17"/>
          <w:szCs w:val="17"/>
        </w:rPr>
        <w:t xml:space="preserve"> Advisory</w:t>
      </w:r>
      <w:r w:rsidR="00DF1621">
        <w:rPr>
          <w:rFonts w:ascii="Verdana" w:hAnsi="Verdana" w:cs="Arial"/>
          <w:sz w:val="17"/>
          <w:szCs w:val="17"/>
        </w:rPr>
        <w:t xml:space="preserve"> Division of SREI in Oracle Financials </w:t>
      </w:r>
      <w:r>
        <w:rPr>
          <w:rFonts w:ascii="Verdana" w:hAnsi="Verdana" w:cs="Arial"/>
          <w:sz w:val="17"/>
          <w:szCs w:val="17"/>
        </w:rPr>
        <w:t>{AP, AR &amp; GL modules}</w:t>
      </w:r>
      <w:r w:rsidRPr="00327987">
        <w:rPr>
          <w:rFonts w:ascii="Verdana" w:hAnsi="Verdana" w:cs="Arial"/>
          <w:sz w:val="17"/>
          <w:szCs w:val="17"/>
        </w:rPr>
        <w:t>. Submitting monthly MIS and profitability statement.</w:t>
      </w:r>
    </w:p>
    <w:p w:rsidR="00CD4F32" w:rsidRDefault="00BF7D7E" w:rsidP="00CD4F32">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 xml:space="preserve">Reviewing the </w:t>
      </w:r>
      <w:r w:rsidR="00CD4F32" w:rsidRPr="00327987">
        <w:rPr>
          <w:rFonts w:ascii="Verdana" w:hAnsi="Verdana" w:cs="Arial"/>
          <w:sz w:val="17"/>
          <w:szCs w:val="17"/>
        </w:rPr>
        <w:t>contracts &amp; sanction letters. Validating &amp; posting the AR</w:t>
      </w:r>
      <w:r>
        <w:rPr>
          <w:rFonts w:ascii="Verdana" w:hAnsi="Verdana" w:cs="Arial"/>
          <w:sz w:val="17"/>
          <w:szCs w:val="17"/>
        </w:rPr>
        <w:t>/AP</w:t>
      </w:r>
      <w:r w:rsidR="00CD4F32" w:rsidRPr="00327987">
        <w:rPr>
          <w:rFonts w:ascii="Verdana" w:hAnsi="Verdana" w:cs="Arial"/>
          <w:sz w:val="17"/>
          <w:szCs w:val="17"/>
        </w:rPr>
        <w:t xml:space="preserve"> entries pertaining to </w:t>
      </w:r>
      <w:proofErr w:type="spellStart"/>
      <w:r w:rsidR="00CD4F32" w:rsidRPr="00327987">
        <w:rPr>
          <w:rFonts w:ascii="Verdana" w:hAnsi="Verdana" w:cs="Arial"/>
          <w:sz w:val="17"/>
          <w:szCs w:val="17"/>
        </w:rPr>
        <w:t>Srei</w:t>
      </w:r>
      <w:proofErr w:type="spellEnd"/>
      <w:r w:rsidR="00CD4F32" w:rsidRPr="00327987">
        <w:rPr>
          <w:rFonts w:ascii="Verdana" w:hAnsi="Verdana" w:cs="Arial"/>
          <w:sz w:val="17"/>
          <w:szCs w:val="17"/>
        </w:rPr>
        <w:t xml:space="preserve"> Infrastructure Finance Limited in Oracle</w:t>
      </w:r>
      <w:r>
        <w:rPr>
          <w:rFonts w:ascii="Verdana" w:hAnsi="Verdana" w:cs="Arial"/>
          <w:sz w:val="17"/>
          <w:szCs w:val="17"/>
        </w:rPr>
        <w:t xml:space="preserve"> </w:t>
      </w:r>
      <w:proofErr w:type="spellStart"/>
      <w:r>
        <w:rPr>
          <w:rFonts w:ascii="Verdana" w:hAnsi="Verdana" w:cs="Arial"/>
          <w:sz w:val="17"/>
          <w:szCs w:val="17"/>
        </w:rPr>
        <w:t>Fiancials</w:t>
      </w:r>
      <w:proofErr w:type="spellEnd"/>
      <w:r w:rsidR="00CD4F32">
        <w:rPr>
          <w:rFonts w:ascii="Verdana" w:hAnsi="Verdana" w:cs="Arial"/>
          <w:sz w:val="17"/>
          <w:szCs w:val="17"/>
        </w:rPr>
        <w:t>.</w:t>
      </w:r>
    </w:p>
    <w:p w:rsidR="004E690F" w:rsidRPr="00CD4F32" w:rsidRDefault="00B84A0F" w:rsidP="00CD4F32">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Reviewing the</w:t>
      </w:r>
      <w:r w:rsidR="004E690F">
        <w:rPr>
          <w:rFonts w:ascii="Verdana" w:hAnsi="Verdana" w:cs="Arial"/>
          <w:sz w:val="17"/>
          <w:szCs w:val="17"/>
        </w:rPr>
        <w:t xml:space="preserve"> Debtors Ageing and </w:t>
      </w:r>
      <w:r w:rsidR="007C6E9A">
        <w:rPr>
          <w:rFonts w:ascii="Verdana" w:hAnsi="Verdana" w:cs="Arial"/>
          <w:sz w:val="17"/>
          <w:szCs w:val="17"/>
        </w:rPr>
        <w:t xml:space="preserve">making </w:t>
      </w:r>
      <w:r w:rsidR="004E690F">
        <w:rPr>
          <w:rFonts w:ascii="Verdana" w:hAnsi="Verdana" w:cs="Arial"/>
          <w:sz w:val="17"/>
          <w:szCs w:val="17"/>
        </w:rPr>
        <w:t xml:space="preserve">Provision for Bad &amp; Doubtful Debts as per </w:t>
      </w:r>
      <w:proofErr w:type="spellStart"/>
      <w:r w:rsidR="004E690F">
        <w:rPr>
          <w:rFonts w:ascii="Verdana" w:hAnsi="Verdana" w:cs="Arial"/>
          <w:sz w:val="17"/>
          <w:szCs w:val="17"/>
        </w:rPr>
        <w:t>Ind</w:t>
      </w:r>
      <w:proofErr w:type="spellEnd"/>
      <w:r w:rsidR="004E690F">
        <w:rPr>
          <w:rFonts w:ascii="Verdana" w:hAnsi="Verdana" w:cs="Arial"/>
          <w:sz w:val="17"/>
          <w:szCs w:val="17"/>
        </w:rPr>
        <w:t xml:space="preserve"> AS ECL Model.</w:t>
      </w:r>
    </w:p>
    <w:p w:rsidR="00CD4F32" w:rsidRPr="00CD4F32" w:rsidRDefault="00CD4F32" w:rsidP="00CD4F32">
      <w:pPr>
        <w:spacing w:after="0" w:line="250" w:lineRule="atLeast"/>
        <w:jc w:val="both"/>
        <w:rPr>
          <w:rFonts w:ascii="Verdana" w:hAnsi="Verdana" w:cs="Arial"/>
          <w:sz w:val="17"/>
          <w:szCs w:val="17"/>
        </w:rPr>
      </w:pPr>
      <w:r>
        <w:rPr>
          <w:rFonts w:ascii="Verdana" w:hAnsi="Verdana" w:cs="Arial"/>
          <w:sz w:val="17"/>
          <w:szCs w:val="17"/>
        </w:rPr>
        <w:t>Receivable</w:t>
      </w:r>
      <w:r w:rsidRPr="00CD4F32">
        <w:rPr>
          <w:rFonts w:ascii="Verdana" w:hAnsi="Verdana" w:cs="Arial"/>
          <w:sz w:val="17"/>
          <w:szCs w:val="17"/>
        </w:rPr>
        <w:t xml:space="preserve"> Management</w:t>
      </w:r>
    </w:p>
    <w:p w:rsidR="00571280" w:rsidRDefault="00571280" w:rsidP="00155301">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NPA Management:</w:t>
      </w:r>
    </w:p>
    <w:p w:rsidR="00155301" w:rsidRDefault="00155301" w:rsidP="00571280">
      <w:pPr>
        <w:pStyle w:val="ListParagraph"/>
        <w:spacing w:after="0" w:line="250" w:lineRule="atLeast"/>
        <w:jc w:val="both"/>
        <w:rPr>
          <w:rFonts w:ascii="Verdana" w:hAnsi="Verdana" w:cs="Arial"/>
          <w:sz w:val="17"/>
          <w:szCs w:val="17"/>
        </w:rPr>
      </w:pPr>
      <w:r w:rsidRPr="00327987">
        <w:rPr>
          <w:rFonts w:ascii="Verdana" w:hAnsi="Verdana" w:cs="Arial"/>
          <w:sz w:val="17"/>
          <w:szCs w:val="17"/>
        </w:rPr>
        <w:t>Monitoring all portfolio &amp; debtor account</w:t>
      </w:r>
      <w:r w:rsidR="00355143">
        <w:rPr>
          <w:rFonts w:ascii="Verdana" w:hAnsi="Verdana" w:cs="Arial"/>
          <w:sz w:val="17"/>
          <w:szCs w:val="17"/>
        </w:rPr>
        <w:t xml:space="preserve">s and ensuring zero outstanding </w:t>
      </w:r>
      <w:r w:rsidRPr="00327987">
        <w:rPr>
          <w:rFonts w:ascii="Verdana" w:hAnsi="Verdana" w:cs="Arial"/>
          <w:sz w:val="17"/>
          <w:szCs w:val="17"/>
        </w:rPr>
        <w:t>beyond agr</w:t>
      </w:r>
      <w:r w:rsidR="00571280">
        <w:rPr>
          <w:rFonts w:ascii="Verdana" w:hAnsi="Verdana" w:cs="Arial"/>
          <w:sz w:val="17"/>
          <w:szCs w:val="17"/>
        </w:rPr>
        <w:t xml:space="preserve">eed credit period. </w:t>
      </w:r>
      <w:proofErr w:type="gramStart"/>
      <w:r w:rsidR="00571280">
        <w:rPr>
          <w:rFonts w:ascii="Verdana" w:hAnsi="Verdana" w:cs="Arial"/>
          <w:sz w:val="17"/>
          <w:szCs w:val="17"/>
        </w:rPr>
        <w:t xml:space="preserve">Analyzing the </w:t>
      </w:r>
      <w:proofErr w:type="spellStart"/>
      <w:r w:rsidR="00571280">
        <w:rPr>
          <w:rFonts w:ascii="Verdana" w:hAnsi="Verdana" w:cs="Arial"/>
          <w:sz w:val="17"/>
          <w:szCs w:val="17"/>
        </w:rPr>
        <w:t>O</w:t>
      </w:r>
      <w:r w:rsidRPr="00327987">
        <w:rPr>
          <w:rFonts w:ascii="Verdana" w:hAnsi="Verdana" w:cs="Arial"/>
          <w:sz w:val="17"/>
          <w:szCs w:val="17"/>
        </w:rPr>
        <w:t>verdue</w:t>
      </w:r>
      <w:r w:rsidR="00571280">
        <w:rPr>
          <w:rFonts w:ascii="Verdana" w:hAnsi="Verdana" w:cs="Arial"/>
          <w:sz w:val="17"/>
          <w:szCs w:val="17"/>
        </w:rPr>
        <w:t>s</w:t>
      </w:r>
      <w:proofErr w:type="spellEnd"/>
      <w:r w:rsidRPr="00327987">
        <w:rPr>
          <w:rFonts w:ascii="Verdana" w:hAnsi="Verdana" w:cs="Arial"/>
          <w:sz w:val="17"/>
          <w:szCs w:val="17"/>
        </w:rPr>
        <w:t>.</w:t>
      </w:r>
      <w:proofErr w:type="gramEnd"/>
    </w:p>
    <w:p w:rsidR="000B7D0A" w:rsidRDefault="000B7D0A" w:rsidP="00155301">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 xml:space="preserve">Preparing &amp; Circulating Receivable Management MIS to the CEO &amp; Senior Management </w:t>
      </w:r>
    </w:p>
    <w:p w:rsidR="00CD4F32" w:rsidRDefault="00CD4F32" w:rsidP="00155301">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Preparing &amp; Circulating the Customer Due Statements with Overdue balance and Interest.</w:t>
      </w:r>
    </w:p>
    <w:p w:rsidR="00CD4F32" w:rsidRDefault="00CD4F32" w:rsidP="00CD4F32">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Reconciling the Statement of Accounts of clients</w:t>
      </w:r>
    </w:p>
    <w:p w:rsidR="00CD4F32" w:rsidRDefault="00CD4F32" w:rsidP="00CD4F32">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 xml:space="preserve">System audit of Accounts Receivable Software Ambit </w:t>
      </w:r>
    </w:p>
    <w:p w:rsidR="002C68CF" w:rsidRDefault="002C68CF" w:rsidP="00CD4F32">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Preparing Statements for legal claim filing in NCLT.</w:t>
      </w:r>
    </w:p>
    <w:p w:rsidR="002C68CF" w:rsidRPr="00CD4F32" w:rsidRDefault="002C68CF" w:rsidP="00CD4F32">
      <w:pPr>
        <w:pStyle w:val="ListParagraph"/>
        <w:numPr>
          <w:ilvl w:val="0"/>
          <w:numId w:val="2"/>
        </w:numPr>
        <w:spacing w:after="0" w:line="250" w:lineRule="atLeast"/>
        <w:jc w:val="both"/>
        <w:rPr>
          <w:rFonts w:ascii="Verdana" w:hAnsi="Verdana" w:cs="Arial"/>
          <w:sz w:val="17"/>
          <w:szCs w:val="17"/>
        </w:rPr>
      </w:pPr>
      <w:r>
        <w:rPr>
          <w:rFonts w:ascii="Verdana" w:hAnsi="Verdana" w:cs="Arial"/>
          <w:sz w:val="17"/>
          <w:szCs w:val="17"/>
        </w:rPr>
        <w:t xml:space="preserve">Handling RBI Audits and other legal </w:t>
      </w:r>
      <w:proofErr w:type="spellStart"/>
      <w:r>
        <w:rPr>
          <w:rFonts w:ascii="Verdana" w:hAnsi="Verdana" w:cs="Arial"/>
          <w:sz w:val="17"/>
          <w:szCs w:val="17"/>
        </w:rPr>
        <w:t>compiances</w:t>
      </w:r>
      <w:proofErr w:type="spellEnd"/>
      <w:r>
        <w:rPr>
          <w:rFonts w:ascii="Verdana" w:hAnsi="Verdana" w:cs="Arial"/>
          <w:sz w:val="17"/>
          <w:szCs w:val="17"/>
        </w:rPr>
        <w:t>.</w:t>
      </w:r>
    </w:p>
    <w:p w:rsidR="00155301" w:rsidRPr="00A25F10" w:rsidRDefault="00155301" w:rsidP="00A25F10">
      <w:pPr>
        <w:spacing w:after="0" w:line="250" w:lineRule="atLeast"/>
        <w:jc w:val="both"/>
        <w:rPr>
          <w:rFonts w:ascii="Verdana" w:hAnsi="Verdana" w:cs="Arial"/>
          <w:sz w:val="17"/>
          <w:szCs w:val="17"/>
        </w:rPr>
      </w:pPr>
      <w:r w:rsidRPr="00A25F10">
        <w:rPr>
          <w:rFonts w:ascii="Verdana" w:hAnsi="Verdana" w:cs="Arial"/>
          <w:sz w:val="17"/>
          <w:szCs w:val="17"/>
        </w:rPr>
        <w:t>Payroll Management</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Leading the Payroll Team of the SREI group. Verification of all the components of the payroll, checking of HR input data, preparing payroll recon with variances &amp; ensuring payout in last working day of the month.</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Ensuring proper Internal Control in the Payroll Process</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Preparing &amp; Circulating Payroll MIS to the CFO &amp; HR Head highlighting the exceptional items.</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 xml:space="preserve">Preparing data for Managerial Remuneration, Disclosure pursuant to Section 197 of Companies Act, Median Salary, </w:t>
      </w:r>
      <w:r w:rsidR="008F4748">
        <w:rPr>
          <w:rFonts w:ascii="Verdana" w:hAnsi="Verdana" w:cs="Arial"/>
          <w:sz w:val="17"/>
          <w:szCs w:val="17"/>
        </w:rPr>
        <w:t xml:space="preserve">Employee Benefit </w:t>
      </w:r>
      <w:r w:rsidRPr="00327987">
        <w:rPr>
          <w:rFonts w:ascii="Verdana" w:hAnsi="Verdana" w:cs="Arial"/>
          <w:sz w:val="17"/>
          <w:szCs w:val="17"/>
        </w:rPr>
        <w:t xml:space="preserve">Disclosure as per AS15 in IGAAP and AS19 as per </w:t>
      </w:r>
      <w:proofErr w:type="spellStart"/>
      <w:r w:rsidRPr="00327987">
        <w:rPr>
          <w:rFonts w:ascii="Verdana" w:hAnsi="Verdana" w:cs="Arial"/>
          <w:sz w:val="17"/>
          <w:szCs w:val="17"/>
        </w:rPr>
        <w:t>Ind</w:t>
      </w:r>
      <w:proofErr w:type="spellEnd"/>
      <w:r w:rsidRPr="00327987">
        <w:rPr>
          <w:rFonts w:ascii="Verdana" w:hAnsi="Verdana" w:cs="Arial"/>
          <w:sz w:val="17"/>
          <w:szCs w:val="17"/>
        </w:rPr>
        <w:t xml:space="preserve"> AS &amp; preparing audit schedules.</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proofErr w:type="spellStart"/>
      <w:r w:rsidRPr="00327987">
        <w:rPr>
          <w:rFonts w:ascii="Verdana" w:hAnsi="Verdana" w:cs="Arial"/>
          <w:sz w:val="17"/>
          <w:szCs w:val="17"/>
        </w:rPr>
        <w:t>Liaisoning</w:t>
      </w:r>
      <w:proofErr w:type="spellEnd"/>
      <w:r w:rsidRPr="00327987">
        <w:rPr>
          <w:rFonts w:ascii="Verdana" w:hAnsi="Verdana" w:cs="Arial"/>
          <w:sz w:val="17"/>
          <w:szCs w:val="17"/>
        </w:rPr>
        <w:t xml:space="preserve"> with the Actuary and compiling payroll data of Gratuity &amp; Leave for actuarial calculations</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Verification &amp; Approval of payroll journals and vouchers in Oracle.</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Reviewing Payroll provisions pertaining to Gratuity, Leave, Bonus &amp; Flexi Benefits like Medical &amp; LTA</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Handling payroll processing function involving computation of salary, preparation of salary certificates and assessment and filing of statutory returns.</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Managing payroll function for employees involving processing of leave travel assistance, medical claims, joining expenses with reference to policies, final settlements and controlling management &amp; employee payrolls.</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Processing joining/separation orders, increments, promotion orders, departmental changes and other employee related documents.</w:t>
      </w:r>
    </w:p>
    <w:p w:rsidR="00155301" w:rsidRPr="00A25F10" w:rsidRDefault="00A25F10" w:rsidP="00A25F10">
      <w:pPr>
        <w:spacing w:after="0" w:line="250" w:lineRule="atLeast"/>
        <w:jc w:val="both"/>
        <w:rPr>
          <w:rFonts w:ascii="Verdana" w:hAnsi="Verdana" w:cs="Arial"/>
          <w:sz w:val="17"/>
          <w:szCs w:val="17"/>
        </w:rPr>
      </w:pPr>
      <w:r>
        <w:rPr>
          <w:rFonts w:ascii="Verdana" w:hAnsi="Verdana" w:cs="Arial"/>
          <w:sz w:val="17"/>
          <w:szCs w:val="17"/>
        </w:rPr>
        <w:t xml:space="preserve">  </w:t>
      </w:r>
      <w:r w:rsidR="00155301" w:rsidRPr="00A25F10">
        <w:rPr>
          <w:rFonts w:ascii="Verdana" w:hAnsi="Verdana" w:cs="Arial"/>
          <w:sz w:val="17"/>
          <w:szCs w:val="17"/>
        </w:rPr>
        <w:t>Leadership &amp; Team Management</w:t>
      </w:r>
    </w:p>
    <w:p w:rsidR="00155301" w:rsidRPr="00327987" w:rsidRDefault="00155301" w:rsidP="00155301">
      <w:pPr>
        <w:pStyle w:val="ListParagraph"/>
        <w:numPr>
          <w:ilvl w:val="0"/>
          <w:numId w:val="2"/>
        </w:numPr>
        <w:spacing w:after="0" w:line="250" w:lineRule="atLeast"/>
        <w:jc w:val="both"/>
        <w:rPr>
          <w:rFonts w:ascii="Verdana" w:hAnsi="Verdana" w:cs="Arial"/>
          <w:sz w:val="17"/>
          <w:szCs w:val="17"/>
        </w:rPr>
      </w:pPr>
      <w:r w:rsidRPr="00327987">
        <w:rPr>
          <w:rFonts w:ascii="Verdana" w:hAnsi="Verdana" w:cs="Arial"/>
          <w:sz w:val="17"/>
          <w:szCs w:val="17"/>
        </w:rPr>
        <w:t>Led the payroll team of the SREI Group</w:t>
      </w:r>
      <w:r w:rsidR="00A25F10">
        <w:rPr>
          <w:rFonts w:ascii="Verdana" w:hAnsi="Verdana" w:cs="Arial"/>
          <w:sz w:val="17"/>
          <w:szCs w:val="17"/>
        </w:rPr>
        <w:t xml:space="preserve"> from Jan-18 to Sep18</w:t>
      </w:r>
      <w:r w:rsidRPr="00327987">
        <w:rPr>
          <w:rFonts w:ascii="Verdana" w:hAnsi="Verdana" w:cs="Arial"/>
          <w:sz w:val="17"/>
          <w:szCs w:val="17"/>
        </w:rPr>
        <w:t>.</w:t>
      </w:r>
    </w:p>
    <w:p w:rsidR="00155301" w:rsidRPr="00327987" w:rsidRDefault="00155301" w:rsidP="00155301">
      <w:pPr>
        <w:spacing w:after="0" w:line="250" w:lineRule="atLeast"/>
        <w:ind w:firstLine="120"/>
        <w:jc w:val="both"/>
        <w:rPr>
          <w:rFonts w:ascii="Verdana" w:hAnsi="Verdana" w:cs="Arial"/>
          <w:sz w:val="17"/>
          <w:szCs w:val="17"/>
          <w:lang w:val="en-GB"/>
        </w:rPr>
      </w:pPr>
    </w:p>
    <w:p w:rsidR="00155301" w:rsidRDefault="009A1E70" w:rsidP="00155301">
      <w:pPr>
        <w:spacing w:after="0" w:line="250" w:lineRule="atLeast"/>
        <w:jc w:val="both"/>
        <w:rPr>
          <w:rFonts w:ascii="Verdana" w:hAnsi="Verdana" w:cs="Arial"/>
          <w:b/>
          <w:sz w:val="17"/>
          <w:szCs w:val="17"/>
          <w:lang w:val="en-GB"/>
        </w:rPr>
      </w:pPr>
      <w:r>
        <w:rPr>
          <w:rFonts w:ascii="Verdana" w:hAnsi="Verdana" w:cs="Arial"/>
          <w:b/>
          <w:sz w:val="17"/>
          <w:szCs w:val="17"/>
          <w:lang w:val="en-GB"/>
        </w:rPr>
        <w:t xml:space="preserve"> </w:t>
      </w:r>
      <w:r w:rsidR="00155301">
        <w:rPr>
          <w:rFonts w:ascii="Verdana" w:hAnsi="Verdana" w:cs="Arial"/>
          <w:b/>
          <w:sz w:val="17"/>
          <w:szCs w:val="17"/>
          <w:lang w:val="en-GB"/>
        </w:rPr>
        <w:t xml:space="preserve">May-16-Dec-17 with Legacy Telesales </w:t>
      </w:r>
      <w:proofErr w:type="spellStart"/>
      <w:r w:rsidR="00155301">
        <w:rPr>
          <w:rFonts w:ascii="Verdana" w:hAnsi="Verdana" w:cs="Arial"/>
          <w:b/>
          <w:sz w:val="17"/>
          <w:szCs w:val="17"/>
          <w:lang w:val="en-GB"/>
        </w:rPr>
        <w:t>Pvt.</w:t>
      </w:r>
      <w:proofErr w:type="spellEnd"/>
      <w:r w:rsidR="00155301">
        <w:rPr>
          <w:rFonts w:ascii="Verdana" w:hAnsi="Verdana" w:cs="Arial"/>
          <w:b/>
          <w:sz w:val="17"/>
          <w:szCs w:val="17"/>
          <w:lang w:val="en-GB"/>
        </w:rPr>
        <w:t xml:space="preserve"> Ltd. (a part of the Merc</w:t>
      </w:r>
      <w:r w:rsidR="00155301" w:rsidRPr="00BB397F">
        <w:rPr>
          <w:rFonts w:ascii="Verdana" w:hAnsi="Verdana" w:cs="Arial"/>
          <w:b/>
          <w:sz w:val="17"/>
          <w:szCs w:val="17"/>
          <w:lang w:val="en-GB"/>
        </w:rPr>
        <w:t xml:space="preserve">antile </w:t>
      </w:r>
      <w:r w:rsidR="00155301">
        <w:rPr>
          <w:rFonts w:ascii="Verdana" w:hAnsi="Verdana" w:cs="Arial"/>
          <w:b/>
          <w:sz w:val="17"/>
          <w:szCs w:val="17"/>
          <w:lang w:val="en-GB"/>
        </w:rPr>
        <w:t>Group) as AGM</w:t>
      </w:r>
      <w:r w:rsidR="00155301" w:rsidRPr="00BB397F">
        <w:rPr>
          <w:rFonts w:ascii="Verdana" w:hAnsi="Verdana" w:cs="Arial"/>
          <w:b/>
          <w:sz w:val="17"/>
          <w:szCs w:val="17"/>
          <w:lang w:val="en-GB"/>
        </w:rPr>
        <w:t>-Finance</w:t>
      </w:r>
    </w:p>
    <w:p w:rsidR="00155301" w:rsidRPr="00324A56" w:rsidRDefault="00155301" w:rsidP="00155301">
      <w:pPr>
        <w:pStyle w:val="ListParagraph"/>
        <w:numPr>
          <w:ilvl w:val="0"/>
          <w:numId w:val="4"/>
        </w:numPr>
        <w:spacing w:line="250" w:lineRule="atLeast"/>
        <w:rPr>
          <w:rFonts w:ascii="Verdana" w:hAnsi="Verdana" w:cs="Arial"/>
          <w:sz w:val="17"/>
          <w:szCs w:val="17"/>
        </w:rPr>
      </w:pPr>
      <w:r w:rsidRPr="00324A56">
        <w:rPr>
          <w:rFonts w:ascii="Verdana" w:hAnsi="Verdana" w:cs="Arial"/>
          <w:sz w:val="17"/>
          <w:szCs w:val="17"/>
        </w:rPr>
        <w:t>Daily status report of the finance team based in Kolkata for all subsidiaries of the Mercantile Group.</w:t>
      </w:r>
    </w:p>
    <w:p w:rsidR="00155301" w:rsidRPr="00324A56" w:rsidRDefault="00155301" w:rsidP="00155301">
      <w:pPr>
        <w:pStyle w:val="ListParagraph"/>
        <w:numPr>
          <w:ilvl w:val="0"/>
          <w:numId w:val="4"/>
        </w:numPr>
        <w:spacing w:line="250" w:lineRule="atLeast"/>
        <w:rPr>
          <w:rFonts w:ascii="Verdana" w:hAnsi="Verdana" w:cs="Arial"/>
          <w:sz w:val="17"/>
          <w:szCs w:val="17"/>
        </w:rPr>
      </w:pPr>
      <w:r w:rsidRPr="00324A56">
        <w:rPr>
          <w:rFonts w:ascii="Verdana" w:hAnsi="Verdana" w:cs="Arial"/>
          <w:sz w:val="17"/>
          <w:szCs w:val="17"/>
        </w:rPr>
        <w:t>Daily Review of the MIS submitted by Account Receivable &amp; Account Payable Team of the Mercantile Group.</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Weekly Inter Company balance confirmation covering GL, AP &amp; AR</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Weekly Contra Bank Closing and reconciliation confirmation.</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Weekly fund flow report &amp; cash flow report.</w:t>
      </w:r>
    </w:p>
    <w:p w:rsidR="00155301" w:rsidRPr="00324A56" w:rsidRDefault="00CA1613" w:rsidP="00155301">
      <w:pPr>
        <w:pStyle w:val="ListParagraph"/>
        <w:numPr>
          <w:ilvl w:val="0"/>
          <w:numId w:val="4"/>
        </w:numPr>
        <w:spacing w:after="0" w:line="250" w:lineRule="atLeast"/>
        <w:rPr>
          <w:rFonts w:ascii="Verdana" w:hAnsi="Verdana" w:cs="Arial"/>
          <w:sz w:val="17"/>
          <w:szCs w:val="17"/>
        </w:rPr>
      </w:pPr>
      <w:r>
        <w:rPr>
          <w:rFonts w:ascii="Verdana" w:hAnsi="Verdana" w:cs="Arial"/>
          <w:sz w:val="17"/>
          <w:szCs w:val="17"/>
        </w:rPr>
        <w:t>Variance analysis of</w:t>
      </w:r>
      <w:r w:rsidR="00155301" w:rsidRPr="00324A56">
        <w:rPr>
          <w:rFonts w:ascii="Verdana" w:hAnsi="Verdana" w:cs="Arial"/>
          <w:sz w:val="17"/>
          <w:szCs w:val="17"/>
        </w:rPr>
        <w:t xml:space="preserve"> budget</w:t>
      </w:r>
      <w:r>
        <w:rPr>
          <w:rFonts w:ascii="Verdana" w:hAnsi="Verdana" w:cs="Arial"/>
          <w:sz w:val="17"/>
          <w:szCs w:val="17"/>
        </w:rPr>
        <w:t xml:space="preserve"> </w:t>
      </w:r>
      <w:proofErr w:type="spellStart"/>
      <w:r>
        <w:rPr>
          <w:rFonts w:ascii="Verdana" w:hAnsi="Verdana" w:cs="Arial"/>
          <w:sz w:val="17"/>
          <w:szCs w:val="17"/>
        </w:rPr>
        <w:t>vs</w:t>
      </w:r>
      <w:proofErr w:type="spellEnd"/>
      <w:r>
        <w:rPr>
          <w:rFonts w:ascii="Verdana" w:hAnsi="Verdana" w:cs="Arial"/>
          <w:sz w:val="17"/>
          <w:szCs w:val="17"/>
        </w:rPr>
        <w:t xml:space="preserve"> actuals</w:t>
      </w:r>
      <w:r w:rsidR="00155301" w:rsidRPr="00324A56">
        <w:rPr>
          <w:rFonts w:ascii="Verdana" w:hAnsi="Verdana" w:cs="Arial"/>
          <w:sz w:val="17"/>
          <w:szCs w:val="17"/>
        </w:rPr>
        <w:t xml:space="preserve"> for the week.</w:t>
      </w:r>
    </w:p>
    <w:p w:rsidR="00155301" w:rsidRPr="00324A56" w:rsidRDefault="00155301" w:rsidP="00311AE1">
      <w:pPr>
        <w:pStyle w:val="ListParagraph"/>
        <w:spacing w:after="0" w:line="250" w:lineRule="atLeast"/>
        <w:rPr>
          <w:rFonts w:ascii="Verdana" w:hAnsi="Verdana" w:cs="Arial"/>
          <w:sz w:val="17"/>
          <w:szCs w:val="17"/>
        </w:rPr>
      </w:pPr>
      <w:r w:rsidRPr="00324A56">
        <w:rPr>
          <w:rFonts w:ascii="Verdana" w:hAnsi="Verdana" w:cs="Arial"/>
          <w:sz w:val="17"/>
          <w:szCs w:val="17"/>
        </w:rPr>
        <w:t>Monthly reports: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Final Trial Balances for all global subsidiaries as on month end by 3rd of following month.</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 xml:space="preserve">Management Accounts of all the subsidiaries (including Indian Trading Companies and e-commerce brand </w:t>
      </w:r>
      <w:proofErr w:type="spellStart"/>
      <w:r w:rsidRPr="00324A56">
        <w:rPr>
          <w:rFonts w:ascii="Verdana" w:hAnsi="Verdana" w:cs="Arial"/>
          <w:sz w:val="17"/>
          <w:szCs w:val="17"/>
        </w:rPr>
        <w:t>Shopmonk</w:t>
      </w:r>
      <w:proofErr w:type="spellEnd"/>
      <w:r w:rsidRPr="00324A56">
        <w:rPr>
          <w:rFonts w:ascii="Verdana" w:hAnsi="Verdana" w:cs="Arial"/>
          <w:sz w:val="17"/>
          <w:szCs w:val="17"/>
        </w:rPr>
        <w:t>) for the month.</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Monthly fund-flow statements for the trading companies.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Inventory profitability for the month</w:t>
      </w:r>
    </w:p>
    <w:p w:rsidR="00155301" w:rsidRPr="00324A56" w:rsidRDefault="00155301" w:rsidP="00155301">
      <w:pPr>
        <w:pStyle w:val="ListParagraph"/>
        <w:numPr>
          <w:ilvl w:val="0"/>
          <w:numId w:val="4"/>
        </w:numPr>
        <w:spacing w:after="0" w:line="250" w:lineRule="atLeast"/>
        <w:rPr>
          <w:rFonts w:ascii="Verdana" w:hAnsi="Verdana" w:cs="Arial"/>
          <w:sz w:val="17"/>
          <w:szCs w:val="17"/>
        </w:rPr>
      </w:pPr>
      <w:proofErr w:type="gramStart"/>
      <w:r w:rsidRPr="00324A56">
        <w:rPr>
          <w:rFonts w:ascii="Verdana" w:hAnsi="Verdana" w:cs="Arial"/>
          <w:sz w:val="17"/>
          <w:szCs w:val="17"/>
        </w:rPr>
        <w:t>Customers</w:t>
      </w:r>
      <w:proofErr w:type="gramEnd"/>
      <w:r w:rsidRPr="00324A56">
        <w:rPr>
          <w:rFonts w:ascii="Verdana" w:hAnsi="Verdana" w:cs="Arial"/>
          <w:sz w:val="17"/>
          <w:szCs w:val="17"/>
        </w:rPr>
        <w:t xml:space="preserve"> profitability for the month.</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lastRenderedPageBreak/>
        <w:t>Inventory reconciliation report for the month for all trading location.</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Monthly Reports for all Investment properties (7th of Month)</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Profit and Loss Statement for the month with cumulative position</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Customer Aging</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Major Repair statements/Leasing expenses for the month.</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All Bank Reconciliation statements.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Inter Company reconciliation followed by action to square off the balances.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Helping FC/Company Finance Head to get the audit done with all supporting provided as and when required.</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GTP Survey Report Part-1 &amp; Part 2 of MP Asia for further review and submission (31st Jan and 31st March respectively).</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Handled budgeting and MIS activities involving preparation of budgets, conducting variance analysis, and preparation, analysis and consolidation of MIS reports.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Formulating need-based budgets and business strategies for maximizing profitability, revenue generation and realizing organizational goals. Formulating budgets (sales, company, financial) and conducting variance analysis to determine difference between projected figures &amp; actual expenditure and implementing corrective actions.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Supervising the preparation of MIS reports to provide feedback to top management on financial performance, viz. Working Capital Management, credit control, Product Margins, &amp; profitability, etc.</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Developing tools &amp; systems to provide critical financial &amp; operational information to CFO/SBU Head.</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Approving all Purchase Orders and Sales Orders (PO &amp; PI) of subsidiaries of the Mercantile Group.</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Developing reliable cash flow projections process &amp; reporting mechanism and initiating appropriate strategies to enhance cash positions.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Liaising and negotiating with banks and financial institutions for raising fund and non-fund based facilities to meet working capital and project requirements.</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Keeping the expenses under control for India BPO Office and presenting annual budget for the year for approval.</w:t>
      </w:r>
    </w:p>
    <w:p w:rsidR="00155301" w:rsidRPr="00324A56" w:rsidRDefault="00155301" w:rsidP="00155301">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 xml:space="preserve">Helping in maintaining the Finance &amp; Accounting services of SHOPMONK (a leading e-commerce brand) and making sure to keep the system </w:t>
      </w:r>
      <w:proofErr w:type="spellStart"/>
      <w:r w:rsidRPr="00324A56">
        <w:rPr>
          <w:rFonts w:ascii="Verdana" w:hAnsi="Verdana" w:cs="Arial"/>
          <w:sz w:val="17"/>
          <w:szCs w:val="17"/>
        </w:rPr>
        <w:t>upto</w:t>
      </w:r>
      <w:proofErr w:type="spellEnd"/>
      <w:r w:rsidRPr="00324A56">
        <w:rPr>
          <w:rFonts w:ascii="Verdana" w:hAnsi="Verdana" w:cs="Arial"/>
          <w:sz w:val="17"/>
          <w:szCs w:val="17"/>
        </w:rPr>
        <w:t xml:space="preserve"> date.</w:t>
      </w:r>
    </w:p>
    <w:p w:rsidR="00981876" w:rsidRDefault="00155301" w:rsidP="00981876">
      <w:pPr>
        <w:pStyle w:val="ListParagraph"/>
        <w:numPr>
          <w:ilvl w:val="0"/>
          <w:numId w:val="4"/>
        </w:numPr>
        <w:spacing w:after="0" w:line="250" w:lineRule="atLeast"/>
        <w:rPr>
          <w:rFonts w:ascii="Verdana" w:hAnsi="Verdana" w:cs="Arial"/>
          <w:sz w:val="17"/>
          <w:szCs w:val="17"/>
        </w:rPr>
      </w:pPr>
      <w:r w:rsidRPr="00324A56">
        <w:rPr>
          <w:rFonts w:ascii="Verdana" w:hAnsi="Verdana" w:cs="Arial"/>
          <w:sz w:val="17"/>
          <w:szCs w:val="17"/>
        </w:rPr>
        <w:t>Confirming the checking of all suppliers bills/ Utility bills and travel bills done by team members</w:t>
      </w:r>
    </w:p>
    <w:p w:rsidR="00155301" w:rsidRPr="00E04C3A" w:rsidRDefault="00155301" w:rsidP="00155301">
      <w:pPr>
        <w:spacing w:after="0" w:line="250" w:lineRule="atLeast"/>
        <w:rPr>
          <w:rFonts w:ascii="Verdana" w:hAnsi="Verdana" w:cs="Arial"/>
          <w:sz w:val="17"/>
          <w:szCs w:val="17"/>
        </w:rPr>
      </w:pPr>
      <w:r w:rsidRPr="00E04C3A">
        <w:rPr>
          <w:rFonts w:ascii="Verdana" w:hAnsi="Verdana" w:cs="Arial"/>
          <w:sz w:val="17"/>
          <w:szCs w:val="17"/>
        </w:rPr>
        <w:t>Leadership &amp; Team Management:</w:t>
      </w:r>
    </w:p>
    <w:p w:rsidR="00155301" w:rsidRPr="00324A56" w:rsidRDefault="00155301" w:rsidP="00155301">
      <w:pPr>
        <w:pStyle w:val="ListParagraph"/>
        <w:numPr>
          <w:ilvl w:val="0"/>
          <w:numId w:val="5"/>
        </w:numPr>
        <w:spacing w:after="0" w:line="250" w:lineRule="atLeast"/>
        <w:rPr>
          <w:rFonts w:ascii="Verdana" w:hAnsi="Verdana" w:cs="Arial"/>
          <w:sz w:val="17"/>
          <w:szCs w:val="17"/>
        </w:rPr>
      </w:pPr>
      <w:r w:rsidRPr="00324A56">
        <w:rPr>
          <w:rFonts w:ascii="Verdana" w:hAnsi="Verdana" w:cs="Arial"/>
          <w:sz w:val="17"/>
          <w:szCs w:val="17"/>
        </w:rPr>
        <w:t>Leading the Finance BPO team of Legacy Telesales Pvt. Ltd. comprising of a team of 30 members.</w:t>
      </w:r>
    </w:p>
    <w:p w:rsidR="00155301" w:rsidRPr="00324A56" w:rsidRDefault="00155301" w:rsidP="00155301">
      <w:pPr>
        <w:pStyle w:val="ListParagraph"/>
        <w:numPr>
          <w:ilvl w:val="0"/>
          <w:numId w:val="5"/>
        </w:numPr>
        <w:spacing w:after="0" w:line="250" w:lineRule="atLeast"/>
        <w:rPr>
          <w:rFonts w:ascii="Verdana" w:hAnsi="Verdana" w:cs="Arial"/>
          <w:sz w:val="17"/>
          <w:szCs w:val="17"/>
        </w:rPr>
      </w:pPr>
      <w:r w:rsidRPr="00324A56">
        <w:rPr>
          <w:rFonts w:ascii="Verdana" w:hAnsi="Verdana" w:cs="Arial"/>
          <w:sz w:val="17"/>
          <w:szCs w:val="17"/>
        </w:rPr>
        <w:t>Maintaining discipline within the office.</w:t>
      </w:r>
    </w:p>
    <w:p w:rsidR="00155301" w:rsidRPr="00D75CD7" w:rsidRDefault="00155301" w:rsidP="00155301">
      <w:pPr>
        <w:pStyle w:val="ListParagraph"/>
        <w:numPr>
          <w:ilvl w:val="0"/>
          <w:numId w:val="5"/>
        </w:numPr>
        <w:spacing w:after="0" w:line="250" w:lineRule="atLeast"/>
        <w:rPr>
          <w:rFonts w:ascii="Verdana" w:hAnsi="Verdana" w:cs="Arial"/>
          <w:sz w:val="17"/>
          <w:szCs w:val="17"/>
        </w:rPr>
      </w:pPr>
      <w:r w:rsidRPr="00324A56">
        <w:rPr>
          <w:rFonts w:ascii="Verdana" w:hAnsi="Verdana" w:cs="Arial"/>
          <w:sz w:val="17"/>
          <w:szCs w:val="17"/>
        </w:rPr>
        <w:t>Imparting continuous on job training to the workforce for enhancing their productivity &amp; operational efficiencies through knowledge enhancement / skill building.</w:t>
      </w:r>
      <w:r w:rsidRPr="00D75CD7">
        <w:rPr>
          <w:rFonts w:ascii="Verdana" w:hAnsi="Verdana" w:cs="Arial"/>
          <w:b/>
          <w:sz w:val="17"/>
          <w:szCs w:val="17"/>
          <w:lang w:val="en-GB"/>
        </w:rPr>
        <w:t xml:space="preserve">           </w:t>
      </w:r>
    </w:p>
    <w:p w:rsidR="00155301" w:rsidRPr="00D75183" w:rsidRDefault="00155301" w:rsidP="00155301">
      <w:pPr>
        <w:spacing w:after="0" w:line="250" w:lineRule="atLeast"/>
        <w:rPr>
          <w:rFonts w:ascii="Verdana" w:hAnsi="Verdana" w:cs="Arial"/>
          <w:b/>
          <w:sz w:val="17"/>
          <w:szCs w:val="17"/>
          <w:lang w:val="en-GB"/>
        </w:rPr>
      </w:pPr>
      <w:r>
        <w:rPr>
          <w:rFonts w:ascii="Verdana" w:hAnsi="Verdana" w:cs="Arial"/>
          <w:b/>
          <w:sz w:val="17"/>
          <w:szCs w:val="17"/>
          <w:lang w:val="en-GB"/>
        </w:rPr>
        <w:t>May-10-Apr-16 with A. RUDRA &amp; CO. as Partner</w:t>
      </w:r>
    </w:p>
    <w:p w:rsidR="00155301" w:rsidRPr="00A25F10" w:rsidRDefault="00155301" w:rsidP="00155301">
      <w:pPr>
        <w:spacing w:after="0" w:line="250" w:lineRule="atLeast"/>
        <w:rPr>
          <w:rFonts w:ascii="Verdana" w:hAnsi="Verdana" w:cs="Arial"/>
          <w:sz w:val="17"/>
          <w:szCs w:val="17"/>
        </w:rPr>
      </w:pPr>
      <w:r w:rsidRPr="00A25F10">
        <w:rPr>
          <w:rFonts w:ascii="Verdana" w:hAnsi="Verdana" w:cs="Arial"/>
          <w:sz w:val="17"/>
          <w:szCs w:val="17"/>
        </w:rPr>
        <w:t>Finance &amp; Accounts:</w:t>
      </w:r>
    </w:p>
    <w:p w:rsidR="00155301" w:rsidRPr="000E3645" w:rsidRDefault="00155301" w:rsidP="00155301">
      <w:pPr>
        <w:pStyle w:val="ListParagraph"/>
        <w:numPr>
          <w:ilvl w:val="0"/>
          <w:numId w:val="6"/>
        </w:numPr>
        <w:spacing w:after="0" w:line="250" w:lineRule="atLeast"/>
        <w:rPr>
          <w:rFonts w:ascii="Verdana" w:hAnsi="Verdana" w:cs="Arial"/>
          <w:sz w:val="17"/>
          <w:szCs w:val="17"/>
        </w:rPr>
      </w:pPr>
      <w:r w:rsidRPr="000E3645">
        <w:rPr>
          <w:rFonts w:ascii="Verdana" w:hAnsi="Verdana" w:cs="Arial"/>
          <w:sz w:val="17"/>
          <w:szCs w:val="17"/>
        </w:rPr>
        <w:t>Worked in the convergence process of India GAAP to IFRS for The Friends Tea Co. Ltd.</w:t>
      </w:r>
    </w:p>
    <w:p w:rsidR="00155301" w:rsidRPr="000E3645" w:rsidRDefault="00155301" w:rsidP="00155301">
      <w:pPr>
        <w:pStyle w:val="ListParagraph"/>
        <w:numPr>
          <w:ilvl w:val="0"/>
          <w:numId w:val="6"/>
        </w:numPr>
        <w:spacing w:after="0" w:line="250" w:lineRule="atLeast"/>
        <w:rPr>
          <w:rFonts w:ascii="Verdana" w:hAnsi="Verdana" w:cs="Arial"/>
          <w:sz w:val="17"/>
          <w:szCs w:val="17"/>
        </w:rPr>
      </w:pPr>
      <w:r w:rsidRPr="000E3645">
        <w:rPr>
          <w:rFonts w:ascii="Verdana" w:hAnsi="Verdana" w:cs="Arial"/>
          <w:sz w:val="17"/>
          <w:szCs w:val="17"/>
        </w:rPr>
        <w:t>Worked with the management for designing proper Internal Control Over Financial Reporting in The Friends Tea Co. Ltd as per Sarbanes Oxley Act (SOX)</w:t>
      </w:r>
    </w:p>
    <w:p w:rsidR="00155301" w:rsidRPr="000E3645" w:rsidRDefault="00155301" w:rsidP="00155301">
      <w:pPr>
        <w:pStyle w:val="ListParagraph"/>
        <w:numPr>
          <w:ilvl w:val="0"/>
          <w:numId w:val="6"/>
        </w:numPr>
        <w:spacing w:after="0" w:line="250" w:lineRule="atLeast"/>
        <w:rPr>
          <w:rFonts w:ascii="Verdana" w:hAnsi="Verdana" w:cs="Arial"/>
          <w:sz w:val="17"/>
          <w:szCs w:val="17"/>
        </w:rPr>
      </w:pPr>
      <w:r w:rsidRPr="000E3645">
        <w:rPr>
          <w:rFonts w:ascii="Verdana" w:hAnsi="Verdana" w:cs="Arial"/>
          <w:sz w:val="17"/>
          <w:szCs w:val="17"/>
        </w:rPr>
        <w:t>Designing and implementing systems &amp; procedures; supervising the consolidation of group accounts and preparation of financial statements &amp; annual reports.</w:t>
      </w:r>
    </w:p>
    <w:p w:rsidR="00155301" w:rsidRPr="000E3645" w:rsidRDefault="00155301" w:rsidP="00155301">
      <w:pPr>
        <w:pStyle w:val="ListParagraph"/>
        <w:numPr>
          <w:ilvl w:val="0"/>
          <w:numId w:val="6"/>
        </w:numPr>
        <w:spacing w:after="0" w:line="250" w:lineRule="atLeast"/>
        <w:rPr>
          <w:rFonts w:ascii="Verdana" w:hAnsi="Verdana" w:cs="Arial"/>
          <w:sz w:val="17"/>
          <w:szCs w:val="17"/>
        </w:rPr>
      </w:pPr>
      <w:r w:rsidRPr="000E3645">
        <w:rPr>
          <w:rFonts w:ascii="Verdana" w:hAnsi="Verdana" w:cs="Arial"/>
          <w:sz w:val="17"/>
          <w:szCs w:val="17"/>
        </w:rPr>
        <w:t>Handling finance functions involving determining financial objectives, designing &amp; implementing systems, policies &amp; procedures to facilitate internal financial controls.</w:t>
      </w:r>
    </w:p>
    <w:p w:rsidR="00155301" w:rsidRPr="000E3645" w:rsidRDefault="00155301" w:rsidP="00155301">
      <w:pPr>
        <w:pStyle w:val="ListParagraph"/>
        <w:numPr>
          <w:ilvl w:val="0"/>
          <w:numId w:val="6"/>
        </w:numPr>
        <w:spacing w:after="0" w:line="250" w:lineRule="atLeast"/>
        <w:rPr>
          <w:rFonts w:ascii="Verdana" w:hAnsi="Verdana" w:cs="Arial"/>
          <w:sz w:val="17"/>
          <w:szCs w:val="17"/>
        </w:rPr>
      </w:pPr>
      <w:r w:rsidRPr="000E3645">
        <w:rPr>
          <w:rFonts w:ascii="Verdana" w:hAnsi="Verdana" w:cs="Arial"/>
          <w:sz w:val="17"/>
          <w:szCs w:val="17"/>
        </w:rPr>
        <w:t>Managing day to day bank &amp; cash transactions, fund projections, fund transfers, processing employee reimbursements &amp; managing cash flow &amp; forecasting.</w:t>
      </w:r>
    </w:p>
    <w:p w:rsidR="00155301" w:rsidRPr="000E3645" w:rsidRDefault="00155301" w:rsidP="00155301">
      <w:pPr>
        <w:pStyle w:val="ListParagraph"/>
        <w:numPr>
          <w:ilvl w:val="0"/>
          <w:numId w:val="6"/>
        </w:numPr>
        <w:spacing w:after="0" w:line="250" w:lineRule="atLeast"/>
        <w:rPr>
          <w:rFonts w:ascii="Verdana" w:hAnsi="Verdana" w:cs="Arial"/>
          <w:sz w:val="17"/>
          <w:szCs w:val="17"/>
        </w:rPr>
      </w:pPr>
      <w:r w:rsidRPr="000E3645">
        <w:rPr>
          <w:rFonts w:ascii="Verdana" w:hAnsi="Verdana" w:cs="Arial"/>
          <w:sz w:val="17"/>
          <w:szCs w:val="17"/>
        </w:rPr>
        <w:t xml:space="preserve">Handled the overall Finance &amp; Accounting Outsourcing services of multinational clients like New Zealand Fresh </w:t>
      </w:r>
      <w:proofErr w:type="gramStart"/>
      <w:r w:rsidRPr="000E3645">
        <w:rPr>
          <w:rFonts w:ascii="Verdana" w:hAnsi="Verdana" w:cs="Arial"/>
          <w:sz w:val="17"/>
          <w:szCs w:val="17"/>
        </w:rPr>
        <w:t>And</w:t>
      </w:r>
      <w:proofErr w:type="gramEnd"/>
      <w:r w:rsidRPr="000E3645">
        <w:rPr>
          <w:rFonts w:ascii="Verdana" w:hAnsi="Verdana" w:cs="Arial"/>
          <w:sz w:val="17"/>
          <w:szCs w:val="17"/>
        </w:rPr>
        <w:t xml:space="preserve"> Natural (India) Pvt. Ltd. &amp; </w:t>
      </w:r>
      <w:proofErr w:type="spellStart"/>
      <w:r w:rsidRPr="000E3645">
        <w:rPr>
          <w:rFonts w:ascii="Verdana" w:hAnsi="Verdana" w:cs="Arial"/>
          <w:sz w:val="17"/>
          <w:szCs w:val="17"/>
        </w:rPr>
        <w:t>Darshee</w:t>
      </w:r>
      <w:proofErr w:type="spellEnd"/>
      <w:r w:rsidRPr="000E3645">
        <w:rPr>
          <w:rFonts w:ascii="Verdana" w:hAnsi="Verdana" w:cs="Arial"/>
          <w:sz w:val="17"/>
          <w:szCs w:val="17"/>
        </w:rPr>
        <w:t xml:space="preserve"> Agro Pvt. Ltd.</w:t>
      </w:r>
    </w:p>
    <w:p w:rsidR="00155301" w:rsidRPr="00A25F10" w:rsidRDefault="00155301" w:rsidP="00155301">
      <w:pPr>
        <w:spacing w:after="0" w:line="250" w:lineRule="atLeast"/>
        <w:rPr>
          <w:rFonts w:ascii="Verdana" w:hAnsi="Verdana" w:cs="Arial"/>
          <w:sz w:val="17"/>
          <w:szCs w:val="17"/>
        </w:rPr>
      </w:pPr>
      <w:r w:rsidRPr="00A25F10">
        <w:rPr>
          <w:rFonts w:ascii="Verdana" w:hAnsi="Verdana" w:cs="Arial"/>
          <w:sz w:val="17"/>
          <w:szCs w:val="17"/>
        </w:rPr>
        <w:t>Audit</w:t>
      </w:r>
    </w:p>
    <w:p w:rsidR="00155301" w:rsidRPr="00233E11" w:rsidRDefault="00155301" w:rsidP="00155301">
      <w:pPr>
        <w:pStyle w:val="ListParagraph"/>
        <w:numPr>
          <w:ilvl w:val="0"/>
          <w:numId w:val="7"/>
        </w:numPr>
        <w:spacing w:after="0" w:line="250" w:lineRule="atLeast"/>
        <w:rPr>
          <w:rFonts w:ascii="Verdana" w:hAnsi="Verdana" w:cs="Arial"/>
          <w:sz w:val="17"/>
          <w:szCs w:val="17"/>
        </w:rPr>
      </w:pPr>
      <w:r w:rsidRPr="00233E11">
        <w:rPr>
          <w:rFonts w:ascii="Verdana" w:hAnsi="Verdana" w:cs="Arial"/>
          <w:sz w:val="17"/>
          <w:szCs w:val="17"/>
        </w:rPr>
        <w:t>Handled statutory audit of Bihar Rubber Company Limited (manufacturer of renowned DUCKBACK range of products).</w:t>
      </w:r>
    </w:p>
    <w:p w:rsidR="00155301" w:rsidRPr="00233E11" w:rsidRDefault="00155301" w:rsidP="00155301">
      <w:pPr>
        <w:pStyle w:val="ListParagraph"/>
        <w:numPr>
          <w:ilvl w:val="0"/>
          <w:numId w:val="7"/>
        </w:numPr>
        <w:spacing w:after="0" w:line="250" w:lineRule="atLeast"/>
        <w:rPr>
          <w:rFonts w:ascii="Verdana" w:hAnsi="Verdana" w:cs="Arial"/>
          <w:sz w:val="17"/>
          <w:szCs w:val="17"/>
        </w:rPr>
      </w:pPr>
      <w:r w:rsidRPr="00233E11">
        <w:rPr>
          <w:rFonts w:ascii="Verdana" w:hAnsi="Verdana" w:cs="Arial"/>
          <w:sz w:val="17"/>
          <w:szCs w:val="17"/>
        </w:rPr>
        <w:t xml:space="preserve">Handled statutory audits of Tea Gardens like </w:t>
      </w:r>
      <w:proofErr w:type="spellStart"/>
      <w:r w:rsidRPr="00233E11">
        <w:rPr>
          <w:rFonts w:ascii="Verdana" w:hAnsi="Verdana" w:cs="Arial"/>
          <w:sz w:val="17"/>
          <w:szCs w:val="17"/>
        </w:rPr>
        <w:t>Nuxalbari</w:t>
      </w:r>
      <w:proofErr w:type="spellEnd"/>
      <w:r w:rsidRPr="00233E11">
        <w:rPr>
          <w:rFonts w:ascii="Verdana" w:hAnsi="Verdana" w:cs="Arial"/>
          <w:sz w:val="17"/>
          <w:szCs w:val="17"/>
        </w:rPr>
        <w:t xml:space="preserve"> Tea Company Private Limited &amp; </w:t>
      </w:r>
      <w:proofErr w:type="spellStart"/>
      <w:r w:rsidRPr="00233E11">
        <w:rPr>
          <w:rFonts w:ascii="Verdana" w:hAnsi="Verdana" w:cs="Arial"/>
          <w:sz w:val="17"/>
          <w:szCs w:val="17"/>
        </w:rPr>
        <w:t>Amarawati</w:t>
      </w:r>
      <w:proofErr w:type="spellEnd"/>
      <w:r w:rsidRPr="00233E11">
        <w:rPr>
          <w:rFonts w:ascii="Verdana" w:hAnsi="Verdana" w:cs="Arial"/>
          <w:sz w:val="17"/>
          <w:szCs w:val="17"/>
        </w:rPr>
        <w:t xml:space="preserve"> Tea Company Limited.</w:t>
      </w:r>
    </w:p>
    <w:p w:rsidR="00155301" w:rsidRPr="00233E11" w:rsidRDefault="00155301" w:rsidP="00155301">
      <w:pPr>
        <w:pStyle w:val="ListParagraph"/>
        <w:numPr>
          <w:ilvl w:val="0"/>
          <w:numId w:val="7"/>
        </w:numPr>
        <w:spacing w:after="0" w:line="250" w:lineRule="atLeast"/>
        <w:rPr>
          <w:rFonts w:ascii="Verdana" w:hAnsi="Verdana" w:cs="Arial"/>
          <w:sz w:val="17"/>
          <w:szCs w:val="17"/>
        </w:rPr>
      </w:pPr>
      <w:r w:rsidRPr="00233E11">
        <w:rPr>
          <w:rFonts w:ascii="Verdana" w:hAnsi="Verdana" w:cs="Arial"/>
          <w:sz w:val="17"/>
          <w:szCs w:val="17"/>
        </w:rPr>
        <w:t>Handled statutory audits of State Bank of India &amp; Punjab National Bank</w:t>
      </w:r>
    </w:p>
    <w:p w:rsidR="00155301" w:rsidRPr="00233E11" w:rsidRDefault="00155301" w:rsidP="00155301">
      <w:pPr>
        <w:pStyle w:val="ListParagraph"/>
        <w:numPr>
          <w:ilvl w:val="0"/>
          <w:numId w:val="7"/>
        </w:numPr>
        <w:spacing w:after="0" w:line="250" w:lineRule="atLeast"/>
        <w:rPr>
          <w:rFonts w:ascii="Verdana" w:hAnsi="Verdana" w:cs="Arial"/>
          <w:sz w:val="17"/>
          <w:szCs w:val="17"/>
        </w:rPr>
      </w:pPr>
      <w:r w:rsidRPr="00233E11">
        <w:rPr>
          <w:rFonts w:ascii="Verdana" w:hAnsi="Verdana" w:cs="Arial"/>
          <w:sz w:val="17"/>
          <w:szCs w:val="17"/>
        </w:rPr>
        <w:t xml:space="preserve">Handled statutory audits of Real Estate Companies like Reliance Firebricks And Pottery Pvt. Ltd., </w:t>
      </w:r>
      <w:proofErr w:type="spellStart"/>
      <w:r w:rsidRPr="00233E11">
        <w:rPr>
          <w:rFonts w:ascii="Verdana" w:hAnsi="Verdana" w:cs="Arial"/>
          <w:sz w:val="17"/>
          <w:szCs w:val="17"/>
        </w:rPr>
        <w:t>Growmax</w:t>
      </w:r>
      <w:proofErr w:type="spellEnd"/>
      <w:r w:rsidRPr="00233E11">
        <w:rPr>
          <w:rFonts w:ascii="Verdana" w:hAnsi="Verdana" w:cs="Arial"/>
          <w:sz w:val="17"/>
          <w:szCs w:val="17"/>
        </w:rPr>
        <w:t xml:space="preserve"> Commercial Pvt. Ltd., Spencer Properties </w:t>
      </w:r>
      <w:proofErr w:type="spellStart"/>
      <w:r w:rsidRPr="00233E11">
        <w:rPr>
          <w:rFonts w:ascii="Verdana" w:hAnsi="Verdana" w:cs="Arial"/>
          <w:sz w:val="17"/>
          <w:szCs w:val="17"/>
        </w:rPr>
        <w:t>Pvt</w:t>
      </w:r>
      <w:proofErr w:type="spellEnd"/>
      <w:r w:rsidRPr="00233E11">
        <w:rPr>
          <w:rFonts w:ascii="Verdana" w:hAnsi="Verdana" w:cs="Arial"/>
          <w:sz w:val="17"/>
          <w:szCs w:val="17"/>
        </w:rPr>
        <w:t xml:space="preserve"> Ltd., TPG Equity Management Pvt. Ltd, </w:t>
      </w:r>
      <w:proofErr w:type="gramStart"/>
      <w:r w:rsidRPr="00233E11">
        <w:rPr>
          <w:rFonts w:ascii="Verdana" w:hAnsi="Verdana" w:cs="Arial"/>
          <w:sz w:val="17"/>
          <w:szCs w:val="17"/>
        </w:rPr>
        <w:t>Brown</w:t>
      </w:r>
      <w:proofErr w:type="gramEnd"/>
      <w:r w:rsidRPr="00233E11">
        <w:rPr>
          <w:rFonts w:ascii="Verdana" w:hAnsi="Verdana" w:cs="Arial"/>
          <w:sz w:val="17"/>
          <w:szCs w:val="17"/>
        </w:rPr>
        <w:t xml:space="preserve"> Brothers Entertainment Company Pvt. Ltd.</w:t>
      </w:r>
    </w:p>
    <w:p w:rsidR="00155301" w:rsidRPr="00233E11" w:rsidRDefault="00155301" w:rsidP="00155301">
      <w:pPr>
        <w:pStyle w:val="ListParagraph"/>
        <w:numPr>
          <w:ilvl w:val="0"/>
          <w:numId w:val="7"/>
        </w:numPr>
        <w:spacing w:after="0" w:line="250" w:lineRule="atLeast"/>
        <w:rPr>
          <w:rFonts w:ascii="Verdana" w:hAnsi="Verdana" w:cs="Arial"/>
          <w:sz w:val="17"/>
          <w:szCs w:val="17"/>
        </w:rPr>
      </w:pPr>
      <w:r w:rsidRPr="00233E11">
        <w:rPr>
          <w:rFonts w:ascii="Verdana" w:hAnsi="Verdana" w:cs="Arial"/>
          <w:sz w:val="17"/>
          <w:szCs w:val="17"/>
        </w:rPr>
        <w:t>Handled stock audit of Bank of India.</w:t>
      </w:r>
    </w:p>
    <w:p w:rsidR="00155301" w:rsidRPr="00233E11" w:rsidRDefault="00155301" w:rsidP="00155301">
      <w:pPr>
        <w:pStyle w:val="ListParagraph"/>
        <w:numPr>
          <w:ilvl w:val="0"/>
          <w:numId w:val="7"/>
        </w:numPr>
        <w:spacing w:after="0" w:line="250" w:lineRule="atLeast"/>
        <w:rPr>
          <w:rFonts w:ascii="Verdana" w:hAnsi="Verdana" w:cs="Arial"/>
          <w:sz w:val="17"/>
          <w:szCs w:val="17"/>
        </w:rPr>
      </w:pPr>
      <w:r w:rsidRPr="00233E11">
        <w:rPr>
          <w:rFonts w:ascii="Verdana" w:hAnsi="Verdana" w:cs="Arial"/>
          <w:sz w:val="17"/>
          <w:szCs w:val="17"/>
        </w:rPr>
        <w:t>Handling internal audit of Educational Support Centre</w:t>
      </w:r>
    </w:p>
    <w:p w:rsidR="00155301" w:rsidRPr="00233E11" w:rsidRDefault="00155301" w:rsidP="00155301">
      <w:pPr>
        <w:pStyle w:val="ListParagraph"/>
        <w:numPr>
          <w:ilvl w:val="0"/>
          <w:numId w:val="7"/>
        </w:numPr>
        <w:spacing w:after="0" w:line="250" w:lineRule="atLeast"/>
        <w:rPr>
          <w:rFonts w:ascii="Verdana" w:hAnsi="Verdana" w:cs="Arial"/>
          <w:sz w:val="17"/>
          <w:szCs w:val="17"/>
        </w:rPr>
      </w:pPr>
      <w:r w:rsidRPr="00233E11">
        <w:rPr>
          <w:rFonts w:ascii="Verdana" w:hAnsi="Verdana" w:cs="Arial"/>
          <w:sz w:val="17"/>
          <w:szCs w:val="17"/>
        </w:rPr>
        <w:lastRenderedPageBreak/>
        <w:t xml:space="preserve">Handled tax audits of </w:t>
      </w:r>
      <w:proofErr w:type="spellStart"/>
      <w:r w:rsidRPr="00233E11">
        <w:rPr>
          <w:rFonts w:ascii="Verdana" w:hAnsi="Verdana" w:cs="Arial"/>
          <w:sz w:val="17"/>
          <w:szCs w:val="17"/>
        </w:rPr>
        <w:t>Choibari</w:t>
      </w:r>
      <w:proofErr w:type="spellEnd"/>
      <w:r w:rsidRPr="00233E11">
        <w:rPr>
          <w:rFonts w:ascii="Verdana" w:hAnsi="Verdana" w:cs="Arial"/>
          <w:sz w:val="17"/>
          <w:szCs w:val="17"/>
        </w:rPr>
        <w:t xml:space="preserve"> Tea &amp; Industries Ltd., </w:t>
      </w:r>
      <w:proofErr w:type="spellStart"/>
      <w:r w:rsidRPr="00233E11">
        <w:rPr>
          <w:rFonts w:ascii="Verdana" w:hAnsi="Verdana" w:cs="Arial"/>
          <w:sz w:val="17"/>
          <w:szCs w:val="17"/>
        </w:rPr>
        <w:t>Khanpur</w:t>
      </w:r>
      <w:proofErr w:type="spellEnd"/>
      <w:r w:rsidRPr="00233E11">
        <w:rPr>
          <w:rFonts w:ascii="Verdana" w:hAnsi="Verdana" w:cs="Arial"/>
          <w:sz w:val="17"/>
          <w:szCs w:val="17"/>
        </w:rPr>
        <w:t xml:space="preserve"> Cold Storage Pvt. Ltd., Goodwill Tea &amp; Industries Ltd., North Bengal Tea </w:t>
      </w:r>
      <w:proofErr w:type="spellStart"/>
      <w:r w:rsidRPr="00233E11">
        <w:rPr>
          <w:rFonts w:ascii="Verdana" w:hAnsi="Verdana" w:cs="Arial"/>
          <w:sz w:val="17"/>
          <w:szCs w:val="17"/>
        </w:rPr>
        <w:t>Corpn</w:t>
      </w:r>
      <w:proofErr w:type="spellEnd"/>
      <w:r w:rsidRPr="00233E11">
        <w:rPr>
          <w:rFonts w:ascii="Verdana" w:hAnsi="Verdana" w:cs="Arial"/>
          <w:sz w:val="17"/>
          <w:szCs w:val="17"/>
        </w:rPr>
        <w:t xml:space="preserve"> Limited etc.</w:t>
      </w:r>
    </w:p>
    <w:p w:rsidR="00155301" w:rsidRPr="00A25F10" w:rsidRDefault="00155301" w:rsidP="00155301">
      <w:pPr>
        <w:spacing w:after="0" w:line="250" w:lineRule="atLeast"/>
        <w:rPr>
          <w:rFonts w:ascii="Verdana" w:hAnsi="Verdana" w:cs="Arial"/>
          <w:sz w:val="17"/>
          <w:szCs w:val="17"/>
        </w:rPr>
      </w:pPr>
      <w:r w:rsidRPr="00A25F10">
        <w:rPr>
          <w:rFonts w:ascii="Verdana" w:hAnsi="Verdana" w:cs="Arial"/>
          <w:sz w:val="17"/>
          <w:szCs w:val="17"/>
        </w:rPr>
        <w:t>Taxation</w:t>
      </w:r>
    </w:p>
    <w:p w:rsidR="00155301" w:rsidRPr="00233E11" w:rsidRDefault="00155301" w:rsidP="00155301">
      <w:pPr>
        <w:pStyle w:val="ListParagraph"/>
        <w:numPr>
          <w:ilvl w:val="0"/>
          <w:numId w:val="8"/>
        </w:numPr>
        <w:spacing w:after="0" w:line="250" w:lineRule="atLeast"/>
        <w:rPr>
          <w:rFonts w:ascii="Verdana" w:hAnsi="Verdana" w:cs="Arial"/>
          <w:sz w:val="17"/>
          <w:szCs w:val="17"/>
        </w:rPr>
      </w:pPr>
      <w:r w:rsidRPr="00233E11">
        <w:rPr>
          <w:rFonts w:ascii="Verdana" w:hAnsi="Verdana" w:cs="Arial"/>
          <w:sz w:val="17"/>
          <w:szCs w:val="17"/>
        </w:rPr>
        <w:t>Handled income tax files of clients providing services related to preparation and e-filing of Income Tax Returns, computation of income &amp; taxes, capital gain computations, tax planning etc.</w:t>
      </w:r>
    </w:p>
    <w:p w:rsidR="00155301" w:rsidRPr="00233E11" w:rsidRDefault="00155301" w:rsidP="00155301">
      <w:pPr>
        <w:pStyle w:val="ListParagraph"/>
        <w:numPr>
          <w:ilvl w:val="0"/>
          <w:numId w:val="8"/>
        </w:numPr>
        <w:spacing w:after="0" w:line="250" w:lineRule="atLeast"/>
        <w:rPr>
          <w:rFonts w:ascii="Verdana" w:hAnsi="Verdana" w:cs="Arial"/>
          <w:sz w:val="17"/>
          <w:szCs w:val="17"/>
        </w:rPr>
      </w:pPr>
      <w:r w:rsidRPr="00233E11">
        <w:rPr>
          <w:rFonts w:ascii="Verdana" w:hAnsi="Verdana" w:cs="Arial"/>
          <w:sz w:val="17"/>
          <w:szCs w:val="17"/>
        </w:rPr>
        <w:t>Provided services related to preparation and e-filing of Form 3CA-CD &amp; Form 3CB-CD for clients requiring Tax Audit.</w:t>
      </w:r>
    </w:p>
    <w:p w:rsidR="00155301" w:rsidRPr="00233E11" w:rsidRDefault="00155301" w:rsidP="00155301">
      <w:pPr>
        <w:pStyle w:val="ListParagraph"/>
        <w:numPr>
          <w:ilvl w:val="0"/>
          <w:numId w:val="8"/>
        </w:numPr>
        <w:spacing w:after="0" w:line="250" w:lineRule="atLeast"/>
        <w:rPr>
          <w:rFonts w:ascii="Verdana" w:hAnsi="Verdana" w:cs="Arial"/>
          <w:sz w:val="17"/>
          <w:szCs w:val="17"/>
        </w:rPr>
      </w:pPr>
      <w:r w:rsidRPr="00233E11">
        <w:rPr>
          <w:rFonts w:ascii="Verdana" w:hAnsi="Verdana" w:cs="Arial"/>
          <w:sz w:val="17"/>
          <w:szCs w:val="17"/>
        </w:rPr>
        <w:t>Appeared in Income Tax Appeal Cases of clients on disallowances of expenditure, overvaluation of stock-in-trade by ITO &amp; capital gain matters.</w:t>
      </w:r>
    </w:p>
    <w:p w:rsidR="00155301" w:rsidRPr="00233E11" w:rsidRDefault="00155301" w:rsidP="00155301">
      <w:pPr>
        <w:pStyle w:val="ListParagraph"/>
        <w:numPr>
          <w:ilvl w:val="0"/>
          <w:numId w:val="8"/>
        </w:numPr>
        <w:spacing w:after="0" w:line="250" w:lineRule="atLeast"/>
        <w:rPr>
          <w:rFonts w:ascii="Verdana" w:hAnsi="Verdana" w:cs="Arial"/>
          <w:sz w:val="17"/>
          <w:szCs w:val="17"/>
        </w:rPr>
      </w:pPr>
      <w:r w:rsidRPr="00233E11">
        <w:rPr>
          <w:rFonts w:ascii="Verdana" w:hAnsi="Verdana" w:cs="Arial"/>
          <w:sz w:val="17"/>
          <w:szCs w:val="17"/>
        </w:rPr>
        <w:t>Ensuring proper deduction and deposit of TDS within due time and preparing &amp; filing of TDS returns.</w:t>
      </w:r>
    </w:p>
    <w:p w:rsidR="00155301" w:rsidRPr="003E66AE" w:rsidRDefault="00155301" w:rsidP="00155301">
      <w:pPr>
        <w:pStyle w:val="ListParagraph"/>
        <w:numPr>
          <w:ilvl w:val="0"/>
          <w:numId w:val="8"/>
        </w:numPr>
        <w:spacing w:after="0" w:line="250" w:lineRule="atLeast"/>
        <w:rPr>
          <w:rFonts w:ascii="Verdana" w:hAnsi="Verdana" w:cs="Arial"/>
          <w:sz w:val="17"/>
          <w:szCs w:val="17"/>
        </w:rPr>
      </w:pPr>
      <w:r w:rsidRPr="00233E11">
        <w:rPr>
          <w:rFonts w:ascii="Verdana" w:hAnsi="Verdana" w:cs="Arial"/>
          <w:sz w:val="17"/>
          <w:szCs w:val="17"/>
        </w:rPr>
        <w:t>Handled Service Tax matters of clients and filing of Service Tax Returns.</w:t>
      </w:r>
    </w:p>
    <w:p w:rsidR="00155301" w:rsidRPr="00233E11" w:rsidRDefault="00155301" w:rsidP="00155301">
      <w:pPr>
        <w:spacing w:after="0" w:line="250" w:lineRule="atLeast"/>
        <w:rPr>
          <w:rFonts w:ascii="Verdana" w:hAnsi="Verdana" w:cs="Arial"/>
          <w:i/>
          <w:sz w:val="17"/>
          <w:szCs w:val="17"/>
        </w:rPr>
      </w:pPr>
      <w:r w:rsidRPr="00233E11">
        <w:rPr>
          <w:rFonts w:ascii="Verdana" w:hAnsi="Verdana" w:cs="Arial"/>
          <w:i/>
          <w:sz w:val="17"/>
          <w:szCs w:val="17"/>
        </w:rPr>
        <w:t>Statutory Compliance</w:t>
      </w:r>
    </w:p>
    <w:p w:rsidR="00155301" w:rsidRPr="003E66AE" w:rsidRDefault="00155301" w:rsidP="00155301">
      <w:pPr>
        <w:pStyle w:val="ListParagraph"/>
        <w:numPr>
          <w:ilvl w:val="0"/>
          <w:numId w:val="9"/>
        </w:numPr>
        <w:spacing w:after="0" w:line="250" w:lineRule="atLeast"/>
        <w:rPr>
          <w:rFonts w:ascii="Verdana" w:hAnsi="Verdana" w:cs="Arial"/>
          <w:sz w:val="17"/>
          <w:szCs w:val="17"/>
        </w:rPr>
      </w:pPr>
      <w:r w:rsidRPr="00233E11">
        <w:rPr>
          <w:rFonts w:ascii="Verdana" w:hAnsi="Verdana" w:cs="Arial"/>
          <w:sz w:val="17"/>
          <w:szCs w:val="17"/>
        </w:rPr>
        <w:t>Ensuring compliance to the govt. Rules and filing monthly &amp; annual returns with various regulatory agencies.</w:t>
      </w:r>
    </w:p>
    <w:p w:rsidR="00155301" w:rsidRPr="00233E11" w:rsidRDefault="00155301" w:rsidP="00155301">
      <w:pPr>
        <w:spacing w:after="0" w:line="250" w:lineRule="atLeast"/>
        <w:rPr>
          <w:rFonts w:ascii="Verdana" w:hAnsi="Verdana" w:cs="Arial"/>
          <w:i/>
          <w:sz w:val="17"/>
          <w:szCs w:val="17"/>
        </w:rPr>
      </w:pPr>
      <w:r w:rsidRPr="00233E11">
        <w:rPr>
          <w:rFonts w:ascii="Verdana" w:hAnsi="Verdana" w:cs="Arial"/>
          <w:i/>
          <w:sz w:val="17"/>
          <w:szCs w:val="17"/>
        </w:rPr>
        <w:t>Leadership &amp; Team Management:</w:t>
      </w:r>
    </w:p>
    <w:p w:rsidR="00155301" w:rsidRPr="000E3645" w:rsidRDefault="00155301" w:rsidP="00155301">
      <w:pPr>
        <w:spacing w:after="0" w:line="250" w:lineRule="atLeast"/>
        <w:rPr>
          <w:rFonts w:ascii="Verdana" w:hAnsi="Verdana" w:cs="Arial"/>
          <w:sz w:val="17"/>
          <w:szCs w:val="17"/>
        </w:rPr>
      </w:pPr>
      <w:r>
        <w:rPr>
          <w:rFonts w:ascii="Verdana" w:hAnsi="Verdana" w:cs="Arial"/>
          <w:sz w:val="17"/>
          <w:szCs w:val="17"/>
        </w:rPr>
        <w:t xml:space="preserve"> </w:t>
      </w:r>
      <w:r w:rsidR="003C6F88">
        <w:rPr>
          <w:rFonts w:ascii="Verdana" w:hAnsi="Verdana" w:cs="Arial"/>
          <w:sz w:val="17"/>
          <w:szCs w:val="17"/>
        </w:rPr>
        <w:t>P</w:t>
      </w:r>
      <w:r w:rsidRPr="000E3645">
        <w:rPr>
          <w:rFonts w:ascii="Verdana" w:hAnsi="Verdana" w:cs="Arial"/>
          <w:sz w:val="17"/>
          <w:szCs w:val="17"/>
        </w:rPr>
        <w:t xml:space="preserve">ivotal in leading the F&amp;A Outsourcing team and the Audit Team of the Kolkata unit of </w:t>
      </w:r>
      <w:proofErr w:type="spellStart"/>
      <w:r w:rsidRPr="000E3645">
        <w:rPr>
          <w:rFonts w:ascii="Verdana" w:hAnsi="Verdana" w:cs="Arial"/>
          <w:sz w:val="17"/>
          <w:szCs w:val="17"/>
        </w:rPr>
        <w:t>A.Rudra</w:t>
      </w:r>
      <w:proofErr w:type="spellEnd"/>
      <w:r w:rsidRPr="000E3645">
        <w:rPr>
          <w:rFonts w:ascii="Verdana" w:hAnsi="Verdana" w:cs="Arial"/>
          <w:sz w:val="17"/>
          <w:szCs w:val="17"/>
        </w:rPr>
        <w:t xml:space="preserve"> &amp; Co.</w:t>
      </w:r>
    </w:p>
    <w:p w:rsidR="00155301" w:rsidRDefault="00155301" w:rsidP="00155301">
      <w:pPr>
        <w:spacing w:after="0" w:line="250" w:lineRule="atLeast"/>
        <w:rPr>
          <w:rFonts w:ascii="Verdana" w:hAnsi="Verdana" w:cs="Arial"/>
          <w:b/>
          <w:sz w:val="17"/>
          <w:szCs w:val="17"/>
          <w:lang w:val="en-GB"/>
        </w:rPr>
      </w:pPr>
    </w:p>
    <w:p w:rsidR="00155301" w:rsidRPr="005007C3" w:rsidRDefault="00155301" w:rsidP="00D75183">
      <w:pPr>
        <w:spacing w:after="0" w:line="250" w:lineRule="atLeast"/>
        <w:rPr>
          <w:rFonts w:ascii="Verdana" w:hAnsi="Verdana" w:cs="Arial"/>
          <w:b/>
          <w:sz w:val="17"/>
          <w:szCs w:val="17"/>
          <w:lang w:val="en-GB"/>
        </w:rPr>
      </w:pPr>
      <w:r>
        <w:rPr>
          <w:rFonts w:ascii="Verdana" w:hAnsi="Verdana" w:cs="Arial"/>
          <w:b/>
          <w:sz w:val="17"/>
          <w:szCs w:val="17"/>
          <w:lang w:val="en-GB"/>
        </w:rPr>
        <w:t>Jun’03</w:t>
      </w:r>
      <w:r w:rsidRPr="005007C3">
        <w:rPr>
          <w:rFonts w:ascii="Verdana" w:hAnsi="Verdana" w:cs="Arial"/>
          <w:b/>
          <w:sz w:val="17"/>
          <w:szCs w:val="17"/>
          <w:lang w:val="en-GB"/>
        </w:rPr>
        <w:t xml:space="preserve">-Apr’10 with </w:t>
      </w:r>
      <w:proofErr w:type="gramStart"/>
      <w:r w:rsidRPr="005007C3">
        <w:rPr>
          <w:rFonts w:ascii="Verdana" w:hAnsi="Verdana" w:cs="Arial"/>
          <w:b/>
          <w:sz w:val="17"/>
          <w:szCs w:val="17"/>
          <w:lang w:val="en-GB"/>
        </w:rPr>
        <w:t>Cognizant</w:t>
      </w:r>
      <w:proofErr w:type="gramEnd"/>
      <w:r w:rsidRPr="005007C3">
        <w:rPr>
          <w:rFonts w:ascii="Verdana" w:hAnsi="Verdana" w:cs="Arial"/>
          <w:b/>
          <w:sz w:val="17"/>
          <w:szCs w:val="17"/>
          <w:lang w:val="en-GB"/>
        </w:rPr>
        <w:t xml:space="preserve"> Technology Solutions India </w:t>
      </w:r>
      <w:proofErr w:type="spellStart"/>
      <w:r w:rsidRPr="005007C3">
        <w:rPr>
          <w:rFonts w:ascii="Verdana" w:hAnsi="Verdana" w:cs="Arial"/>
          <w:b/>
          <w:sz w:val="17"/>
          <w:szCs w:val="17"/>
          <w:lang w:val="en-GB"/>
        </w:rPr>
        <w:t>Pvt.</w:t>
      </w:r>
      <w:proofErr w:type="spellEnd"/>
      <w:r w:rsidRPr="005007C3">
        <w:rPr>
          <w:rFonts w:ascii="Verdana" w:hAnsi="Verdana" w:cs="Arial"/>
          <w:b/>
          <w:sz w:val="17"/>
          <w:szCs w:val="17"/>
          <w:lang w:val="en-GB"/>
        </w:rPr>
        <w:t xml:space="preserve"> Ltd. as Senior Executive-Finance</w:t>
      </w:r>
    </w:p>
    <w:p w:rsidR="00155301" w:rsidRPr="00840365"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rPr>
        <w:t>Managing Financial Accounting in Accounts Payable, Accounts Receivable, Cash Management, Asset Management &amp; General Ledger modules of People Soft Financials.</w:t>
      </w:r>
    </w:p>
    <w:p w:rsidR="00155301" w:rsidRPr="00840365"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rPr>
        <w:t>Ensuring proper compliance to the SOX {Sarbanes Oxley Act} &amp; US GAAP requirements for Kolkata and Asia Pacific units of Cognizant Technology Solutions.</w:t>
      </w:r>
    </w:p>
    <w:p w:rsidR="00155301" w:rsidRPr="00840365"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rPr>
        <w:t>Accounting of Travel related matters of the Kolkata branch of Cognizant like releasing FOREX, verifying travel settlements, processing air-fare payments &amp; FOREX payments</w:t>
      </w:r>
    </w:p>
    <w:p w:rsidR="00155301"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rPr>
        <w:t>Handling the payroll functions of the Kolkata branch &amp; Asia Pacific units of Cognizant.</w:t>
      </w:r>
    </w:p>
    <w:p w:rsidR="00155301"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rPr>
        <w:t>Actively been a part of People Soft Financials implementation team in Cognizant</w:t>
      </w:r>
    </w:p>
    <w:p w:rsidR="00155301" w:rsidRPr="00840365"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lang w:val="en-GB"/>
        </w:rPr>
        <w:t>Reviewing existing processes and systems in the organisation, and accordingly devising &amp; implementing measures for ensuring higher operational efficiency.</w:t>
      </w:r>
    </w:p>
    <w:p w:rsidR="00155301" w:rsidRPr="00840365"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lang w:val="en-GB"/>
        </w:rPr>
        <w:t>Streamlining processes and systems in the organisation for eliminating any bottlenecks.</w:t>
      </w:r>
    </w:p>
    <w:p w:rsidR="00155301" w:rsidRDefault="00155301" w:rsidP="00155301">
      <w:pPr>
        <w:pStyle w:val="ListParagraph"/>
        <w:numPr>
          <w:ilvl w:val="0"/>
          <w:numId w:val="10"/>
        </w:numPr>
        <w:spacing w:after="0" w:line="250" w:lineRule="atLeast"/>
        <w:ind w:left="360"/>
        <w:rPr>
          <w:rFonts w:ascii="Verdana" w:hAnsi="Verdana" w:cs="Arial"/>
          <w:sz w:val="17"/>
          <w:szCs w:val="17"/>
        </w:rPr>
      </w:pPr>
      <w:r w:rsidRPr="00840365">
        <w:rPr>
          <w:rFonts w:ascii="Verdana" w:hAnsi="Verdana" w:cs="Arial"/>
          <w:sz w:val="17"/>
          <w:szCs w:val="17"/>
          <w:lang w:val="en-GB"/>
        </w:rPr>
        <w:t xml:space="preserve">Managing implementation &amp; supporting functioning of ERP System, in coordination with Technical Consultants entailing: </w:t>
      </w:r>
      <w:r w:rsidRPr="00840365">
        <w:rPr>
          <w:rFonts w:ascii="Verdana" w:hAnsi="Verdana" w:cs="Arial"/>
          <w:sz w:val="17"/>
          <w:szCs w:val="17"/>
        </w:rPr>
        <w:t>Mapping business requirements (As-Is &amp; To-Be Analysis), Reviewing of Detailed Process Flow for functional requirements, etc.</w:t>
      </w:r>
    </w:p>
    <w:p w:rsidR="00981876" w:rsidRPr="00981876" w:rsidRDefault="00981876" w:rsidP="00981876">
      <w:pPr>
        <w:pStyle w:val="ListParagraph"/>
        <w:numPr>
          <w:ilvl w:val="0"/>
          <w:numId w:val="4"/>
        </w:numPr>
        <w:spacing w:after="0" w:line="250" w:lineRule="atLeast"/>
        <w:rPr>
          <w:rFonts w:ascii="Verdana" w:hAnsi="Verdana" w:cs="Arial"/>
          <w:sz w:val="17"/>
          <w:szCs w:val="17"/>
        </w:rPr>
      </w:pPr>
      <w:r w:rsidRPr="00981876">
        <w:rPr>
          <w:rFonts w:ascii="Verdana" w:hAnsi="Verdana"/>
          <w:sz w:val="17"/>
          <w:szCs w:val="17"/>
          <w:lang w:val="en-GB"/>
        </w:rPr>
        <w:t>Instrumental in setting up the following:</w:t>
      </w:r>
    </w:p>
    <w:p w:rsidR="00981876" w:rsidRDefault="00981876" w:rsidP="00981876">
      <w:pPr>
        <w:numPr>
          <w:ilvl w:val="1"/>
          <w:numId w:val="12"/>
        </w:numPr>
        <w:spacing w:after="0" w:line="240" w:lineRule="auto"/>
        <w:jc w:val="both"/>
        <w:rPr>
          <w:rFonts w:ascii="Verdana" w:hAnsi="Verdana"/>
          <w:sz w:val="17"/>
          <w:szCs w:val="17"/>
          <w:lang w:val="en-GB"/>
        </w:rPr>
      </w:pPr>
      <w:proofErr w:type="spellStart"/>
      <w:r>
        <w:rPr>
          <w:rFonts w:ascii="Verdana" w:hAnsi="Verdana"/>
          <w:sz w:val="17"/>
          <w:szCs w:val="17"/>
          <w:lang w:val="en-GB"/>
        </w:rPr>
        <w:t>Citidirect</w:t>
      </w:r>
      <w:proofErr w:type="spellEnd"/>
      <w:r>
        <w:rPr>
          <w:rFonts w:ascii="Verdana" w:hAnsi="Verdana"/>
          <w:sz w:val="17"/>
          <w:szCs w:val="17"/>
          <w:lang w:val="en-GB"/>
        </w:rPr>
        <w:t xml:space="preserve"> electronic banking had been set up for Asia Pacific units of Cognizant.</w:t>
      </w:r>
    </w:p>
    <w:p w:rsidR="00981876" w:rsidRDefault="00981876" w:rsidP="00981876">
      <w:pPr>
        <w:numPr>
          <w:ilvl w:val="1"/>
          <w:numId w:val="12"/>
        </w:numPr>
        <w:spacing w:after="0" w:line="240" w:lineRule="auto"/>
        <w:jc w:val="both"/>
        <w:rPr>
          <w:rFonts w:ascii="Verdana" w:hAnsi="Verdana"/>
          <w:sz w:val="17"/>
          <w:szCs w:val="17"/>
          <w:lang w:val="en-GB"/>
        </w:rPr>
      </w:pPr>
      <w:r>
        <w:rPr>
          <w:rFonts w:ascii="Verdana" w:hAnsi="Verdana"/>
          <w:sz w:val="17"/>
          <w:szCs w:val="17"/>
          <w:lang w:val="en-GB"/>
        </w:rPr>
        <w:t xml:space="preserve">Vendor Master Database set up in PeopleSoft with additions &amp; changes being input by the administrative trainee and authorized by the administration manager. </w:t>
      </w:r>
    </w:p>
    <w:p w:rsidR="00981876" w:rsidRDefault="00981876" w:rsidP="00981876">
      <w:pPr>
        <w:numPr>
          <w:ilvl w:val="1"/>
          <w:numId w:val="12"/>
        </w:numPr>
        <w:spacing w:before="40" w:after="0" w:line="240" w:lineRule="auto"/>
        <w:jc w:val="both"/>
        <w:rPr>
          <w:rFonts w:ascii="Verdana" w:hAnsi="Verdana"/>
          <w:sz w:val="17"/>
          <w:szCs w:val="17"/>
        </w:rPr>
      </w:pPr>
      <w:r>
        <w:rPr>
          <w:rFonts w:ascii="Verdana" w:hAnsi="Verdana"/>
          <w:sz w:val="17"/>
          <w:szCs w:val="17"/>
        </w:rPr>
        <w:t xml:space="preserve">Implementing the Travel &amp; Expense module in the People Soft ESA (Enterprise Service Automation) </w:t>
      </w:r>
    </w:p>
    <w:p w:rsidR="00981876" w:rsidRPr="00981876" w:rsidRDefault="00981876" w:rsidP="00981876">
      <w:pPr>
        <w:numPr>
          <w:ilvl w:val="1"/>
          <w:numId w:val="12"/>
        </w:numPr>
        <w:tabs>
          <w:tab w:val="left" w:pos="8265"/>
        </w:tabs>
        <w:spacing w:before="40" w:after="0" w:line="240" w:lineRule="auto"/>
        <w:jc w:val="both"/>
        <w:rPr>
          <w:rFonts w:ascii="Verdana" w:hAnsi="Verdana"/>
          <w:sz w:val="17"/>
          <w:szCs w:val="17"/>
        </w:rPr>
      </w:pPr>
      <w:r>
        <w:rPr>
          <w:rFonts w:ascii="Verdana" w:hAnsi="Verdana"/>
          <w:sz w:val="17"/>
          <w:szCs w:val="17"/>
        </w:rPr>
        <w:t>Setting up the online GST (Goods &amp; Service Tax) process for Cognizant Singapore</w:t>
      </w:r>
      <w:r>
        <w:rPr>
          <w:rFonts w:ascii="Verdana" w:hAnsi="Verdana"/>
          <w:sz w:val="17"/>
          <w:szCs w:val="17"/>
        </w:rPr>
        <w:tab/>
      </w:r>
    </w:p>
    <w:p w:rsidR="00981876" w:rsidRDefault="00981876" w:rsidP="00981876">
      <w:pPr>
        <w:numPr>
          <w:ilvl w:val="0"/>
          <w:numId w:val="14"/>
        </w:numPr>
        <w:spacing w:after="0" w:line="250" w:lineRule="atLeast"/>
        <w:jc w:val="both"/>
        <w:rPr>
          <w:rFonts w:ascii="Verdana" w:hAnsi="Verdana" w:cs="Arial"/>
          <w:sz w:val="17"/>
          <w:szCs w:val="17"/>
          <w:lang w:val="en-GB"/>
        </w:rPr>
      </w:pPr>
      <w:r>
        <w:rPr>
          <w:rFonts w:ascii="Verdana" w:hAnsi="Verdana" w:cs="Arial"/>
          <w:sz w:val="17"/>
          <w:szCs w:val="17"/>
          <w:lang w:val="en-GB"/>
        </w:rPr>
        <w:t>Size of budgets handled USD 1.2 million.</w:t>
      </w:r>
    </w:p>
    <w:p w:rsidR="00981876" w:rsidRPr="00981876" w:rsidRDefault="00981876" w:rsidP="00981876">
      <w:pPr>
        <w:numPr>
          <w:ilvl w:val="0"/>
          <w:numId w:val="14"/>
        </w:numPr>
        <w:tabs>
          <w:tab w:val="left" w:pos="360"/>
        </w:tabs>
        <w:spacing w:before="40" w:after="0" w:line="240" w:lineRule="auto"/>
        <w:jc w:val="both"/>
        <w:rPr>
          <w:rFonts w:ascii="Verdana" w:hAnsi="Verdana"/>
          <w:sz w:val="17"/>
          <w:szCs w:val="17"/>
        </w:rPr>
      </w:pPr>
      <w:r>
        <w:rPr>
          <w:rFonts w:ascii="Verdana" w:hAnsi="Verdana"/>
          <w:sz w:val="17"/>
          <w:szCs w:val="17"/>
        </w:rPr>
        <w:t>Deftly arranged for the working capital requirements for Cognizant China every month.</w:t>
      </w:r>
    </w:p>
    <w:p w:rsidR="00155301" w:rsidRPr="00840365" w:rsidRDefault="00155301" w:rsidP="00155301">
      <w:pPr>
        <w:spacing w:after="0" w:line="250" w:lineRule="atLeast"/>
        <w:rPr>
          <w:rFonts w:ascii="Verdana" w:hAnsi="Verdana" w:cs="Arial"/>
          <w:i/>
          <w:sz w:val="17"/>
          <w:szCs w:val="17"/>
        </w:rPr>
      </w:pPr>
      <w:r w:rsidRPr="00840365">
        <w:rPr>
          <w:rFonts w:ascii="Verdana" w:hAnsi="Verdana" w:cs="Arial"/>
          <w:i/>
          <w:sz w:val="17"/>
          <w:szCs w:val="17"/>
        </w:rPr>
        <w:t>Leadership &amp; Team Management:</w:t>
      </w:r>
    </w:p>
    <w:p w:rsidR="00155301" w:rsidRPr="00840365" w:rsidRDefault="00155301" w:rsidP="00155301">
      <w:pPr>
        <w:spacing w:after="0" w:line="250" w:lineRule="atLeast"/>
        <w:rPr>
          <w:rFonts w:ascii="Verdana" w:hAnsi="Verdana" w:cs="Arial"/>
          <w:sz w:val="17"/>
          <w:szCs w:val="17"/>
        </w:rPr>
      </w:pPr>
      <w:r w:rsidRPr="00840365">
        <w:rPr>
          <w:rFonts w:ascii="Verdana" w:hAnsi="Verdana" w:cs="Arial"/>
          <w:sz w:val="17"/>
          <w:szCs w:val="17"/>
        </w:rPr>
        <w:t>Leading the Cognizant Asia Pacific finance team in day to day operations of the business units of Singapore, Japan, China, Malaysia, Thailand, Philippines, and Dubai &amp; Australia.</w:t>
      </w:r>
    </w:p>
    <w:p w:rsidR="00155301" w:rsidRPr="00840365" w:rsidRDefault="00155301" w:rsidP="00155301">
      <w:pPr>
        <w:spacing w:after="0" w:line="250" w:lineRule="atLeast"/>
        <w:rPr>
          <w:rFonts w:ascii="Verdana" w:hAnsi="Verdana" w:cs="Arial"/>
          <w:sz w:val="17"/>
          <w:szCs w:val="17"/>
          <w:lang w:val="en-GB"/>
        </w:rPr>
      </w:pPr>
    </w:p>
    <w:p w:rsidR="00155301" w:rsidRPr="00D75183" w:rsidRDefault="00155301" w:rsidP="00155301">
      <w:pPr>
        <w:spacing w:after="0" w:line="250" w:lineRule="atLeast"/>
        <w:rPr>
          <w:rFonts w:ascii="Verdana" w:hAnsi="Verdana" w:cs="Arial"/>
          <w:b/>
          <w:sz w:val="17"/>
          <w:szCs w:val="17"/>
          <w:lang w:val="en-GB"/>
        </w:rPr>
      </w:pPr>
      <w:r w:rsidRPr="005007C3">
        <w:rPr>
          <w:rFonts w:ascii="Verdana" w:hAnsi="Verdana" w:cs="Arial"/>
          <w:b/>
          <w:sz w:val="17"/>
          <w:szCs w:val="17"/>
          <w:lang w:val="en-GB"/>
        </w:rPr>
        <w:t>Jan’02-Aug’02 with Finance Division of C.E.S.C. Limited as an Industrial Trainee</w:t>
      </w:r>
    </w:p>
    <w:p w:rsidR="00155301" w:rsidRDefault="00155301" w:rsidP="00155301">
      <w:pPr>
        <w:spacing w:after="0" w:line="250" w:lineRule="atLeast"/>
        <w:rPr>
          <w:rFonts w:ascii="Verdana" w:hAnsi="Verdana" w:cs="Arial"/>
          <w:sz w:val="17"/>
          <w:szCs w:val="17"/>
          <w:lang w:val="en-GB"/>
        </w:rPr>
      </w:pPr>
      <w:r w:rsidRPr="00F62AA5">
        <w:rPr>
          <w:rFonts w:ascii="Verdana" w:hAnsi="Verdana" w:cs="Arial"/>
          <w:sz w:val="17"/>
          <w:szCs w:val="17"/>
          <w:lang w:val="en-GB"/>
        </w:rPr>
        <w:t>Worked in the Treasury &amp; Payroll Division of C.E.S.C. Limited</w:t>
      </w:r>
    </w:p>
    <w:p w:rsidR="00D75183" w:rsidRPr="00F62AA5" w:rsidRDefault="00D75183" w:rsidP="00155301">
      <w:pPr>
        <w:spacing w:after="0" w:line="250" w:lineRule="atLeast"/>
        <w:rPr>
          <w:rFonts w:ascii="Verdana" w:hAnsi="Verdana" w:cs="Arial"/>
          <w:sz w:val="17"/>
          <w:szCs w:val="17"/>
          <w:lang w:val="en-GB"/>
        </w:rPr>
      </w:pPr>
    </w:p>
    <w:p w:rsidR="00155301" w:rsidRDefault="00D96720" w:rsidP="00155301">
      <w:pPr>
        <w:pBdr>
          <w:bottom w:val="thinThickSmallGap" w:sz="12" w:space="1" w:color="auto"/>
        </w:pBdr>
        <w:spacing w:after="0" w:line="250" w:lineRule="atLeast"/>
        <w:jc w:val="both"/>
        <w:rPr>
          <w:rFonts w:ascii="Verdana" w:hAnsi="Verdana" w:cs="Arial"/>
          <w:b/>
          <w:sz w:val="17"/>
          <w:szCs w:val="17"/>
          <w:lang w:val="en-GB"/>
        </w:rPr>
      </w:pPr>
      <w:r>
        <w:rPr>
          <w:rFonts w:ascii="Verdana" w:hAnsi="Verdana" w:cs="Arial"/>
          <w:b/>
          <w:sz w:val="17"/>
          <w:szCs w:val="17"/>
          <w:lang w:val="en-GB"/>
        </w:rPr>
        <w:t xml:space="preserve">                                                                        </w:t>
      </w:r>
      <w:r w:rsidR="00155301">
        <w:rPr>
          <w:rFonts w:ascii="Verdana" w:hAnsi="Verdana" w:cs="Arial"/>
          <w:b/>
          <w:sz w:val="17"/>
          <w:szCs w:val="17"/>
          <w:lang w:val="en-GB"/>
        </w:rPr>
        <w:t>Academia</w:t>
      </w:r>
    </w:p>
    <w:p w:rsidR="00155301" w:rsidRDefault="00155301" w:rsidP="00155301">
      <w:pPr>
        <w:spacing w:after="0" w:line="250" w:lineRule="atLeast"/>
        <w:jc w:val="both"/>
        <w:rPr>
          <w:rFonts w:ascii="Verdana" w:hAnsi="Verdana" w:cs="Arial"/>
          <w:b/>
          <w:sz w:val="17"/>
          <w:szCs w:val="17"/>
          <w:lang w:val="en-GB"/>
        </w:rPr>
      </w:pPr>
      <w:proofErr w:type="gramStart"/>
      <w:r>
        <w:rPr>
          <w:rFonts w:ascii="Verdana" w:hAnsi="Verdana" w:cs="Arial"/>
          <w:b/>
          <w:sz w:val="17"/>
          <w:szCs w:val="17"/>
          <w:lang w:val="en-GB"/>
        </w:rPr>
        <w:t>Chartered Accountant from Institute of Chartered Accountants of India in 2002.</w:t>
      </w:r>
      <w:proofErr w:type="gramEnd"/>
    </w:p>
    <w:p w:rsidR="00D75183" w:rsidRDefault="00155301" w:rsidP="00D75183">
      <w:pPr>
        <w:spacing w:after="0" w:line="250" w:lineRule="atLeast"/>
        <w:jc w:val="both"/>
        <w:rPr>
          <w:rFonts w:ascii="Verdana" w:hAnsi="Verdana" w:cs="Arial"/>
          <w:b/>
          <w:sz w:val="17"/>
          <w:szCs w:val="17"/>
          <w:lang w:val="en-GB"/>
        </w:rPr>
      </w:pPr>
      <w:r>
        <w:rPr>
          <w:rFonts w:ascii="Verdana" w:hAnsi="Verdana" w:cs="Arial"/>
          <w:b/>
          <w:sz w:val="17"/>
          <w:szCs w:val="17"/>
          <w:lang w:val="en-GB"/>
        </w:rPr>
        <w:t>B-Com (</w:t>
      </w:r>
      <w:proofErr w:type="spellStart"/>
      <w:r>
        <w:rPr>
          <w:rFonts w:ascii="Verdana" w:hAnsi="Verdana" w:cs="Arial"/>
          <w:b/>
          <w:sz w:val="17"/>
          <w:szCs w:val="17"/>
          <w:lang w:val="en-GB"/>
        </w:rPr>
        <w:t>Hons</w:t>
      </w:r>
      <w:proofErr w:type="spellEnd"/>
      <w:r>
        <w:rPr>
          <w:rFonts w:ascii="Verdana" w:hAnsi="Verdana" w:cs="Arial"/>
          <w:b/>
          <w:sz w:val="17"/>
          <w:szCs w:val="17"/>
          <w:lang w:val="en-GB"/>
        </w:rPr>
        <w:t>.) from Calcutta University in 1998.</w:t>
      </w:r>
    </w:p>
    <w:p w:rsidR="00155301" w:rsidRDefault="00D75CD7" w:rsidP="00155301">
      <w:pPr>
        <w:pBdr>
          <w:bottom w:val="thinThickSmallGap" w:sz="12" w:space="1" w:color="auto"/>
        </w:pBdr>
        <w:spacing w:after="0" w:line="250" w:lineRule="atLeast"/>
        <w:jc w:val="both"/>
        <w:rPr>
          <w:rFonts w:ascii="Verdana" w:hAnsi="Verdana" w:cs="Arial"/>
          <w:b/>
          <w:sz w:val="17"/>
          <w:szCs w:val="17"/>
          <w:lang w:val="en-GB"/>
        </w:rPr>
      </w:pPr>
      <w:r>
        <w:rPr>
          <w:rFonts w:ascii="Verdana" w:hAnsi="Verdana" w:cs="Arial"/>
          <w:b/>
          <w:sz w:val="17"/>
          <w:szCs w:val="17"/>
          <w:lang w:val="en-GB"/>
        </w:rPr>
        <w:t xml:space="preserve">       </w:t>
      </w:r>
      <w:r w:rsidR="00D96720">
        <w:rPr>
          <w:rFonts w:ascii="Verdana" w:hAnsi="Verdana" w:cs="Arial"/>
          <w:b/>
          <w:sz w:val="17"/>
          <w:szCs w:val="17"/>
          <w:lang w:val="en-GB"/>
        </w:rPr>
        <w:t xml:space="preserve">                                                            </w:t>
      </w:r>
      <w:r>
        <w:rPr>
          <w:rFonts w:ascii="Verdana" w:hAnsi="Verdana" w:cs="Arial"/>
          <w:b/>
          <w:sz w:val="17"/>
          <w:szCs w:val="17"/>
          <w:lang w:val="en-GB"/>
        </w:rPr>
        <w:t xml:space="preserve"> </w:t>
      </w:r>
      <w:r w:rsidR="00D96720">
        <w:rPr>
          <w:rFonts w:ascii="Verdana" w:hAnsi="Verdana" w:cs="Arial"/>
          <w:b/>
          <w:sz w:val="17"/>
          <w:szCs w:val="17"/>
          <w:lang w:val="en-GB"/>
        </w:rPr>
        <w:t>Technical</w:t>
      </w:r>
      <w:r w:rsidR="00155301">
        <w:rPr>
          <w:rFonts w:ascii="Verdana" w:hAnsi="Verdana" w:cs="Arial"/>
          <w:b/>
          <w:sz w:val="17"/>
          <w:szCs w:val="17"/>
          <w:lang w:val="en-GB"/>
        </w:rPr>
        <w:t xml:space="preserve"> Skills</w:t>
      </w:r>
    </w:p>
    <w:p w:rsidR="00155301" w:rsidRPr="00BF2892" w:rsidRDefault="00155301" w:rsidP="00155301">
      <w:pPr>
        <w:numPr>
          <w:ilvl w:val="0"/>
          <w:numId w:val="1"/>
        </w:numPr>
        <w:tabs>
          <w:tab w:val="clear" w:pos="357"/>
        </w:tabs>
        <w:spacing w:after="0" w:line="250" w:lineRule="atLeast"/>
        <w:jc w:val="both"/>
        <w:rPr>
          <w:rFonts w:ascii="Verdana" w:hAnsi="Verdana" w:cs="Arial"/>
          <w:sz w:val="17"/>
          <w:szCs w:val="17"/>
          <w:lang w:val="en-GB"/>
        </w:rPr>
      </w:pPr>
      <w:r>
        <w:rPr>
          <w:rFonts w:ascii="Verdana" w:hAnsi="Verdana" w:cs="Arial"/>
          <w:sz w:val="17"/>
          <w:szCs w:val="17"/>
          <w:lang w:val="en-GB"/>
        </w:rPr>
        <w:t xml:space="preserve">ERP Exposure: </w:t>
      </w:r>
      <w:r w:rsidRPr="00BF2892">
        <w:rPr>
          <w:rFonts w:ascii="Verdana" w:hAnsi="Verdana" w:cs="Arial"/>
          <w:sz w:val="17"/>
          <w:szCs w:val="17"/>
          <w:lang w:val="en-GB"/>
        </w:rPr>
        <w:t>Oracle</w:t>
      </w:r>
      <w:r w:rsidR="00EE7EC7">
        <w:rPr>
          <w:rFonts w:ascii="Verdana" w:hAnsi="Verdana" w:cs="Arial"/>
          <w:sz w:val="17"/>
          <w:szCs w:val="17"/>
          <w:lang w:val="en-GB"/>
        </w:rPr>
        <w:t xml:space="preserve"> Financials</w:t>
      </w:r>
      <w:r>
        <w:rPr>
          <w:rFonts w:ascii="Verdana" w:hAnsi="Verdana" w:cs="Arial"/>
          <w:sz w:val="17"/>
          <w:szCs w:val="17"/>
          <w:lang w:val="en-GB"/>
        </w:rPr>
        <w:t>, NetSuite (Cloud based</w:t>
      </w:r>
      <w:r w:rsidR="00EE7EC7">
        <w:rPr>
          <w:rFonts w:ascii="Verdana" w:hAnsi="Verdana" w:cs="Arial"/>
          <w:sz w:val="17"/>
          <w:szCs w:val="17"/>
          <w:lang w:val="en-GB"/>
        </w:rPr>
        <w:t xml:space="preserve"> ERP</w:t>
      </w:r>
      <w:r>
        <w:rPr>
          <w:rFonts w:ascii="Verdana" w:hAnsi="Verdana" w:cs="Arial"/>
          <w:sz w:val="17"/>
          <w:szCs w:val="17"/>
          <w:lang w:val="en-GB"/>
        </w:rPr>
        <w:t>),</w:t>
      </w:r>
      <w:r w:rsidR="00EE7EC7">
        <w:rPr>
          <w:rFonts w:ascii="Verdana" w:hAnsi="Verdana" w:cs="Arial"/>
          <w:sz w:val="17"/>
          <w:szCs w:val="17"/>
          <w:lang w:val="en-GB"/>
        </w:rPr>
        <w:t xml:space="preserve"> </w:t>
      </w:r>
      <w:r w:rsidR="00EE7EC7" w:rsidRPr="00BF2892">
        <w:rPr>
          <w:rFonts w:ascii="Verdana" w:hAnsi="Verdana" w:cs="Arial"/>
          <w:sz w:val="17"/>
          <w:szCs w:val="17"/>
          <w:lang w:val="en-GB"/>
        </w:rPr>
        <w:t>PeopleSoft Financials</w:t>
      </w:r>
      <w:r w:rsidR="00EE7EC7">
        <w:rPr>
          <w:rFonts w:ascii="Verdana" w:hAnsi="Verdana" w:cs="Arial"/>
          <w:sz w:val="17"/>
          <w:szCs w:val="17"/>
          <w:lang w:val="en-GB"/>
        </w:rPr>
        <w:t xml:space="preserve"> ,</w:t>
      </w:r>
      <w:r w:rsidR="00EE7EC7" w:rsidRPr="00EE7EC7">
        <w:rPr>
          <w:rFonts w:ascii="Verdana" w:hAnsi="Verdana" w:cs="Arial"/>
          <w:sz w:val="17"/>
          <w:szCs w:val="17"/>
          <w:lang w:val="en-GB"/>
        </w:rPr>
        <w:t xml:space="preserve"> </w:t>
      </w:r>
      <w:proofErr w:type="spellStart"/>
      <w:r w:rsidR="00EE7EC7">
        <w:rPr>
          <w:rFonts w:ascii="Verdana" w:hAnsi="Verdana" w:cs="Arial"/>
          <w:sz w:val="17"/>
          <w:szCs w:val="17"/>
          <w:lang w:val="en-GB"/>
        </w:rPr>
        <w:t>Quickbooks</w:t>
      </w:r>
      <w:proofErr w:type="spellEnd"/>
      <w:r w:rsidR="00EE7EC7">
        <w:rPr>
          <w:rFonts w:ascii="Verdana" w:hAnsi="Verdana" w:cs="Arial"/>
          <w:sz w:val="17"/>
          <w:szCs w:val="17"/>
          <w:lang w:val="en-GB"/>
        </w:rPr>
        <w:t xml:space="preserve"> &amp; </w:t>
      </w:r>
      <w:r>
        <w:rPr>
          <w:rFonts w:ascii="Verdana" w:hAnsi="Verdana" w:cs="Arial"/>
          <w:sz w:val="17"/>
          <w:szCs w:val="17"/>
          <w:lang w:val="en-GB"/>
        </w:rPr>
        <w:t>Tally</w:t>
      </w:r>
    </w:p>
    <w:p w:rsidR="00D75183" w:rsidRDefault="00155301" w:rsidP="00155301">
      <w:pPr>
        <w:numPr>
          <w:ilvl w:val="0"/>
          <w:numId w:val="1"/>
        </w:numPr>
        <w:tabs>
          <w:tab w:val="clear" w:pos="357"/>
        </w:tabs>
        <w:spacing w:after="0" w:line="250" w:lineRule="atLeast"/>
        <w:jc w:val="both"/>
        <w:rPr>
          <w:rFonts w:ascii="Verdana" w:hAnsi="Verdana" w:cs="Arial"/>
          <w:sz w:val="17"/>
          <w:szCs w:val="17"/>
          <w:lang w:val="en-GB"/>
        </w:rPr>
      </w:pPr>
      <w:r>
        <w:rPr>
          <w:rFonts w:ascii="Verdana" w:hAnsi="Verdana" w:cs="Arial"/>
          <w:sz w:val="17"/>
          <w:szCs w:val="17"/>
          <w:lang w:val="en-GB"/>
        </w:rPr>
        <w:t>MS Office: MS Word, MS Excel, MS PowerPoint</w:t>
      </w:r>
    </w:p>
    <w:p w:rsidR="00D75183" w:rsidRPr="00D75183" w:rsidRDefault="00D75183" w:rsidP="00D75183">
      <w:pPr>
        <w:spacing w:after="0" w:line="250" w:lineRule="atLeast"/>
        <w:ind w:left="360"/>
        <w:jc w:val="both"/>
        <w:rPr>
          <w:rFonts w:ascii="Verdana" w:hAnsi="Verdana" w:cs="Arial"/>
          <w:sz w:val="17"/>
          <w:szCs w:val="17"/>
          <w:lang w:val="en-GB"/>
        </w:rPr>
      </w:pPr>
    </w:p>
    <w:p w:rsidR="00155301" w:rsidRDefault="00D75183" w:rsidP="00155301">
      <w:pPr>
        <w:pBdr>
          <w:bottom w:val="thinThickSmallGap" w:sz="12" w:space="1" w:color="auto"/>
        </w:pBdr>
        <w:spacing w:after="0" w:line="250" w:lineRule="atLeast"/>
        <w:jc w:val="both"/>
        <w:rPr>
          <w:rFonts w:ascii="Verdana" w:hAnsi="Verdana" w:cs="Arial"/>
          <w:b/>
          <w:sz w:val="17"/>
          <w:szCs w:val="17"/>
          <w:lang w:val="en-GB"/>
        </w:rPr>
      </w:pPr>
      <w:r>
        <w:rPr>
          <w:rFonts w:ascii="Verdana" w:hAnsi="Verdana" w:cs="Arial"/>
          <w:b/>
          <w:sz w:val="17"/>
          <w:szCs w:val="17"/>
          <w:lang w:val="en-GB"/>
        </w:rPr>
        <w:t xml:space="preserve">    </w:t>
      </w:r>
      <w:r w:rsidR="00D96720">
        <w:rPr>
          <w:rFonts w:ascii="Verdana" w:hAnsi="Verdana" w:cs="Arial"/>
          <w:b/>
          <w:sz w:val="17"/>
          <w:szCs w:val="17"/>
          <w:lang w:val="en-GB"/>
        </w:rPr>
        <w:t xml:space="preserve">                                                               </w:t>
      </w:r>
      <w:r w:rsidR="00155301">
        <w:rPr>
          <w:rFonts w:ascii="Verdana" w:hAnsi="Verdana" w:cs="Arial"/>
          <w:b/>
          <w:sz w:val="17"/>
          <w:szCs w:val="17"/>
          <w:lang w:val="en-GB"/>
        </w:rPr>
        <w:t>Personal Details</w:t>
      </w:r>
    </w:p>
    <w:p w:rsidR="0052708D" w:rsidRDefault="0052708D" w:rsidP="00155301">
      <w:pPr>
        <w:spacing w:after="0" w:line="250" w:lineRule="atLeast"/>
        <w:jc w:val="both"/>
        <w:rPr>
          <w:rFonts w:ascii="Verdana" w:hAnsi="Verdana" w:cs="Arial"/>
          <w:sz w:val="17"/>
          <w:szCs w:val="17"/>
          <w:lang w:val="en-GB"/>
        </w:rPr>
      </w:pPr>
      <w:r>
        <w:rPr>
          <w:rFonts w:ascii="Verdana" w:hAnsi="Verdana" w:cs="Arial"/>
          <w:sz w:val="17"/>
          <w:szCs w:val="17"/>
          <w:lang w:val="en-GB"/>
        </w:rPr>
        <w:t xml:space="preserve">Address                        : 13/B </w:t>
      </w:r>
      <w:proofErr w:type="spellStart"/>
      <w:r>
        <w:rPr>
          <w:rFonts w:ascii="Verdana" w:hAnsi="Verdana" w:cs="Arial"/>
          <w:sz w:val="17"/>
          <w:szCs w:val="17"/>
          <w:lang w:val="en-GB"/>
        </w:rPr>
        <w:t>Jatin</w:t>
      </w:r>
      <w:proofErr w:type="spellEnd"/>
      <w:r>
        <w:rPr>
          <w:rFonts w:ascii="Verdana" w:hAnsi="Verdana" w:cs="Arial"/>
          <w:sz w:val="17"/>
          <w:szCs w:val="17"/>
          <w:lang w:val="en-GB"/>
        </w:rPr>
        <w:t xml:space="preserve"> </w:t>
      </w:r>
      <w:proofErr w:type="spellStart"/>
      <w:r>
        <w:rPr>
          <w:rFonts w:ascii="Verdana" w:hAnsi="Verdana" w:cs="Arial"/>
          <w:sz w:val="17"/>
          <w:szCs w:val="17"/>
          <w:lang w:val="en-GB"/>
        </w:rPr>
        <w:t>Bagchi</w:t>
      </w:r>
      <w:proofErr w:type="spellEnd"/>
      <w:r>
        <w:rPr>
          <w:rFonts w:ascii="Verdana" w:hAnsi="Verdana" w:cs="Arial"/>
          <w:sz w:val="17"/>
          <w:szCs w:val="17"/>
          <w:lang w:val="en-GB"/>
        </w:rPr>
        <w:t xml:space="preserve"> Road,</w:t>
      </w:r>
    </w:p>
    <w:p w:rsidR="0052708D" w:rsidRDefault="0052708D" w:rsidP="00155301">
      <w:pPr>
        <w:spacing w:after="0" w:line="250" w:lineRule="atLeast"/>
        <w:jc w:val="both"/>
        <w:rPr>
          <w:rFonts w:ascii="Verdana" w:hAnsi="Verdana" w:cs="Arial"/>
          <w:sz w:val="17"/>
          <w:szCs w:val="17"/>
          <w:lang w:val="en-GB"/>
        </w:rPr>
      </w:pPr>
      <w:r>
        <w:rPr>
          <w:rFonts w:ascii="Verdana" w:hAnsi="Verdana" w:cs="Arial"/>
          <w:sz w:val="17"/>
          <w:szCs w:val="17"/>
          <w:lang w:val="en-GB"/>
        </w:rPr>
        <w:t xml:space="preserve">                                      Kolkata- 700029</w:t>
      </w:r>
    </w:p>
    <w:p w:rsidR="00155301" w:rsidRDefault="00155301" w:rsidP="00155301">
      <w:pPr>
        <w:spacing w:after="0" w:line="250" w:lineRule="atLeast"/>
        <w:jc w:val="both"/>
        <w:rPr>
          <w:rFonts w:ascii="Verdana" w:hAnsi="Verdana" w:cs="Arial"/>
          <w:sz w:val="17"/>
          <w:szCs w:val="17"/>
          <w:lang w:val="en-GB"/>
        </w:rPr>
      </w:pPr>
      <w:r>
        <w:rPr>
          <w:rFonts w:ascii="Verdana" w:hAnsi="Verdana" w:cs="Arial"/>
          <w:sz w:val="17"/>
          <w:szCs w:val="17"/>
          <w:lang w:val="en-GB"/>
        </w:rPr>
        <w:t>Date of Birth</w:t>
      </w:r>
      <w:r>
        <w:rPr>
          <w:rFonts w:ascii="Verdana" w:hAnsi="Verdana" w:cs="Arial"/>
          <w:sz w:val="17"/>
          <w:szCs w:val="17"/>
          <w:lang w:val="en-GB"/>
        </w:rPr>
        <w:tab/>
      </w:r>
      <w:r>
        <w:rPr>
          <w:rFonts w:ascii="Verdana" w:hAnsi="Verdana" w:cs="Arial"/>
          <w:sz w:val="17"/>
          <w:szCs w:val="17"/>
          <w:lang w:val="en-GB"/>
        </w:rPr>
        <w:tab/>
        <w:t xml:space="preserve">: </w:t>
      </w:r>
      <w:smartTag w:uri="urn:schemas-microsoft-com:office:smarttags" w:element="date">
        <w:smartTagPr>
          <w:attr w:name="Month" w:val="3"/>
          <w:attr w:name="Day" w:val="25"/>
          <w:attr w:name="Year" w:val="1977"/>
        </w:smartTagPr>
        <w:r>
          <w:rPr>
            <w:rFonts w:ascii="Verdana" w:hAnsi="Verdana" w:cs="Arial"/>
            <w:sz w:val="17"/>
            <w:szCs w:val="17"/>
            <w:lang w:val="en-GB"/>
          </w:rPr>
          <w:t>25</w:t>
        </w:r>
        <w:r>
          <w:rPr>
            <w:rFonts w:ascii="Verdana" w:hAnsi="Verdana" w:cs="Arial"/>
            <w:sz w:val="17"/>
            <w:szCs w:val="17"/>
            <w:vertAlign w:val="superscript"/>
            <w:lang w:val="en-GB"/>
          </w:rPr>
          <w:t>th</w:t>
        </w:r>
        <w:r>
          <w:rPr>
            <w:rFonts w:ascii="Verdana" w:hAnsi="Verdana" w:cs="Arial"/>
            <w:sz w:val="17"/>
            <w:szCs w:val="17"/>
            <w:lang w:val="en-GB"/>
          </w:rPr>
          <w:t xml:space="preserve"> March, 1977</w:t>
        </w:r>
      </w:smartTag>
    </w:p>
    <w:p w:rsidR="00155301" w:rsidRPr="003A785B" w:rsidRDefault="00155301" w:rsidP="00155301">
      <w:pPr>
        <w:spacing w:after="0" w:line="250" w:lineRule="atLeast"/>
        <w:jc w:val="both"/>
        <w:rPr>
          <w:rFonts w:ascii="Verdana" w:hAnsi="Verdana" w:cs="Arial"/>
          <w:sz w:val="17"/>
          <w:szCs w:val="17"/>
          <w:lang w:val="en-GB"/>
        </w:rPr>
      </w:pPr>
      <w:r>
        <w:rPr>
          <w:rFonts w:ascii="Verdana" w:hAnsi="Verdana" w:cs="Arial"/>
          <w:sz w:val="17"/>
          <w:szCs w:val="17"/>
          <w:lang w:val="en-GB"/>
        </w:rPr>
        <w:t>Language</w:t>
      </w:r>
      <w:r>
        <w:rPr>
          <w:rFonts w:ascii="Verdana" w:hAnsi="Verdana" w:cs="Arial"/>
          <w:sz w:val="17"/>
          <w:szCs w:val="17"/>
          <w:lang w:val="en-GB"/>
        </w:rPr>
        <w:tab/>
      </w:r>
      <w:r>
        <w:rPr>
          <w:rFonts w:ascii="Verdana" w:hAnsi="Verdana" w:cs="Arial"/>
          <w:sz w:val="17"/>
          <w:szCs w:val="17"/>
          <w:lang w:val="en-GB"/>
        </w:rPr>
        <w:tab/>
        <w:t>: English, Hindi &amp; Bengali</w:t>
      </w:r>
    </w:p>
    <w:sectPr w:rsidR="00155301" w:rsidRPr="003A785B">
      <w:headerReference w:type="default" r:id="rId10"/>
      <w:pgSz w:w="11907" w:h="16840" w:code="9"/>
      <w:pgMar w:top="851" w:right="851" w:bottom="851" w:left="851" w:header="720" w:footer="720"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E35" w:rsidRDefault="00D04E35" w:rsidP="00155301">
      <w:pPr>
        <w:spacing w:after="0" w:line="240" w:lineRule="auto"/>
      </w:pPr>
      <w:r>
        <w:separator/>
      </w:r>
    </w:p>
  </w:endnote>
  <w:endnote w:type="continuationSeparator" w:id="0">
    <w:p w:rsidR="00D04E35" w:rsidRDefault="00D04E35" w:rsidP="0015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E35" w:rsidRDefault="00D04E35" w:rsidP="00155301">
      <w:pPr>
        <w:spacing w:after="0" w:line="240" w:lineRule="auto"/>
      </w:pPr>
      <w:r>
        <w:separator/>
      </w:r>
    </w:p>
  </w:footnote>
  <w:footnote w:type="continuationSeparator" w:id="0">
    <w:p w:rsidR="00D04E35" w:rsidRDefault="00D04E35" w:rsidP="00155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9375725"/>
      <w:docPartObj>
        <w:docPartGallery w:val="Page Numbers (Top of Page)"/>
        <w:docPartUnique/>
      </w:docPartObj>
    </w:sdtPr>
    <w:sdtEndPr>
      <w:rPr>
        <w:noProof/>
      </w:rPr>
    </w:sdtEndPr>
    <w:sdtContent>
      <w:p w:rsidR="00313946" w:rsidRDefault="00313946">
        <w:pPr>
          <w:pStyle w:val="Header"/>
          <w:jc w:val="center"/>
        </w:pPr>
        <w:r>
          <w:fldChar w:fldCharType="begin"/>
        </w:r>
        <w:r>
          <w:instrText xml:space="preserve"> PAGE   \* MERGEFORMAT </w:instrText>
        </w:r>
        <w:r>
          <w:fldChar w:fldCharType="separate"/>
        </w:r>
        <w:r w:rsidR="00D75CD7">
          <w:rPr>
            <w:noProof/>
          </w:rPr>
          <w:t>1</w:t>
        </w:r>
        <w:r>
          <w:rPr>
            <w:noProof/>
          </w:rPr>
          <w:fldChar w:fldCharType="end"/>
        </w:r>
      </w:p>
    </w:sdtContent>
  </w:sdt>
  <w:p w:rsidR="00313946" w:rsidRDefault="00313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3C1"/>
    <w:multiLevelType w:val="hybridMultilevel"/>
    <w:tmpl w:val="470C25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1399E"/>
    <w:multiLevelType w:val="hybridMultilevel"/>
    <w:tmpl w:val="65E80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62B7B"/>
    <w:multiLevelType w:val="hybridMultilevel"/>
    <w:tmpl w:val="90C69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C01DA"/>
    <w:multiLevelType w:val="hybridMultilevel"/>
    <w:tmpl w:val="5F42E8E4"/>
    <w:lvl w:ilvl="0" w:tplc="ED0EFB2E">
      <w:start w:val="1"/>
      <w:numFmt w:val="bullet"/>
      <w:lvlText w:val=""/>
      <w:lvlJc w:val="left"/>
      <w:pPr>
        <w:tabs>
          <w:tab w:val="num" w:pos="357"/>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50523F"/>
    <w:multiLevelType w:val="hybridMultilevel"/>
    <w:tmpl w:val="F9A8698C"/>
    <w:lvl w:ilvl="0" w:tplc="524A7C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A12A40"/>
    <w:multiLevelType w:val="hybridMultilevel"/>
    <w:tmpl w:val="41E2C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3360D"/>
    <w:multiLevelType w:val="hybridMultilevel"/>
    <w:tmpl w:val="A30EE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A22B5"/>
    <w:multiLevelType w:val="hybridMultilevel"/>
    <w:tmpl w:val="5290B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FF3CA1"/>
    <w:multiLevelType w:val="hybridMultilevel"/>
    <w:tmpl w:val="75CED7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1900AF"/>
    <w:multiLevelType w:val="hybridMultilevel"/>
    <w:tmpl w:val="C8BC5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04D89"/>
    <w:multiLevelType w:val="hybridMultilevel"/>
    <w:tmpl w:val="4FFCE71A"/>
    <w:lvl w:ilvl="0" w:tplc="ED0EFB2E">
      <w:start w:val="1"/>
      <w:numFmt w:val="bullet"/>
      <w:lvlText w:val=""/>
      <w:lvlJc w:val="left"/>
      <w:pPr>
        <w:tabs>
          <w:tab w:val="num" w:pos="357"/>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CB055C"/>
    <w:multiLevelType w:val="hybridMultilevel"/>
    <w:tmpl w:val="BA04C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15258"/>
    <w:multiLevelType w:val="hybridMultilevel"/>
    <w:tmpl w:val="B70E2334"/>
    <w:lvl w:ilvl="0" w:tplc="FFFFFFFF">
      <w:start w:val="1"/>
      <w:numFmt w:val="bullet"/>
      <w:lvlText w:val=""/>
      <w:lvlJc w:val="left"/>
      <w:pPr>
        <w:tabs>
          <w:tab w:val="num" w:pos="360"/>
        </w:tabs>
        <w:ind w:left="360" w:hanging="360"/>
      </w:pPr>
      <w:rPr>
        <w:rFonts w:ascii="Wingdings" w:hAnsi="Wingdings" w:hint="default"/>
        <w:color w:val="auto"/>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A322BFC"/>
    <w:multiLevelType w:val="hybridMultilevel"/>
    <w:tmpl w:val="1DC20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3"/>
  </w:num>
  <w:num w:numId="4">
    <w:abstractNumId w:val="9"/>
  </w:num>
  <w:num w:numId="5">
    <w:abstractNumId w:val="5"/>
  </w:num>
  <w:num w:numId="6">
    <w:abstractNumId w:val="0"/>
  </w:num>
  <w:num w:numId="7">
    <w:abstractNumId w:val="11"/>
  </w:num>
  <w:num w:numId="8">
    <w:abstractNumId w:val="6"/>
  </w:num>
  <w:num w:numId="9">
    <w:abstractNumId w:val="8"/>
  </w:num>
  <w:num w:numId="10">
    <w:abstractNumId w:val="1"/>
  </w:num>
  <w:num w:numId="11">
    <w:abstractNumId w:val="4"/>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301"/>
    <w:rsid w:val="00053FE1"/>
    <w:rsid w:val="000835EB"/>
    <w:rsid w:val="000B0B94"/>
    <w:rsid w:val="000B6E74"/>
    <w:rsid w:val="000B7D0A"/>
    <w:rsid w:val="000D2466"/>
    <w:rsid w:val="000E23E1"/>
    <w:rsid w:val="00137F50"/>
    <w:rsid w:val="00155301"/>
    <w:rsid w:val="001C0AC4"/>
    <w:rsid w:val="00273A72"/>
    <w:rsid w:val="002A03E0"/>
    <w:rsid w:val="002B34ED"/>
    <w:rsid w:val="002C68CF"/>
    <w:rsid w:val="00311AE1"/>
    <w:rsid w:val="00313946"/>
    <w:rsid w:val="00355143"/>
    <w:rsid w:val="003C6F88"/>
    <w:rsid w:val="003E66AE"/>
    <w:rsid w:val="004613F9"/>
    <w:rsid w:val="004937BA"/>
    <w:rsid w:val="004E690F"/>
    <w:rsid w:val="0052708D"/>
    <w:rsid w:val="00571280"/>
    <w:rsid w:val="005843B7"/>
    <w:rsid w:val="006520B4"/>
    <w:rsid w:val="007017F1"/>
    <w:rsid w:val="007C6E9A"/>
    <w:rsid w:val="008C2C10"/>
    <w:rsid w:val="008F4748"/>
    <w:rsid w:val="00941EBD"/>
    <w:rsid w:val="00981876"/>
    <w:rsid w:val="009A1E70"/>
    <w:rsid w:val="009D5497"/>
    <w:rsid w:val="009D5D85"/>
    <w:rsid w:val="009E513C"/>
    <w:rsid w:val="00A25F10"/>
    <w:rsid w:val="00A877B5"/>
    <w:rsid w:val="00AF66AB"/>
    <w:rsid w:val="00B03937"/>
    <w:rsid w:val="00B60E82"/>
    <w:rsid w:val="00B84A0F"/>
    <w:rsid w:val="00BF0F66"/>
    <w:rsid w:val="00BF7D7E"/>
    <w:rsid w:val="00C74BD9"/>
    <w:rsid w:val="00CA1613"/>
    <w:rsid w:val="00CD4F32"/>
    <w:rsid w:val="00CF5424"/>
    <w:rsid w:val="00D04E35"/>
    <w:rsid w:val="00D75183"/>
    <w:rsid w:val="00D75CD7"/>
    <w:rsid w:val="00D76CDC"/>
    <w:rsid w:val="00D96720"/>
    <w:rsid w:val="00DD371E"/>
    <w:rsid w:val="00DF1621"/>
    <w:rsid w:val="00DF4814"/>
    <w:rsid w:val="00E04C3A"/>
    <w:rsid w:val="00E41B30"/>
    <w:rsid w:val="00E76D03"/>
    <w:rsid w:val="00EC1DAD"/>
    <w:rsid w:val="00EE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30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5301"/>
    <w:rPr>
      <w:color w:val="0000FF"/>
      <w:u w:val="single"/>
    </w:rPr>
  </w:style>
  <w:style w:type="paragraph" w:customStyle="1" w:styleId="Default">
    <w:name w:val="Default"/>
    <w:rsid w:val="00155301"/>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155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5301"/>
    <w:pPr>
      <w:ind w:left="720"/>
      <w:contextualSpacing/>
    </w:pPr>
  </w:style>
  <w:style w:type="paragraph" w:styleId="BalloonText">
    <w:name w:val="Balloon Text"/>
    <w:basedOn w:val="Normal"/>
    <w:link w:val="BalloonTextChar"/>
    <w:uiPriority w:val="99"/>
    <w:semiHidden/>
    <w:unhideWhenUsed/>
    <w:rsid w:val="00155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301"/>
    <w:rPr>
      <w:rFonts w:ascii="Tahoma" w:eastAsia="Calibri" w:hAnsi="Tahoma" w:cs="Tahoma"/>
      <w:sz w:val="16"/>
      <w:szCs w:val="16"/>
    </w:rPr>
  </w:style>
  <w:style w:type="paragraph" w:styleId="Header">
    <w:name w:val="header"/>
    <w:basedOn w:val="Normal"/>
    <w:link w:val="HeaderChar"/>
    <w:uiPriority w:val="99"/>
    <w:unhideWhenUsed/>
    <w:rsid w:val="001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301"/>
    <w:rPr>
      <w:rFonts w:ascii="Calibri" w:eastAsia="Calibri" w:hAnsi="Calibri" w:cs="Times New Roman"/>
    </w:rPr>
  </w:style>
  <w:style w:type="paragraph" w:styleId="Footer">
    <w:name w:val="footer"/>
    <w:basedOn w:val="Normal"/>
    <w:link w:val="FooterChar"/>
    <w:uiPriority w:val="99"/>
    <w:unhideWhenUsed/>
    <w:rsid w:val="001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30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30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5301"/>
    <w:rPr>
      <w:color w:val="0000FF"/>
      <w:u w:val="single"/>
    </w:rPr>
  </w:style>
  <w:style w:type="paragraph" w:customStyle="1" w:styleId="Default">
    <w:name w:val="Default"/>
    <w:rsid w:val="00155301"/>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155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5301"/>
    <w:pPr>
      <w:ind w:left="720"/>
      <w:contextualSpacing/>
    </w:pPr>
  </w:style>
  <w:style w:type="paragraph" w:styleId="BalloonText">
    <w:name w:val="Balloon Text"/>
    <w:basedOn w:val="Normal"/>
    <w:link w:val="BalloonTextChar"/>
    <w:uiPriority w:val="99"/>
    <w:semiHidden/>
    <w:unhideWhenUsed/>
    <w:rsid w:val="00155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301"/>
    <w:rPr>
      <w:rFonts w:ascii="Tahoma" w:eastAsia="Calibri" w:hAnsi="Tahoma" w:cs="Tahoma"/>
      <w:sz w:val="16"/>
      <w:szCs w:val="16"/>
    </w:rPr>
  </w:style>
  <w:style w:type="paragraph" w:styleId="Header">
    <w:name w:val="header"/>
    <w:basedOn w:val="Normal"/>
    <w:link w:val="HeaderChar"/>
    <w:uiPriority w:val="99"/>
    <w:unhideWhenUsed/>
    <w:rsid w:val="001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301"/>
    <w:rPr>
      <w:rFonts w:ascii="Calibri" w:eastAsia="Calibri" w:hAnsi="Calibri" w:cs="Times New Roman"/>
    </w:rPr>
  </w:style>
  <w:style w:type="paragraph" w:styleId="Footer">
    <w:name w:val="footer"/>
    <w:basedOn w:val="Normal"/>
    <w:link w:val="FooterChar"/>
    <w:uiPriority w:val="99"/>
    <w:unhideWhenUsed/>
    <w:rsid w:val="001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30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rlipto1977@gmail.com%20/canirlip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SONY-LAPTOP</cp:lastModifiedBy>
  <cp:revision>57</cp:revision>
  <cp:lastPrinted>2019-03-28T16:58:00Z</cp:lastPrinted>
  <dcterms:created xsi:type="dcterms:W3CDTF">2019-03-09T16:26:00Z</dcterms:created>
  <dcterms:modified xsi:type="dcterms:W3CDTF">2020-10-15T09:12:00Z</dcterms:modified>
</cp:coreProperties>
</file>