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6AF1" w:rsidRDefault="00E66AF1" w:rsidP="00A3435B">
      <w:pPr>
        <w:pStyle w:val="Normal1"/>
        <w:widowControl w:val="0"/>
        <w:spacing w:after="0"/>
        <w:jc w:val="both"/>
        <w:rPr>
          <w:rFonts w:ascii="Arial" w:eastAsia="Arial" w:hAnsi="Arial" w:cs="Arial"/>
        </w:rPr>
      </w:pP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4682"/>
        <w:gridCol w:w="4678"/>
      </w:tblGrid>
      <w:tr w:rsidR="00E66AF1">
        <w:tc>
          <w:tcPr>
            <w:tcW w:w="4682" w:type="dxa"/>
          </w:tcPr>
          <w:p w:rsidR="00E66AF1" w:rsidRDefault="00E66AF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E66AF1" w:rsidRDefault="00E66AF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  <w:p w:rsidR="00E66AF1" w:rsidRDefault="00EA17B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SURENDER</w:t>
            </w:r>
            <w:r w:rsidR="00D33968">
              <w:rPr>
                <w:rFonts w:ascii="Arial" w:eastAsia="Arial" w:hAnsi="Arial" w:cs="Arial"/>
                <w:b/>
                <w:sz w:val="36"/>
                <w:szCs w:val="36"/>
              </w:rPr>
              <w:t xml:space="preserve"> KUMAR</w:t>
            </w:r>
          </w:p>
        </w:tc>
        <w:tc>
          <w:tcPr>
            <w:tcW w:w="4678" w:type="dxa"/>
          </w:tcPr>
          <w:p w:rsidR="003B221A" w:rsidRDefault="003B221A" w:rsidP="00451422">
            <w:pPr>
              <w:pStyle w:val="Normal1"/>
              <w:keepNext/>
              <w:keepLines/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Address:</w:t>
            </w:r>
            <w:r w:rsidR="00984ABA">
              <w:rPr>
                <w:rFonts w:ascii="Arial" w:eastAsia="Arial" w:hAnsi="Arial" w:cs="Arial"/>
                <w:sz w:val="20"/>
                <w:szCs w:val="20"/>
              </w:rPr>
              <w:t xml:space="preserve"> T1-103, 1</w:t>
            </w:r>
            <w:r w:rsidR="00984ABA" w:rsidRPr="00984ABA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 w:rsidR="00984ABA">
              <w:rPr>
                <w:rFonts w:ascii="Arial" w:eastAsia="Arial" w:hAnsi="Arial" w:cs="Arial"/>
                <w:sz w:val="20"/>
                <w:szCs w:val="20"/>
              </w:rPr>
              <w:t xml:space="preserve"> Floor, </w:t>
            </w:r>
            <w:proofErr w:type="spellStart"/>
            <w:r w:rsidR="00571A69">
              <w:rPr>
                <w:rFonts w:ascii="Arial" w:eastAsia="Arial" w:hAnsi="Arial" w:cs="Arial"/>
                <w:sz w:val="20"/>
                <w:szCs w:val="20"/>
              </w:rPr>
              <w:t>Puri</w:t>
            </w:r>
            <w:proofErr w:type="spellEnd"/>
            <w:r w:rsidR="00571A6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571A69">
              <w:rPr>
                <w:rFonts w:ascii="Arial" w:eastAsia="Arial" w:hAnsi="Arial" w:cs="Arial"/>
                <w:sz w:val="20"/>
                <w:szCs w:val="20"/>
              </w:rPr>
              <w:t>Pratham</w:t>
            </w:r>
            <w:proofErr w:type="spellEnd"/>
            <w:r w:rsidR="00571A6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Sector 84</w:t>
            </w:r>
          </w:p>
          <w:p w:rsidR="00E66AF1" w:rsidRDefault="003B221A" w:rsidP="00451422">
            <w:pPr>
              <w:pStyle w:val="Normal1"/>
              <w:keepNext/>
              <w:keepLines/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Greater Faridabad, Haryana - 12100</w:t>
            </w:r>
            <w:r w:rsidR="009A775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:rsidR="00E66AF1" w:rsidRDefault="00D33968" w:rsidP="00451422">
            <w:pPr>
              <w:pStyle w:val="Normal1"/>
              <w:keepNext/>
              <w:keepLines/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Contact No. </w:t>
            </w:r>
            <w:r w:rsidR="003B221A">
              <w:rPr>
                <w:rFonts w:ascii="Arial" w:eastAsia="Arial" w:hAnsi="Arial" w:cs="Arial"/>
                <w:sz w:val="20"/>
                <w:szCs w:val="20"/>
              </w:rPr>
              <w:t>+91 9716947070</w:t>
            </w:r>
            <w:r w:rsidR="00984ABA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+91 </w:t>
            </w:r>
            <w:r w:rsidR="003B221A">
              <w:rPr>
                <w:rFonts w:ascii="Arial" w:eastAsia="Arial" w:hAnsi="Arial" w:cs="Arial"/>
                <w:sz w:val="20"/>
                <w:szCs w:val="20"/>
              </w:rPr>
              <w:t>8218781932</w:t>
            </w:r>
          </w:p>
          <w:p w:rsidR="00E66AF1" w:rsidRDefault="003B221A" w:rsidP="00451422">
            <w:pPr>
              <w:pStyle w:val="Normal1"/>
              <w:keepNext/>
              <w:keepLines/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 I</w:t>
            </w:r>
            <w:r w:rsidR="00D0744E"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05313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hyperlink r:id="rId7" w:history="1">
              <w:r w:rsidR="00984ABA" w:rsidRPr="00377318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s.kumar2k7@gmail.com</w:t>
              </w:r>
            </w:hyperlink>
            <w:r w:rsidR="00D33968">
              <w:rPr>
                <w:rFonts w:ascii="Arial" w:eastAsia="Arial" w:hAnsi="Arial" w:cs="Arial"/>
                <w:sz w:val="20"/>
                <w:szCs w:val="20"/>
              </w:rPr>
              <w:br/>
            </w:r>
          </w:p>
        </w:tc>
      </w:tr>
      <w:tr w:rsidR="00E66AF1">
        <w:tc>
          <w:tcPr>
            <w:tcW w:w="4682" w:type="dxa"/>
          </w:tcPr>
          <w:p w:rsidR="00E66AF1" w:rsidRDefault="00E66AF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E66AF1" w:rsidRDefault="00E66AF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66AF1">
        <w:tc>
          <w:tcPr>
            <w:tcW w:w="9360" w:type="dxa"/>
            <w:gridSpan w:val="2"/>
            <w:shd w:val="clear" w:color="auto" w:fill="104160"/>
          </w:tcPr>
          <w:p w:rsidR="00E66AF1" w:rsidRDefault="00E66AF1" w:rsidP="00A3435B">
            <w:pPr>
              <w:pStyle w:val="Normal1"/>
              <w:keepNext/>
              <w:keepLines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A77283" w:rsidRDefault="00A77283" w:rsidP="00571A69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ED40A6" w:rsidRPr="00027354" w:rsidRDefault="00D33968" w:rsidP="00571A69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Career Objective:</w:t>
      </w:r>
    </w:p>
    <w:p w:rsidR="00E66AF1" w:rsidRPr="006E4F25" w:rsidRDefault="00D33968" w:rsidP="00A3435B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Want to be associated with esteemed organization which supports an excellent growth, Orientated Work Culture and fair chance for individual to grow. </w:t>
      </w:r>
    </w:p>
    <w:p w:rsidR="00E66AF1" w:rsidRDefault="00E66AF1" w:rsidP="00A3435B">
      <w:pPr>
        <w:pStyle w:val="Normal1"/>
        <w:widowControl w:val="0"/>
        <w:spacing w:after="0" w:line="240" w:lineRule="auto"/>
        <w:jc w:val="both"/>
        <w:rPr>
          <w:rFonts w:ascii="Tahoma" w:eastAsia="Tahoma" w:hAnsi="Tahoma" w:cs="Tahoma"/>
        </w:rPr>
      </w:pPr>
    </w:p>
    <w:p w:rsidR="00E66AF1" w:rsidRDefault="00D33968" w:rsidP="00571A69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Work-Experience:</w:t>
      </w:r>
    </w:p>
    <w:p w:rsidR="008D7E3B" w:rsidRPr="006E4F25" w:rsidRDefault="008D7E3B" w:rsidP="006E4F25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bookmarkStart w:id="0" w:name="_gjdgxs" w:colFirst="0" w:colLast="0"/>
      <w:bookmarkEnd w:id="0"/>
      <w:r w:rsidRPr="006E4F25">
        <w:rPr>
          <w:rFonts w:ascii="Helvetica Neue" w:eastAsia="Helvetica Neue" w:hAnsi="Helvetica Neue" w:cs="Helvetica Neue"/>
          <w:sz w:val="20"/>
          <w:szCs w:val="20"/>
        </w:rPr>
        <w:t>Electrical Designer having</w:t>
      </w:r>
      <w:r w:rsidR="009476AB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88414E">
        <w:rPr>
          <w:rFonts w:ascii="Helvetica Neue" w:eastAsia="Helvetica Neue" w:hAnsi="Helvetica Neue" w:cs="Helvetica Neue"/>
          <w:sz w:val="20"/>
          <w:szCs w:val="20"/>
        </w:rPr>
        <w:t>13</w:t>
      </w:r>
      <w:r w:rsidR="007E1A3E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year</w:t>
      </w:r>
      <w:r w:rsidR="009476AB">
        <w:rPr>
          <w:rFonts w:ascii="Helvetica Neue" w:eastAsia="Helvetica Neue" w:hAnsi="Helvetica Neue" w:cs="Helvetica Neue"/>
          <w:sz w:val="20"/>
          <w:szCs w:val="20"/>
        </w:rPr>
        <w:t>s o</w:t>
      </w:r>
      <w:r w:rsidR="00CF7AA4">
        <w:rPr>
          <w:rFonts w:ascii="Helvetica Neue" w:eastAsia="Helvetica Neue" w:hAnsi="Helvetica Neue" w:cs="Helvetica Neue"/>
          <w:sz w:val="20"/>
          <w:szCs w:val="20"/>
        </w:rPr>
        <w:t>f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 experience for various design activities such as 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 Detailed E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ngineering</w:t>
      </w:r>
      <w:r w:rsidR="00571A69">
        <w:rPr>
          <w:rFonts w:ascii="Helvetica Neue" w:eastAsia="Helvetica Neue" w:hAnsi="Helvetica Neue" w:cs="Helvetica Neue"/>
          <w:sz w:val="20"/>
          <w:szCs w:val="20"/>
        </w:rPr>
        <w:t>,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Design, Front End Engineering D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esign (FEED), EHT Design, 3D modeling, 2D draf</w:t>
      </w:r>
      <w:r w:rsidR="00571A69">
        <w:rPr>
          <w:rFonts w:ascii="Helvetica Neue" w:eastAsia="Helvetica Neue" w:hAnsi="Helvetica Neue" w:cs="Helvetica Neue"/>
          <w:sz w:val="20"/>
          <w:szCs w:val="20"/>
        </w:rPr>
        <w:t>ting of electrical systems for O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il &amp;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 Gas, O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il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S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and,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Propane Dehydrogenation (PDH), P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etroleum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R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efineries</w:t>
      </w:r>
      <w:r w:rsidR="00675F48">
        <w:rPr>
          <w:rFonts w:ascii="Helvetica Neue" w:eastAsia="Helvetica Neue" w:hAnsi="Helvetica Neue" w:cs="Helvetica Neue"/>
          <w:sz w:val="20"/>
          <w:szCs w:val="20"/>
        </w:rPr>
        <w:t>,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 xml:space="preserve"> Power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 Substation/S</w:t>
      </w:r>
      <w:r w:rsidR="00F15FC3" w:rsidRPr="006E4F25">
        <w:rPr>
          <w:rFonts w:ascii="Helvetica Neue" w:eastAsia="Helvetica Neue" w:hAnsi="Helvetica Neue" w:cs="Helvetica Neue"/>
          <w:sz w:val="20"/>
          <w:szCs w:val="20"/>
        </w:rPr>
        <w:t xml:space="preserve">witchyard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&amp; infrastructure</w:t>
      </w:r>
      <w:r w:rsidRPr="006E4F25">
        <w:rPr>
          <w:rFonts w:ascii="Helvetica Neue" w:eastAsia="Helvetica Neue" w:hAnsi="Helvetica Neue" w:cs="Helvetica Neue"/>
          <w:sz w:val="20"/>
          <w:szCs w:val="20"/>
        </w:rPr>
        <w:t>.</w:t>
      </w:r>
    </w:p>
    <w:p w:rsidR="00D45D97" w:rsidRPr="00D45D97" w:rsidRDefault="00D45D97" w:rsidP="00D45D97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</w:p>
    <w:p w:rsidR="00E66AF1" w:rsidRDefault="00321F0C" w:rsidP="002C6C55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Qualification</w:t>
      </w:r>
      <w:r w:rsidR="00D33968">
        <w:rPr>
          <w:rFonts w:ascii="Helvetica Neue" w:eastAsia="Helvetica Neue" w:hAnsi="Helvetica Neue" w:cs="Helvetica Neue"/>
          <w:b/>
          <w:sz w:val="20"/>
          <w:szCs w:val="20"/>
        </w:rPr>
        <w:t>:</w:t>
      </w:r>
    </w:p>
    <w:p w:rsidR="00E66AF1" w:rsidRPr="008F4FAA" w:rsidRDefault="00D33968" w:rsidP="00571A69">
      <w:pPr>
        <w:pStyle w:val="Normal1"/>
        <w:widowControl w:val="0"/>
        <w:numPr>
          <w:ilvl w:val="0"/>
          <w:numId w:val="2"/>
        </w:numPr>
        <w:spacing w:after="0"/>
        <w:jc w:val="both"/>
        <w:rPr>
          <w:rFonts w:ascii="Helvetica Neue" w:eastAsia="Helvetica Neue" w:hAnsi="Helvetica Neue" w:cs="Helvetica Neue"/>
          <w:sz w:val="19"/>
          <w:szCs w:val="19"/>
        </w:rPr>
      </w:pPr>
      <w:r w:rsidRPr="008F4FAA">
        <w:rPr>
          <w:rFonts w:ascii="Helvetica Neue" w:eastAsia="Helvetica Neue" w:hAnsi="Helvetica Neue" w:cs="Helvetica Neue"/>
          <w:sz w:val="19"/>
          <w:szCs w:val="19"/>
        </w:rPr>
        <w:t>Diploma</w:t>
      </w:r>
      <w:r w:rsidR="00525F06" w:rsidRPr="008F4FAA">
        <w:rPr>
          <w:rFonts w:ascii="Helvetica Neue" w:eastAsia="Helvetica Neue" w:hAnsi="Helvetica Neue" w:cs="Helvetica Neue"/>
          <w:sz w:val="19"/>
          <w:szCs w:val="19"/>
        </w:rPr>
        <w:t xml:space="preserve"> in Electrical Engineering from RV</w:t>
      </w:r>
      <w:r w:rsidR="00571A69" w:rsidRPr="008F4FAA">
        <w:rPr>
          <w:rFonts w:ascii="Helvetica Neue" w:eastAsia="Helvetica Neue" w:hAnsi="Helvetica Neue" w:cs="Helvetica Neue"/>
          <w:sz w:val="19"/>
          <w:szCs w:val="19"/>
        </w:rPr>
        <w:t xml:space="preserve"> University, Udaipur, Rajasthan </w:t>
      </w:r>
      <w:r w:rsidR="00525F06" w:rsidRPr="008F4FAA">
        <w:rPr>
          <w:rFonts w:ascii="Helvetica Neue" w:eastAsia="Helvetica Neue" w:hAnsi="Helvetica Neue" w:cs="Helvetica Neue"/>
          <w:sz w:val="19"/>
          <w:szCs w:val="19"/>
        </w:rPr>
        <w:t>in 2010</w:t>
      </w:r>
      <w:r w:rsidR="00571A69" w:rsidRPr="008F4FA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525F06" w:rsidRPr="008F4FAA">
        <w:rPr>
          <w:rFonts w:ascii="Helvetica Neue" w:eastAsia="Helvetica Neue" w:hAnsi="Helvetica Neue" w:cs="Helvetica Neue"/>
          <w:sz w:val="19"/>
          <w:szCs w:val="19"/>
        </w:rPr>
        <w:t>(</w:t>
      </w:r>
      <w:r w:rsidR="00571A69" w:rsidRPr="008F4FAA">
        <w:rPr>
          <w:rFonts w:ascii="Helvetica Neue" w:eastAsia="Helvetica Neue" w:hAnsi="Helvetica Neue" w:cs="Helvetica Neue"/>
          <w:sz w:val="19"/>
          <w:szCs w:val="19"/>
        </w:rPr>
        <w:t>w</w:t>
      </w:r>
      <w:r w:rsidR="00C52D6E" w:rsidRPr="008F4FAA">
        <w:rPr>
          <w:rFonts w:ascii="Helvetica Neue" w:eastAsia="Helvetica Neue" w:hAnsi="Helvetica Neue" w:cs="Helvetica Neue"/>
          <w:sz w:val="19"/>
          <w:szCs w:val="19"/>
        </w:rPr>
        <w:t>ith</w:t>
      </w:r>
      <w:r w:rsidR="00525F06" w:rsidRPr="008F4FAA">
        <w:rPr>
          <w:rFonts w:ascii="Helvetica Neue" w:eastAsia="Helvetica Neue" w:hAnsi="Helvetica Neue" w:cs="Helvetica Neue"/>
          <w:sz w:val="19"/>
          <w:szCs w:val="19"/>
        </w:rPr>
        <w:t xml:space="preserve"> 66</w:t>
      </w:r>
      <w:r w:rsidRPr="008F4FAA">
        <w:rPr>
          <w:rFonts w:ascii="Helvetica Neue" w:eastAsia="Helvetica Neue" w:hAnsi="Helvetica Neue" w:cs="Helvetica Neue"/>
          <w:sz w:val="19"/>
          <w:szCs w:val="19"/>
        </w:rPr>
        <w:t>%</w:t>
      </w:r>
      <w:r w:rsidR="00525F06" w:rsidRPr="008F4FAA">
        <w:rPr>
          <w:rFonts w:ascii="Helvetica Neue" w:eastAsia="Helvetica Neue" w:hAnsi="Helvetica Neue" w:cs="Helvetica Neue"/>
          <w:sz w:val="19"/>
          <w:szCs w:val="19"/>
        </w:rPr>
        <w:t xml:space="preserve"> marks</w:t>
      </w:r>
      <w:r w:rsidR="00C52D6E" w:rsidRPr="008F4FAA">
        <w:rPr>
          <w:rFonts w:ascii="Helvetica Neue" w:eastAsia="Helvetica Neue" w:hAnsi="Helvetica Neue" w:cs="Helvetica Neue"/>
          <w:sz w:val="19"/>
          <w:szCs w:val="19"/>
        </w:rPr>
        <w:t>)</w:t>
      </w:r>
      <w:r w:rsidR="00A90C80">
        <w:rPr>
          <w:rFonts w:ascii="Helvetica Neue" w:eastAsia="Helvetica Neue" w:hAnsi="Helvetica Neue" w:cs="Helvetica Neue"/>
          <w:sz w:val="19"/>
          <w:szCs w:val="19"/>
        </w:rPr>
        <w:t>.</w:t>
      </w:r>
    </w:p>
    <w:p w:rsidR="00F94965" w:rsidRPr="000A688B" w:rsidRDefault="00C52D6E" w:rsidP="00F949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Helvetica Neue" w:eastAsia="Helvetica Neue" w:hAnsi="Helvetica Neue" w:cs="Helvetica Neue"/>
          <w:lang w:eastAsia="en-IN"/>
        </w:rPr>
      </w:pPr>
      <w:r w:rsidRPr="000A688B">
        <w:rPr>
          <w:rFonts w:ascii="Helvetica Neue" w:eastAsia="Helvetica Neue" w:hAnsi="Helvetica Neue" w:cs="Helvetica Neue"/>
          <w:lang w:eastAsia="en-IN"/>
        </w:rPr>
        <w:t xml:space="preserve">Auto CAD </w:t>
      </w:r>
      <w:r w:rsidR="00984ABA" w:rsidRPr="000A688B">
        <w:rPr>
          <w:rFonts w:ascii="Helvetica Neue" w:eastAsia="Helvetica Neue" w:hAnsi="Helvetica Neue" w:cs="Helvetica Neue"/>
          <w:lang w:eastAsia="en-IN"/>
        </w:rPr>
        <w:t xml:space="preserve">2D+3D </w:t>
      </w:r>
      <w:r w:rsidRPr="000A688B">
        <w:rPr>
          <w:rFonts w:ascii="Helvetica Neue" w:eastAsia="Helvetica Neue" w:hAnsi="Helvetica Neue" w:cs="Helvetica Neue"/>
          <w:lang w:eastAsia="en-IN"/>
        </w:rPr>
        <w:t>modeling</w:t>
      </w:r>
      <w:r w:rsidR="0031601A" w:rsidRPr="000A688B">
        <w:rPr>
          <w:rFonts w:ascii="Helvetica Neue" w:eastAsia="Helvetica Neue" w:hAnsi="Helvetica Neue" w:cs="Helvetica Neue"/>
          <w:lang w:eastAsia="en-IN"/>
        </w:rPr>
        <w:t xml:space="preserve"> course </w:t>
      </w:r>
      <w:r w:rsidR="00F94965" w:rsidRPr="000A688B">
        <w:rPr>
          <w:rFonts w:ascii="Helvetica Neue" w:eastAsia="Helvetica Neue" w:hAnsi="Helvetica Neue" w:cs="Helvetica Neue"/>
          <w:lang w:eastAsia="en-IN"/>
        </w:rPr>
        <w:t xml:space="preserve">from “Computer’s Epitome”, </w:t>
      </w:r>
      <w:proofErr w:type="spellStart"/>
      <w:r w:rsidR="00F94965" w:rsidRPr="000A688B">
        <w:rPr>
          <w:rFonts w:ascii="Helvetica Neue" w:eastAsia="Helvetica Neue" w:hAnsi="Helvetica Neue" w:cs="Helvetica Neue"/>
          <w:lang w:eastAsia="en-IN"/>
        </w:rPr>
        <w:t>Sirsa</w:t>
      </w:r>
      <w:proofErr w:type="spellEnd"/>
      <w:r w:rsidR="00F94965" w:rsidRPr="000A688B">
        <w:rPr>
          <w:rFonts w:ascii="Helvetica Neue" w:eastAsia="Helvetica Neue" w:hAnsi="Helvetica Neue" w:cs="Helvetica Neue"/>
          <w:lang w:eastAsia="en-IN"/>
        </w:rPr>
        <w:t>, Haryana with grade- ‘A’.</w:t>
      </w:r>
    </w:p>
    <w:p w:rsidR="00E66AF1" w:rsidRPr="000A688B" w:rsidRDefault="00432D26" w:rsidP="00A3435B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Draughtsman</w:t>
      </w:r>
      <w:r w:rsidR="003F327E" w:rsidRPr="000A688B">
        <w:rPr>
          <w:rFonts w:ascii="Helvetica Neue" w:eastAsia="Helvetica Neue" w:hAnsi="Helvetica Neue" w:cs="Helvetica Neue"/>
          <w:sz w:val="20"/>
          <w:szCs w:val="20"/>
        </w:rPr>
        <w:t>ship</w:t>
      </w:r>
      <w:proofErr w:type="spellEnd"/>
      <w:r w:rsidR="003F327E" w:rsidRPr="000A688B">
        <w:rPr>
          <w:rFonts w:ascii="Helvetica Neue" w:eastAsia="Helvetica Neue" w:hAnsi="Helvetica Neue" w:cs="Helvetica Neue"/>
          <w:sz w:val="20"/>
          <w:szCs w:val="20"/>
        </w:rPr>
        <w:t xml:space="preserve"> from </w:t>
      </w:r>
      <w:proofErr w:type="spellStart"/>
      <w:r w:rsidR="004A22F3" w:rsidRPr="000A688B">
        <w:rPr>
          <w:rFonts w:ascii="Helvetica Neue" w:eastAsia="Helvetica Neue" w:hAnsi="Helvetica Neue" w:cs="Helvetica Neue"/>
          <w:sz w:val="20"/>
          <w:szCs w:val="20"/>
        </w:rPr>
        <w:t>Doon</w:t>
      </w:r>
      <w:proofErr w:type="spellEnd"/>
      <w:r w:rsidR="004A22F3" w:rsidRPr="000A688B">
        <w:rPr>
          <w:rFonts w:ascii="Helvetica Neue" w:eastAsia="Helvetica Neue" w:hAnsi="Helvetica Neue" w:cs="Helvetica Neue"/>
          <w:sz w:val="20"/>
          <w:szCs w:val="20"/>
        </w:rPr>
        <w:t xml:space="preserve"> Public ITI</w:t>
      </w:r>
      <w:r w:rsidR="00C96B3F" w:rsidRPr="000A688B">
        <w:rPr>
          <w:rFonts w:ascii="Helvetica Neue" w:eastAsia="Helvetica Neue" w:hAnsi="Helvetica Neue" w:cs="Helvetica Neue"/>
          <w:sz w:val="20"/>
          <w:szCs w:val="20"/>
        </w:rPr>
        <w:t xml:space="preserve"> (NCVT)</w:t>
      </w:r>
      <w:r w:rsidR="004A22F3" w:rsidRPr="000A688B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3F327E" w:rsidRPr="000A688B">
        <w:rPr>
          <w:rFonts w:ascii="Helvetica Neue" w:eastAsia="Helvetica Neue" w:hAnsi="Helvetica Neue" w:cs="Helvetica Neue"/>
          <w:sz w:val="20"/>
          <w:szCs w:val="20"/>
        </w:rPr>
        <w:t>in 2007 (with 74% marks).</w:t>
      </w:r>
    </w:p>
    <w:p w:rsidR="00F94965" w:rsidRPr="000A688B" w:rsidRDefault="00F94965" w:rsidP="00F94965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0A688B">
        <w:rPr>
          <w:rFonts w:ascii="Helvetica Neue" w:eastAsia="Helvetica Neue" w:hAnsi="Helvetica Neue" w:cs="Helvetica Neue"/>
          <w:sz w:val="20"/>
          <w:szCs w:val="20"/>
        </w:rPr>
        <w:t>Passed 12</w:t>
      </w:r>
      <w:r w:rsidRPr="000A688B">
        <w:rPr>
          <w:rFonts w:ascii="Helvetica Neue" w:eastAsia="Helvetica Neue" w:hAnsi="Helvetica Neue" w:cs="Helvetica Neue"/>
          <w:sz w:val="20"/>
          <w:szCs w:val="20"/>
          <w:vertAlign w:val="superscript"/>
        </w:rPr>
        <w:t>th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 from MP Board of Higher S</w:t>
      </w:r>
      <w:r w:rsidRPr="000A688B">
        <w:rPr>
          <w:rFonts w:ascii="Helvetica Neue" w:eastAsia="Helvetica Neue" w:hAnsi="Helvetica Neue" w:cs="Helvetica Neue"/>
          <w:sz w:val="20"/>
          <w:szCs w:val="20"/>
        </w:rPr>
        <w:t xml:space="preserve">econdary </w:t>
      </w:r>
      <w:r w:rsidR="00571A69">
        <w:rPr>
          <w:rFonts w:ascii="Helvetica Neue" w:eastAsia="Helvetica Neue" w:hAnsi="Helvetica Neue" w:cs="Helvetica Neue"/>
          <w:sz w:val="20"/>
          <w:szCs w:val="20"/>
        </w:rPr>
        <w:t>E</w:t>
      </w:r>
      <w:r w:rsidRPr="000A688B">
        <w:rPr>
          <w:rFonts w:ascii="Helvetica Neue" w:eastAsia="Helvetica Neue" w:hAnsi="Helvetica Neue" w:cs="Helvetica Neue"/>
          <w:sz w:val="20"/>
          <w:szCs w:val="20"/>
        </w:rPr>
        <w:t>ducation in 2004 with (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with </w:t>
      </w:r>
      <w:r w:rsidRPr="000A688B">
        <w:rPr>
          <w:rFonts w:ascii="Helvetica Neue" w:eastAsia="Helvetica Neue" w:hAnsi="Helvetica Neue" w:cs="Helvetica Neue"/>
          <w:sz w:val="20"/>
          <w:szCs w:val="20"/>
        </w:rPr>
        <w:t>69% marks)</w:t>
      </w:r>
      <w:r w:rsidR="00A90C80">
        <w:rPr>
          <w:rFonts w:ascii="Helvetica Neue" w:eastAsia="Helvetica Neue" w:hAnsi="Helvetica Neue" w:cs="Helvetica Neue"/>
          <w:sz w:val="20"/>
          <w:szCs w:val="20"/>
        </w:rPr>
        <w:t>.</w:t>
      </w:r>
    </w:p>
    <w:p w:rsidR="00E66AF1" w:rsidRPr="000A688B" w:rsidRDefault="00D33968" w:rsidP="00A3435B">
      <w:pPr>
        <w:pStyle w:val="Normal1"/>
        <w:widowControl w:val="0"/>
        <w:numPr>
          <w:ilvl w:val="0"/>
          <w:numId w:val="2"/>
        </w:num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0A688B">
        <w:rPr>
          <w:rFonts w:ascii="Helvetica Neue" w:eastAsia="Helvetica Neue" w:hAnsi="Helvetica Neue" w:cs="Helvetica Neue"/>
          <w:sz w:val="20"/>
          <w:szCs w:val="20"/>
        </w:rPr>
        <w:t>Passed 10</w:t>
      </w:r>
      <w:r w:rsidRPr="000A688B">
        <w:rPr>
          <w:rFonts w:ascii="Helvetica Neue" w:eastAsia="Helvetica Neue" w:hAnsi="Helvetica Neue" w:cs="Helvetica Neue"/>
          <w:sz w:val="20"/>
          <w:szCs w:val="20"/>
          <w:vertAlign w:val="superscript"/>
        </w:rPr>
        <w:t>th</w:t>
      </w:r>
      <w:r w:rsidRPr="000A688B">
        <w:rPr>
          <w:rFonts w:ascii="Helvetica Neue" w:eastAsia="Helvetica Neue" w:hAnsi="Helvetica Neue" w:cs="Helvetica Neue"/>
          <w:sz w:val="20"/>
          <w:szCs w:val="20"/>
        </w:rPr>
        <w:t xml:space="preserve"> from </w:t>
      </w:r>
      <w:r w:rsidR="005A1AC0" w:rsidRPr="000A688B">
        <w:rPr>
          <w:rFonts w:ascii="Helvetica Neue" w:eastAsia="Helvetica Neue" w:hAnsi="Helvetica Neue" w:cs="Helvetica Neue"/>
          <w:sz w:val="20"/>
          <w:szCs w:val="20"/>
        </w:rPr>
        <w:t>Haryana Board of School Education</w:t>
      </w:r>
      <w:r w:rsidRPr="000A688B">
        <w:rPr>
          <w:rFonts w:ascii="Helvetica Neue" w:eastAsia="Helvetica Neue" w:hAnsi="Helvetica Neue" w:cs="Helvetica Neue"/>
          <w:sz w:val="20"/>
          <w:szCs w:val="20"/>
        </w:rPr>
        <w:t xml:space="preserve"> in 200</w:t>
      </w:r>
      <w:r w:rsidR="003F327E" w:rsidRPr="000A688B">
        <w:rPr>
          <w:rFonts w:ascii="Helvetica Neue" w:eastAsia="Helvetica Neue" w:hAnsi="Helvetica Neue" w:cs="Helvetica Neue"/>
          <w:sz w:val="20"/>
          <w:szCs w:val="20"/>
        </w:rPr>
        <w:t>2 with (</w:t>
      </w:r>
      <w:r w:rsidR="00571A69">
        <w:rPr>
          <w:rFonts w:ascii="Helvetica Neue" w:eastAsia="Helvetica Neue" w:hAnsi="Helvetica Neue" w:cs="Helvetica Neue"/>
          <w:sz w:val="20"/>
          <w:szCs w:val="20"/>
        </w:rPr>
        <w:t xml:space="preserve">with </w:t>
      </w:r>
      <w:r w:rsidR="003F327E" w:rsidRPr="000A688B">
        <w:rPr>
          <w:rFonts w:ascii="Helvetica Neue" w:eastAsia="Helvetica Neue" w:hAnsi="Helvetica Neue" w:cs="Helvetica Neue"/>
          <w:sz w:val="20"/>
          <w:szCs w:val="20"/>
        </w:rPr>
        <w:t>67% marks)</w:t>
      </w:r>
      <w:r w:rsidR="00A90C80">
        <w:rPr>
          <w:rFonts w:ascii="Helvetica Neue" w:eastAsia="Helvetica Neue" w:hAnsi="Helvetica Neue" w:cs="Helvetica Neue"/>
          <w:sz w:val="20"/>
          <w:szCs w:val="20"/>
        </w:rPr>
        <w:t>.</w:t>
      </w:r>
    </w:p>
    <w:p w:rsidR="00B03985" w:rsidRDefault="00B03985" w:rsidP="00A3435B">
      <w:pPr>
        <w:pStyle w:val="Normal1"/>
        <w:widowControl w:val="0"/>
        <w:spacing w:after="0" w:line="240" w:lineRule="auto"/>
        <w:ind w:left="720"/>
        <w:jc w:val="both"/>
        <w:rPr>
          <w:rFonts w:ascii="Helvetica Neue" w:eastAsia="Helvetica Neue" w:hAnsi="Helvetica Neue" w:cs="Helvetica Neue"/>
          <w:sz w:val="18"/>
          <w:szCs w:val="18"/>
        </w:rPr>
      </w:pPr>
    </w:p>
    <w:p w:rsidR="00DC6CB4" w:rsidRPr="00E61E17" w:rsidRDefault="00D2774C" w:rsidP="00A3435B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Pr="00E61E17">
        <w:rPr>
          <w:rFonts w:ascii="Helvetica Neue" w:eastAsia="Helvetica Neue" w:hAnsi="Helvetica Neue" w:cs="Helvetica Neue"/>
          <w:b/>
          <w:sz w:val="20"/>
          <w:szCs w:val="20"/>
        </w:rPr>
        <w:t xml:space="preserve">Key Skills: </w:t>
      </w:r>
    </w:p>
    <w:p w:rsidR="00D2774C" w:rsidRDefault="000C31C7" w:rsidP="00BB16CE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0C31C7">
        <w:rPr>
          <w:rFonts w:ascii="Helvetica Neue" w:eastAsia="Helvetica Neue" w:hAnsi="Helvetica Neue" w:cs="Helvetica Neue"/>
          <w:sz w:val="20"/>
          <w:szCs w:val="20"/>
        </w:rPr>
        <w:t>3D modeling of</w:t>
      </w:r>
      <w:r w:rsidR="00B1156C">
        <w:rPr>
          <w:rFonts w:ascii="Helvetica Neue" w:eastAsia="Helvetica Neue" w:hAnsi="Helvetica Neue" w:cs="Helvetica Neue"/>
          <w:sz w:val="20"/>
          <w:szCs w:val="20"/>
        </w:rPr>
        <w:t xml:space="preserve"> HV, MV, LV &amp; c</w:t>
      </w:r>
      <w:r w:rsidR="00827932">
        <w:rPr>
          <w:rFonts w:ascii="Helvetica Neue" w:eastAsia="Helvetica Neue" w:hAnsi="Helvetica Neue" w:cs="Helvetica Neue"/>
          <w:sz w:val="20"/>
          <w:szCs w:val="20"/>
        </w:rPr>
        <w:t>ontrol voltage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 xml:space="preserve"> cable tray</w:t>
      </w:r>
      <w:r>
        <w:rPr>
          <w:rFonts w:ascii="Helvetica Neue" w:eastAsia="Helvetica Neue" w:hAnsi="Helvetica Neue" w:cs="Helvetica Neue"/>
          <w:sz w:val="20"/>
          <w:szCs w:val="20"/>
        </w:rPr>
        <w:t>s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>,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channel trays,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electrical 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>support</w:t>
      </w:r>
      <w:r>
        <w:rPr>
          <w:rFonts w:ascii="Helvetica Neue" w:eastAsia="Helvetica Neue" w:hAnsi="Helvetica Neue" w:cs="Helvetica Neue"/>
          <w:sz w:val="20"/>
          <w:szCs w:val="20"/>
        </w:rPr>
        <w:t>s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>,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underground trench, Duct Banks</w:t>
      </w:r>
      <w:r w:rsidR="00B1156C">
        <w:rPr>
          <w:rFonts w:ascii="Helvetica Neue" w:eastAsia="Helvetica Neue" w:hAnsi="Helvetica Neue" w:cs="Helvetica Neue"/>
          <w:sz w:val="20"/>
          <w:szCs w:val="20"/>
        </w:rPr>
        <w:t>, Conduits, Lighting F</w:t>
      </w:r>
      <w:r w:rsidR="002C56FD">
        <w:rPr>
          <w:rFonts w:ascii="Helvetica Neue" w:eastAsia="Helvetica Neue" w:hAnsi="Helvetica Neue" w:cs="Helvetica Neue"/>
          <w:sz w:val="20"/>
          <w:szCs w:val="20"/>
        </w:rPr>
        <w:t>ixtures</w:t>
      </w:r>
      <w:r w:rsidR="006543DC">
        <w:rPr>
          <w:rFonts w:ascii="Helvetica Neue" w:eastAsia="Helvetica Neue" w:hAnsi="Helvetica Neue" w:cs="Helvetica Neue"/>
          <w:sz w:val="20"/>
          <w:szCs w:val="20"/>
        </w:rPr>
        <w:t xml:space="preserve"> &amp; </w:t>
      </w:r>
      <w:r w:rsidR="002C56FD">
        <w:rPr>
          <w:rFonts w:ascii="Helvetica Neue" w:eastAsia="Helvetica Neue" w:hAnsi="Helvetica Neue" w:cs="Helvetica Neue"/>
          <w:sz w:val="20"/>
          <w:szCs w:val="20"/>
        </w:rPr>
        <w:t xml:space="preserve">Electrical </w:t>
      </w:r>
      <w:r w:rsidRPr="000C31C7">
        <w:rPr>
          <w:rFonts w:ascii="Helvetica Neue" w:eastAsia="Helvetica Neue" w:hAnsi="Helvetica Neue" w:cs="Helvetica Neue"/>
          <w:sz w:val="20"/>
          <w:szCs w:val="20"/>
        </w:rPr>
        <w:t>equipment</w:t>
      </w:r>
      <w:r w:rsidR="002C56FD">
        <w:rPr>
          <w:rFonts w:ascii="Helvetica Neue" w:eastAsia="Helvetica Neue" w:hAnsi="Helvetica Neue" w:cs="Helvetica Neue"/>
          <w:sz w:val="20"/>
          <w:szCs w:val="20"/>
        </w:rPr>
        <w:t xml:space="preserve"> modeli</w:t>
      </w:r>
      <w:r w:rsidR="00927FC3">
        <w:rPr>
          <w:rFonts w:ascii="Helvetica Neue" w:eastAsia="Helvetica Neue" w:hAnsi="Helvetica Neue" w:cs="Helvetica Neue"/>
          <w:sz w:val="20"/>
          <w:szCs w:val="20"/>
        </w:rPr>
        <w:t>ng.</w:t>
      </w:r>
    </w:p>
    <w:p w:rsidR="00946A72" w:rsidRDefault="00946A72" w:rsidP="00BB16CE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946A72" w:rsidRPr="00946A72" w:rsidRDefault="00946A72" w:rsidP="00946A7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946A72">
        <w:rPr>
          <w:rFonts w:ascii="Helvetica Neue" w:eastAsia="Helvetica Neue" w:hAnsi="Helvetica Neue" w:cs="Helvetica Neue"/>
          <w:sz w:val="20"/>
          <w:szCs w:val="20"/>
        </w:rPr>
        <w:t>Having an in depth exposure in 3D modeling of complete 3rd Generation Modularization Project starting from FEED phase.</w:t>
      </w:r>
    </w:p>
    <w:p w:rsidR="002C56FD" w:rsidRDefault="00DC6CB4" w:rsidP="00BB16CE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          </w:t>
      </w:r>
    </w:p>
    <w:p w:rsidR="00D2774C" w:rsidRDefault="00B1156C" w:rsidP="00BB16CE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Preparation &amp; checking of cable tray </w:t>
      </w:r>
      <w:r w:rsidR="0013213C">
        <w:rPr>
          <w:rFonts w:ascii="Helvetica Neue" w:eastAsia="Helvetica Neue" w:hAnsi="Helvetica Neue" w:cs="Helvetica Neue"/>
          <w:sz w:val="20"/>
          <w:szCs w:val="20"/>
        </w:rPr>
        <w:t>l</w:t>
      </w:r>
      <w:r w:rsidR="00D2774C">
        <w:rPr>
          <w:rFonts w:ascii="Helvetica Neue" w:eastAsia="Helvetica Neue" w:hAnsi="Helvetica Neue" w:cs="Helvetica Neue"/>
          <w:sz w:val="20"/>
          <w:szCs w:val="20"/>
        </w:rPr>
        <w:t>ayouts, Underground Trench Layouts, Lighting Layouts,</w:t>
      </w:r>
      <w:r w:rsidR="002C56F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Grounding Layouts</w:t>
      </w:r>
      <w:r w:rsidR="00D2774C">
        <w:rPr>
          <w:rFonts w:ascii="Helvetica Neue" w:eastAsia="Helvetica Neue" w:hAnsi="Helvetica Neue" w:cs="Helvetica Neue"/>
          <w:sz w:val="20"/>
          <w:szCs w:val="20"/>
        </w:rPr>
        <w:t>, Lightning Protection Layouts, Hazardous area</w:t>
      </w:r>
      <w:r w:rsidR="0013213C">
        <w:rPr>
          <w:rFonts w:ascii="Helvetica Neue" w:eastAsia="Helvetica Neue" w:hAnsi="Helvetica Neue" w:cs="Helvetica Neue"/>
          <w:sz w:val="20"/>
          <w:szCs w:val="20"/>
        </w:rPr>
        <w:t xml:space="preserve"> classification layouts</w:t>
      </w:r>
      <w:r w:rsidR="008752E6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8752E6" w:rsidRPr="008752E6">
        <w:rPr>
          <w:rFonts w:ascii="Helvetica Neue" w:eastAsia="Helvetica Neue" w:hAnsi="Helvetica Neue" w:cs="Helvetica Neue"/>
          <w:sz w:val="20"/>
          <w:szCs w:val="20"/>
        </w:rPr>
        <w:t>E</w:t>
      </w:r>
      <w:r w:rsidR="008752E6">
        <w:rPr>
          <w:rFonts w:ascii="Helvetica Neue" w:eastAsia="Helvetica Neue" w:hAnsi="Helvetica Neue" w:cs="Helvetica Neue"/>
          <w:sz w:val="20"/>
          <w:szCs w:val="20"/>
        </w:rPr>
        <w:t xml:space="preserve">&amp;I </w:t>
      </w:r>
      <w:r w:rsidR="008752E6" w:rsidRPr="008752E6">
        <w:rPr>
          <w:rFonts w:ascii="Helvetica Neue" w:eastAsia="Helvetica Neue" w:hAnsi="Helvetica Neue" w:cs="Helvetica Neue"/>
          <w:sz w:val="20"/>
          <w:szCs w:val="20"/>
        </w:rPr>
        <w:t>room equipment layouts</w:t>
      </w:r>
      <w:r w:rsidR="00244E5B">
        <w:rPr>
          <w:rFonts w:ascii="Helvetica Neue" w:eastAsia="Helvetica Neue" w:hAnsi="Helvetica Neue" w:cs="Helvetica Neue"/>
          <w:sz w:val="20"/>
          <w:szCs w:val="20"/>
        </w:rPr>
        <w:t>, Fire Alar</w:t>
      </w:r>
      <w:r w:rsidR="008752E6">
        <w:rPr>
          <w:rFonts w:ascii="Helvetica Neue" w:eastAsia="Helvetica Neue" w:hAnsi="Helvetica Neue" w:cs="Helvetica Neue"/>
          <w:sz w:val="20"/>
          <w:szCs w:val="20"/>
        </w:rPr>
        <w:t>m system layouts, Public addressable layouts</w:t>
      </w:r>
      <w:r w:rsidR="00160937">
        <w:rPr>
          <w:rFonts w:ascii="Helvetica Neue" w:eastAsia="Helvetica Neue" w:hAnsi="Helvetica Neue" w:cs="Helvetica Neue"/>
          <w:sz w:val="20"/>
          <w:szCs w:val="20"/>
        </w:rPr>
        <w:t xml:space="preserve"> and </w:t>
      </w:r>
      <w:r w:rsidR="00160937" w:rsidRPr="00EF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Extraction of Bulk MTO from layouts</w:t>
      </w:r>
      <w:r w:rsidR="0016093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C56FD" w:rsidRDefault="002C56FD" w:rsidP="00BB16CE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D2774C" w:rsidRDefault="00722CA3" w:rsidP="00BB16CE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</w:t>
      </w:r>
      <w:r w:rsidR="00827932">
        <w:rPr>
          <w:rFonts w:ascii="Helvetica Neue" w:eastAsia="Helvetica Neue" w:hAnsi="Helvetica Neue" w:cs="Helvetica Neue"/>
          <w:sz w:val="20"/>
          <w:szCs w:val="20"/>
        </w:rPr>
        <w:t>able</w:t>
      </w:r>
      <w:r w:rsidR="00D2774C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2C56FD">
        <w:rPr>
          <w:rFonts w:ascii="Helvetica Neue" w:eastAsia="Helvetica Neue" w:hAnsi="Helvetica Neue" w:cs="Helvetica Neue"/>
          <w:sz w:val="20"/>
          <w:szCs w:val="20"/>
        </w:rPr>
        <w:t>tray fill</w:t>
      </w:r>
      <w:r w:rsidR="00DC6CB4">
        <w:rPr>
          <w:rFonts w:ascii="Helvetica Neue" w:eastAsia="Helvetica Neue" w:hAnsi="Helvetica Neue" w:cs="Helvetica Neue"/>
          <w:sz w:val="20"/>
          <w:szCs w:val="20"/>
        </w:rPr>
        <w:t xml:space="preserve"> calculation</w:t>
      </w:r>
      <w:r w:rsidR="00D2774C">
        <w:rPr>
          <w:rFonts w:ascii="Helvetica Neue" w:eastAsia="Helvetica Neue" w:hAnsi="Helvetica Neue" w:cs="Helvetica Neue"/>
          <w:sz w:val="20"/>
          <w:szCs w:val="20"/>
        </w:rPr>
        <w:t>, Conduit</w:t>
      </w:r>
      <w:r w:rsidR="00314CD6">
        <w:rPr>
          <w:rFonts w:ascii="Helvetica Neue" w:eastAsia="Helvetica Neue" w:hAnsi="Helvetica Neue" w:cs="Helvetica Neue"/>
          <w:sz w:val="20"/>
          <w:szCs w:val="20"/>
        </w:rPr>
        <w:t xml:space="preserve"> fill, Indoor &amp; Outdoor Lighting calculation</w:t>
      </w:r>
      <w:r w:rsidR="001D0B53">
        <w:rPr>
          <w:rFonts w:ascii="Helvetica Neue" w:eastAsia="Helvetica Neue" w:hAnsi="Helvetica Neue" w:cs="Helvetica Neue"/>
          <w:sz w:val="20"/>
          <w:szCs w:val="20"/>
        </w:rPr>
        <w:t>.</w:t>
      </w:r>
    </w:p>
    <w:p w:rsidR="002C56FD" w:rsidRDefault="002C56FD" w:rsidP="00BB16CE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D2774C" w:rsidRPr="008A2F3C" w:rsidRDefault="002C56FD" w:rsidP="008378BD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8A2F3C">
        <w:rPr>
          <w:rFonts w:ascii="Helvetica Neue" w:eastAsia="Helvetica Neue" w:hAnsi="Helvetica Neue" w:cs="Helvetica Neue"/>
          <w:sz w:val="20"/>
          <w:szCs w:val="20"/>
        </w:rPr>
        <w:t xml:space="preserve">Electric Heat Tracing system zoning, </w:t>
      </w:r>
      <w:r w:rsidR="0013213C" w:rsidRPr="008A2F3C">
        <w:rPr>
          <w:rFonts w:ascii="Helvetica Neue" w:eastAsia="Helvetica Neue" w:hAnsi="Helvetica Neue" w:cs="Helvetica Neue"/>
          <w:sz w:val="20"/>
          <w:szCs w:val="20"/>
        </w:rPr>
        <w:t>design</w:t>
      </w:r>
      <w:r w:rsidR="00F4725C">
        <w:rPr>
          <w:rFonts w:ascii="Helvetica Neue" w:eastAsia="Helvetica Neue" w:hAnsi="Helvetica Neue" w:cs="Helvetica Neue"/>
          <w:sz w:val="20"/>
          <w:szCs w:val="20"/>
        </w:rPr>
        <w:t xml:space="preserve"> with SR &amp; MI cables</w:t>
      </w:r>
      <w:r w:rsidR="0013213C" w:rsidRPr="008A2F3C">
        <w:rPr>
          <w:rFonts w:ascii="Helvetica Neue" w:eastAsia="Helvetica Neue" w:hAnsi="Helvetica Neue" w:cs="Helvetica Neue"/>
          <w:sz w:val="20"/>
          <w:szCs w:val="20"/>
        </w:rPr>
        <w:t xml:space="preserve"> &amp; preparation of EHT isometrics</w:t>
      </w:r>
      <w:r w:rsidR="00F4725C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8752E6" w:rsidRPr="008A2F3C">
        <w:rPr>
          <w:rFonts w:ascii="Helvetica Neue" w:eastAsia="Helvetica Neue" w:hAnsi="Helvetica Neue" w:cs="Helvetica Neue"/>
          <w:sz w:val="20"/>
          <w:szCs w:val="20"/>
        </w:rPr>
        <w:t>EHT cable schedule, EHT control panel wiring diagram, panel schedule, E</w:t>
      </w:r>
      <w:r w:rsidR="008A2F3C">
        <w:rPr>
          <w:rFonts w:ascii="Helvetica Neue" w:eastAsia="Helvetica Neue" w:hAnsi="Helvetica Neue" w:cs="Helvetica Neue"/>
          <w:sz w:val="20"/>
          <w:szCs w:val="20"/>
        </w:rPr>
        <w:t>HT location plans</w:t>
      </w:r>
      <w:r w:rsidR="00F4725C">
        <w:rPr>
          <w:rFonts w:ascii="Helvetica Neue" w:eastAsia="Helvetica Neue" w:hAnsi="Helvetica Neue" w:cs="Helvetica Neue"/>
          <w:sz w:val="20"/>
          <w:szCs w:val="20"/>
        </w:rPr>
        <w:t xml:space="preserve"> etc.</w:t>
      </w:r>
    </w:p>
    <w:p w:rsidR="008F4FAA" w:rsidRDefault="008F4FAA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E66AF1" w:rsidRPr="00D366BD" w:rsidRDefault="00D366BD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Software Skill:</w:t>
      </w:r>
    </w:p>
    <w:p w:rsidR="00E66AF1" w:rsidRPr="00BA50A1" w:rsidRDefault="000A688B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BA50A1">
        <w:rPr>
          <w:rFonts w:ascii="Helvetica Neue" w:eastAsia="Helvetica Neue" w:hAnsi="Helvetica Neue" w:cs="Helvetica Neue"/>
          <w:sz w:val="18"/>
          <w:szCs w:val="18"/>
        </w:rPr>
        <w:t>CAD Software</w:t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  <w:t xml:space="preserve">: </w:t>
      </w:r>
      <w:r w:rsidR="00D33968" w:rsidRPr="00BA50A1">
        <w:rPr>
          <w:rFonts w:ascii="Helvetica Neue" w:eastAsia="Helvetica Neue" w:hAnsi="Helvetica Neue" w:cs="Helvetica Neue"/>
          <w:sz w:val="18"/>
          <w:szCs w:val="18"/>
        </w:rPr>
        <w:t>Auto</w:t>
      </w:r>
      <w:r w:rsidR="002E7FA6" w:rsidRPr="00BA50A1">
        <w:rPr>
          <w:rFonts w:ascii="Helvetica Neue" w:eastAsia="Helvetica Neue" w:hAnsi="Helvetica Neue" w:cs="Helvetica Neue"/>
          <w:sz w:val="18"/>
          <w:szCs w:val="18"/>
        </w:rPr>
        <w:t xml:space="preserve"> CAD</w:t>
      </w:r>
      <w:r w:rsidR="00D33968" w:rsidRPr="00BA50A1">
        <w:rPr>
          <w:rFonts w:ascii="Helvetica Neue" w:eastAsia="Helvetica Neue" w:hAnsi="Helvetica Neue" w:cs="Helvetica Neue"/>
          <w:sz w:val="18"/>
          <w:szCs w:val="18"/>
        </w:rPr>
        <w:t>, Smart Sketch</w:t>
      </w:r>
    </w:p>
    <w:p w:rsidR="00E66AF1" w:rsidRPr="00BA50A1" w:rsidRDefault="00D33968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BA50A1">
        <w:rPr>
          <w:rFonts w:ascii="Helvetica Neue" w:eastAsia="Helvetica Neue" w:hAnsi="Helvetica Neue" w:cs="Helvetica Neue"/>
          <w:sz w:val="18"/>
          <w:szCs w:val="18"/>
        </w:rPr>
        <w:t>3D Software</w:t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Pr="00BA50A1">
        <w:rPr>
          <w:rFonts w:ascii="Helvetica Neue" w:eastAsia="Helvetica Neue" w:hAnsi="Helvetica Neue" w:cs="Helvetica Neue"/>
          <w:sz w:val="18"/>
          <w:szCs w:val="18"/>
        </w:rPr>
        <w:t>:</w:t>
      </w:r>
      <w:r w:rsidR="00EE7D78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Pr="00BA50A1">
        <w:rPr>
          <w:rFonts w:ascii="Helvetica Neue" w:eastAsia="Helvetica Neue" w:hAnsi="Helvetica Neue" w:cs="Helvetica Neue"/>
          <w:sz w:val="18"/>
          <w:szCs w:val="18"/>
        </w:rPr>
        <w:t>SP3D</w:t>
      </w:r>
      <w:r w:rsidR="00784259" w:rsidRPr="00BA50A1">
        <w:rPr>
          <w:rFonts w:ascii="Helvetica Neue" w:eastAsia="Helvetica Neue" w:hAnsi="Helvetica Neue" w:cs="Helvetica Neue"/>
          <w:sz w:val="18"/>
          <w:szCs w:val="18"/>
        </w:rPr>
        <w:t xml:space="preserve">, </w:t>
      </w:r>
      <w:r w:rsidR="00EA17B1" w:rsidRPr="00BA50A1">
        <w:rPr>
          <w:rFonts w:ascii="Helvetica Neue" w:eastAsia="Helvetica Neue" w:hAnsi="Helvetica Neue" w:cs="Helvetica Neue"/>
          <w:sz w:val="18"/>
          <w:szCs w:val="18"/>
        </w:rPr>
        <w:t xml:space="preserve">Bentley </w:t>
      </w:r>
      <w:r w:rsidR="00784259" w:rsidRPr="00BA50A1">
        <w:rPr>
          <w:rFonts w:ascii="Helvetica Neue" w:eastAsia="Helvetica Neue" w:hAnsi="Helvetica Neue" w:cs="Helvetica Neue"/>
          <w:sz w:val="18"/>
          <w:szCs w:val="18"/>
        </w:rPr>
        <w:t>Auto Plant</w:t>
      </w:r>
    </w:p>
    <w:p w:rsidR="00E66AF1" w:rsidRPr="00BA50A1" w:rsidRDefault="00D33968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BA50A1">
        <w:rPr>
          <w:rFonts w:ascii="Helvetica Neue" w:eastAsia="Helvetica Neue" w:hAnsi="Helvetica Neue" w:cs="Helvetica Neue"/>
          <w:sz w:val="18"/>
          <w:szCs w:val="18"/>
        </w:rPr>
        <w:t>Model Review</w:t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Pr="00BA50A1">
        <w:rPr>
          <w:rFonts w:ascii="Helvetica Neue" w:eastAsia="Helvetica Neue" w:hAnsi="Helvetica Neue" w:cs="Helvetica Neue"/>
          <w:sz w:val="18"/>
          <w:szCs w:val="18"/>
        </w:rPr>
        <w:t>:</w:t>
      </w:r>
      <w:r w:rsidR="00EE7D78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Pr="00BA50A1">
        <w:rPr>
          <w:rFonts w:ascii="Helvetica Neue" w:eastAsia="Helvetica Neue" w:hAnsi="Helvetica Neue" w:cs="Helvetica Neue"/>
          <w:sz w:val="18"/>
          <w:szCs w:val="18"/>
        </w:rPr>
        <w:t>SPR (Smart plant review)</w:t>
      </w:r>
      <w:r w:rsidR="00784259" w:rsidRPr="00BA50A1">
        <w:rPr>
          <w:rFonts w:ascii="Helvetica Neue" w:eastAsia="Helvetica Neue" w:hAnsi="Helvetica Neue" w:cs="Helvetica Neue"/>
          <w:sz w:val="18"/>
          <w:szCs w:val="18"/>
        </w:rPr>
        <w:t>, Navisworks</w:t>
      </w:r>
    </w:p>
    <w:p w:rsidR="00E65CAC" w:rsidRPr="00BA50A1" w:rsidRDefault="00E65CAC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BA50A1">
        <w:rPr>
          <w:rFonts w:ascii="Helvetica Neue" w:eastAsia="Helvetica Neue" w:hAnsi="Helvetica Neue" w:cs="Helvetica Neue"/>
          <w:sz w:val="18"/>
          <w:szCs w:val="18"/>
        </w:rPr>
        <w:t>Lighting Calculation</w:t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Pr="00BA50A1">
        <w:rPr>
          <w:rFonts w:ascii="Helvetica Neue" w:eastAsia="Helvetica Neue" w:hAnsi="Helvetica Neue" w:cs="Helvetica Neue"/>
          <w:sz w:val="18"/>
          <w:szCs w:val="18"/>
        </w:rPr>
        <w:t>:</w:t>
      </w:r>
      <w:r w:rsidR="00EE7D78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proofErr w:type="spellStart"/>
      <w:r w:rsidRPr="00BA50A1">
        <w:rPr>
          <w:rFonts w:ascii="Helvetica Neue" w:eastAsia="Helvetica Neue" w:hAnsi="Helvetica Neue" w:cs="Helvetica Neue"/>
          <w:sz w:val="18"/>
          <w:szCs w:val="18"/>
        </w:rPr>
        <w:t>DiaLux</w:t>
      </w:r>
      <w:proofErr w:type="spellEnd"/>
    </w:p>
    <w:p w:rsidR="00E66AF1" w:rsidRPr="00BA50A1" w:rsidRDefault="00D33968" w:rsidP="00027354">
      <w:pPr>
        <w:pStyle w:val="Normal1"/>
        <w:widowControl w:val="0"/>
        <w:spacing w:after="0"/>
        <w:jc w:val="both"/>
        <w:rPr>
          <w:rFonts w:ascii="Helvetica Neue" w:eastAsia="Helvetica Neue" w:hAnsi="Helvetica Neue" w:cs="Helvetica Neue"/>
          <w:sz w:val="18"/>
          <w:szCs w:val="18"/>
        </w:rPr>
      </w:pPr>
      <w:r w:rsidRPr="00BA50A1">
        <w:rPr>
          <w:rFonts w:ascii="Helvetica Neue" w:eastAsia="Helvetica Neue" w:hAnsi="Helvetica Neue" w:cs="Helvetica Neue"/>
          <w:sz w:val="18"/>
          <w:szCs w:val="18"/>
        </w:rPr>
        <w:t>Office Software</w:t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="00EE7D78">
        <w:rPr>
          <w:rFonts w:ascii="Helvetica Neue" w:eastAsia="Helvetica Neue" w:hAnsi="Helvetica Neue" w:cs="Helvetica Neue"/>
          <w:sz w:val="18"/>
          <w:szCs w:val="18"/>
        </w:rPr>
        <w:tab/>
      </w:r>
      <w:r w:rsidRPr="00BA50A1">
        <w:rPr>
          <w:rFonts w:ascii="Helvetica Neue" w:eastAsia="Helvetica Neue" w:hAnsi="Helvetica Neue" w:cs="Helvetica Neue"/>
          <w:sz w:val="18"/>
          <w:szCs w:val="18"/>
        </w:rPr>
        <w:t>:</w:t>
      </w:r>
      <w:r w:rsidR="00EE7D78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Pr="00BA50A1">
        <w:rPr>
          <w:rFonts w:ascii="Helvetica Neue" w:eastAsia="Helvetica Neue" w:hAnsi="Helvetica Neue" w:cs="Helvetica Neue"/>
          <w:sz w:val="18"/>
          <w:szCs w:val="18"/>
        </w:rPr>
        <w:t xml:space="preserve">MS </w:t>
      </w:r>
      <w:r w:rsidR="00027354" w:rsidRPr="00BA50A1">
        <w:rPr>
          <w:rFonts w:ascii="Helvetica Neue" w:eastAsia="Helvetica Neue" w:hAnsi="Helvetica Neue" w:cs="Helvetica Neue"/>
          <w:sz w:val="18"/>
          <w:szCs w:val="18"/>
        </w:rPr>
        <w:t>office</w:t>
      </w:r>
    </w:p>
    <w:p w:rsidR="00E66AF1" w:rsidRDefault="00E66AF1" w:rsidP="00A3435B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2C49A4" w:rsidRDefault="002C49A4" w:rsidP="002C49A4">
      <w:pPr>
        <w:pStyle w:val="Normal1"/>
        <w:widowControl w:val="0"/>
        <w:spacing w:after="0" w:line="240" w:lineRule="auto"/>
        <w:ind w:left="1440" w:hanging="1440"/>
        <w:rPr>
          <w:rFonts w:ascii="Helvetica Neue" w:eastAsia="Helvetica Neue" w:hAnsi="Helvetica Neue" w:cs="Helvetica Neue"/>
          <w:b/>
          <w:color w:val="806210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Summary:</w:t>
      </w:r>
      <w:r>
        <w:rPr>
          <w:rFonts w:ascii="Helvetica Neue" w:eastAsia="Helvetica Neue" w:hAnsi="Helvetica Neue" w:cs="Helvetica Neue"/>
          <w:b/>
          <w:color w:val="806210"/>
          <w:sz w:val="18"/>
          <w:szCs w:val="18"/>
        </w:rPr>
        <w:tab/>
      </w:r>
    </w:p>
    <w:p w:rsidR="002C49A4" w:rsidRDefault="002C49A4" w:rsidP="002C49A4">
      <w:pPr>
        <w:pStyle w:val="Normal1"/>
        <w:widowControl w:val="0"/>
        <w:spacing w:after="0"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Specific Experience:</w:t>
      </w:r>
    </w:p>
    <w:p w:rsidR="00336F88" w:rsidRDefault="00336F88" w:rsidP="002C49A4">
      <w:pPr>
        <w:pStyle w:val="Normal1"/>
        <w:widowControl w:val="0"/>
        <w:spacing w:after="0"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572C8F" w:rsidRDefault="00572C8F" w:rsidP="00306191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1. </w:t>
      </w:r>
      <w:r w:rsidR="000A3695">
        <w:rPr>
          <w:rFonts w:ascii="Helvetica Neue" w:eastAsia="Helvetica Neue" w:hAnsi="Helvetica Neue" w:cs="Helvetica Neue"/>
          <w:b/>
          <w:sz w:val="20"/>
          <w:szCs w:val="20"/>
        </w:rPr>
        <w:t>Fluor Daniel India</w:t>
      </w:r>
      <w:r w:rsidR="008F4FAA">
        <w:rPr>
          <w:rFonts w:ascii="Helvetica Neue" w:eastAsia="Helvetica Neue" w:hAnsi="Helvetica Neue" w:cs="Helvetica Neue"/>
          <w:b/>
          <w:sz w:val="20"/>
          <w:szCs w:val="20"/>
        </w:rPr>
        <w:t xml:space="preserve"> Pvt. Ltd.</w:t>
      </w:r>
      <w:r w:rsidR="00160937">
        <w:rPr>
          <w:rFonts w:ascii="Helvetica Neue" w:eastAsia="Helvetica Neue" w:hAnsi="Helvetica Neue" w:cs="Helvetica Neue"/>
          <w:b/>
          <w:sz w:val="20"/>
          <w:szCs w:val="20"/>
        </w:rPr>
        <w:t xml:space="preserve">, </w:t>
      </w:r>
      <w:proofErr w:type="spellStart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Gurugram</w:t>
      </w:r>
      <w:proofErr w:type="spellEnd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, Haryana</w:t>
      </w:r>
      <w:r w:rsidR="00160937" w:rsidRPr="00046CEA">
        <w:rPr>
          <w:rFonts w:asciiTheme="minorHAnsi" w:hAnsiTheme="minorHAnsi" w:cstheme="minorHAnsi"/>
          <w:b/>
        </w:rPr>
        <w:t xml:space="preserve">                       </w:t>
      </w:r>
      <w:r w:rsidR="00160937">
        <w:rPr>
          <w:rFonts w:asciiTheme="minorHAnsi" w:hAnsiTheme="minorHAnsi" w:cstheme="minorHAnsi"/>
          <w:b/>
        </w:rPr>
        <w:t xml:space="preserve">                               </w:t>
      </w:r>
      <w:r w:rsidR="00160937" w:rsidRPr="00046CEA">
        <w:rPr>
          <w:rFonts w:asciiTheme="minorHAnsi" w:hAnsiTheme="minorHAnsi" w:cstheme="minorHAnsi"/>
          <w:b/>
        </w:rPr>
        <w:t xml:space="preserve"> </w:t>
      </w:r>
    </w:p>
    <w:p w:rsidR="00572C8F" w:rsidRDefault="001E230B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</w:t>
      </w:r>
      <w:r w:rsidR="00572C8F">
        <w:rPr>
          <w:rFonts w:ascii="Helvetica Neue" w:eastAsia="Helvetica Neue" w:hAnsi="Helvetica Neue" w:cs="Helvetica Neue"/>
          <w:sz w:val="20"/>
          <w:szCs w:val="20"/>
        </w:rPr>
        <w:t>Worke</w:t>
      </w:r>
      <w:r w:rsidR="001A0CF3">
        <w:rPr>
          <w:rFonts w:ascii="Helvetica Neue" w:eastAsia="Helvetica Neue" w:hAnsi="Helvetica Neue" w:cs="Helvetica Neue"/>
          <w:sz w:val="20"/>
          <w:szCs w:val="20"/>
        </w:rPr>
        <w:t>d as Electrical Designer from 15</w:t>
      </w:r>
      <w:r w:rsidR="00572C8F">
        <w:rPr>
          <w:rFonts w:ascii="Helvetica Neue" w:eastAsia="Helvetica Neue" w:hAnsi="Helvetica Neue" w:cs="Helvetica Neue"/>
          <w:sz w:val="20"/>
          <w:szCs w:val="20"/>
        </w:rPr>
        <w:t>-</w:t>
      </w:r>
      <w:r w:rsidR="001A0CF3">
        <w:rPr>
          <w:rFonts w:ascii="Helvetica Neue" w:eastAsia="Helvetica Neue" w:hAnsi="Helvetica Neue" w:cs="Helvetica Neue"/>
          <w:sz w:val="20"/>
          <w:szCs w:val="20"/>
        </w:rPr>
        <w:t>November</w:t>
      </w:r>
      <w:r w:rsidR="00572C8F">
        <w:rPr>
          <w:rFonts w:ascii="Helvetica Neue" w:eastAsia="Helvetica Neue" w:hAnsi="Helvetica Neue" w:cs="Helvetica Neue"/>
          <w:sz w:val="20"/>
          <w:szCs w:val="20"/>
        </w:rPr>
        <w:t>-20</w:t>
      </w:r>
      <w:r w:rsidR="001A0CF3">
        <w:rPr>
          <w:rFonts w:ascii="Helvetica Neue" w:eastAsia="Helvetica Neue" w:hAnsi="Helvetica Neue" w:cs="Helvetica Neue"/>
          <w:sz w:val="20"/>
          <w:szCs w:val="20"/>
        </w:rPr>
        <w:t>12</w:t>
      </w:r>
      <w:r w:rsidR="00572C8F">
        <w:rPr>
          <w:rFonts w:ascii="Helvetica Neue" w:eastAsia="Helvetica Neue" w:hAnsi="Helvetica Neue" w:cs="Helvetica Neue"/>
          <w:sz w:val="20"/>
          <w:szCs w:val="20"/>
        </w:rPr>
        <w:t xml:space="preserve"> to </w:t>
      </w:r>
      <w:r w:rsidR="001A0CF3">
        <w:rPr>
          <w:rFonts w:ascii="Helvetica Neue" w:eastAsia="Helvetica Neue" w:hAnsi="Helvetica Neue" w:cs="Helvetica Neue"/>
          <w:sz w:val="20"/>
          <w:szCs w:val="20"/>
        </w:rPr>
        <w:t>08-June</w:t>
      </w:r>
      <w:r w:rsidR="00700897">
        <w:rPr>
          <w:rFonts w:ascii="Helvetica Neue" w:eastAsia="Helvetica Neue" w:hAnsi="Helvetica Neue" w:cs="Helvetica Neue"/>
          <w:sz w:val="20"/>
          <w:szCs w:val="20"/>
        </w:rPr>
        <w:t>-2020</w:t>
      </w:r>
    </w:p>
    <w:p w:rsidR="00572C8F" w:rsidRDefault="00572C8F" w:rsidP="007F31D3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lastRenderedPageBreak/>
        <w:t xml:space="preserve">Worked in </w:t>
      </w:r>
      <w:r w:rsidRPr="00BC2DC8">
        <w:rPr>
          <w:rFonts w:ascii="Helvetica Neue" w:eastAsia="Helvetica Neue" w:hAnsi="Helvetica Neue" w:cs="Helvetica Neue"/>
          <w:b/>
          <w:sz w:val="20"/>
          <w:szCs w:val="20"/>
        </w:rPr>
        <w:t>Project</w:t>
      </w:r>
      <w:r w:rsidR="00700897">
        <w:rPr>
          <w:rFonts w:ascii="Helvetica Neue" w:eastAsia="Helvetica Neue" w:hAnsi="Helvetica Neue" w:cs="Helvetica Neue"/>
          <w:b/>
          <w:sz w:val="20"/>
          <w:szCs w:val="20"/>
        </w:rPr>
        <w:t>s</w:t>
      </w:r>
      <w:r>
        <w:rPr>
          <w:rFonts w:ascii="Helvetica Neue" w:eastAsia="Helvetica Neue" w:hAnsi="Helvetica Neue" w:cs="Helvetica Neue"/>
          <w:b/>
          <w:sz w:val="20"/>
          <w:szCs w:val="20"/>
        </w:rPr>
        <w:t>:</w:t>
      </w:r>
    </w:p>
    <w:p w:rsidR="003E332C" w:rsidRDefault="003E332C" w:rsidP="003E332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proofErr w:type="spellStart"/>
      <w:r w:rsidRPr="00BE4E84">
        <w:rPr>
          <w:rFonts w:cstheme="minorHAnsi"/>
          <w:color w:val="000000"/>
        </w:rPr>
        <w:t>Fawley</w:t>
      </w:r>
      <w:proofErr w:type="spellEnd"/>
      <w:r w:rsidRPr="00BE4E84">
        <w:rPr>
          <w:rFonts w:cstheme="minorHAnsi"/>
          <w:color w:val="000000"/>
        </w:rPr>
        <w:t xml:space="preserve"> Strategy (FAST) Project</w:t>
      </w:r>
      <w:r>
        <w:rPr>
          <w:rFonts w:cstheme="minorHAnsi"/>
          <w:color w:val="000000"/>
        </w:rPr>
        <w:t xml:space="preserve">, </w:t>
      </w:r>
      <w:r w:rsidRPr="00BE4E84">
        <w:rPr>
          <w:rFonts w:cstheme="minorHAnsi"/>
          <w:color w:val="000000"/>
        </w:rPr>
        <w:t>Southampton, UK</w:t>
      </w:r>
    </w:p>
    <w:p w:rsidR="00700897" w:rsidRPr="00700897" w:rsidRDefault="00700897" w:rsidP="00AE5F5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proofErr w:type="spellStart"/>
      <w:r w:rsidRPr="00700897">
        <w:rPr>
          <w:rFonts w:ascii="Helvetica Neue" w:eastAsia="Helvetica Neue" w:hAnsi="Helvetica Neue" w:cs="Helvetica Neue"/>
          <w:sz w:val="20"/>
          <w:szCs w:val="20"/>
        </w:rPr>
        <w:t>Tengizchevroil</w:t>
      </w:r>
      <w:proofErr w:type="spellEnd"/>
      <w:r w:rsidRPr="00700897">
        <w:rPr>
          <w:rFonts w:ascii="Helvetica Neue" w:eastAsia="Helvetica Neue" w:hAnsi="Helvetica Neue" w:cs="Helvetica Neue"/>
          <w:sz w:val="20"/>
          <w:szCs w:val="20"/>
        </w:rPr>
        <w:t xml:space="preserve"> Future Growth Project, Kazakhstan.</w:t>
      </w:r>
    </w:p>
    <w:p w:rsidR="00700897" w:rsidRDefault="00700897" w:rsidP="00AE5F5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700897">
        <w:rPr>
          <w:rFonts w:ascii="Helvetica Neue" w:eastAsia="Helvetica Neue" w:hAnsi="Helvetica Neue" w:cs="Helvetica Neue"/>
          <w:sz w:val="20"/>
          <w:szCs w:val="20"/>
        </w:rPr>
        <w:t xml:space="preserve">Valero Quebec, Jean </w:t>
      </w:r>
      <w:proofErr w:type="spellStart"/>
      <w:r w:rsidRPr="00700897">
        <w:rPr>
          <w:rFonts w:ascii="Helvetica Neue" w:eastAsia="Helvetica Neue" w:hAnsi="Helvetica Neue" w:cs="Helvetica Neue"/>
          <w:sz w:val="20"/>
          <w:szCs w:val="20"/>
        </w:rPr>
        <w:t>Gaulin</w:t>
      </w:r>
      <w:proofErr w:type="spellEnd"/>
      <w:r w:rsidRPr="00700897">
        <w:rPr>
          <w:rFonts w:ascii="Helvetica Neue" w:eastAsia="Helvetica Neue" w:hAnsi="Helvetica Neue" w:cs="Helvetica Neue"/>
          <w:sz w:val="20"/>
          <w:szCs w:val="20"/>
        </w:rPr>
        <w:t xml:space="preserve"> Refinery extension, Canada.</w:t>
      </w:r>
    </w:p>
    <w:p w:rsidR="003E332C" w:rsidRPr="00700897" w:rsidRDefault="003E332C" w:rsidP="00AE5F5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BE4E84">
        <w:rPr>
          <w:rFonts w:cstheme="minorHAnsi"/>
          <w:color w:val="000000"/>
        </w:rPr>
        <w:t>Al-</w:t>
      </w:r>
      <w:proofErr w:type="spellStart"/>
      <w:r w:rsidRPr="00BE4E84">
        <w:rPr>
          <w:rFonts w:cstheme="minorHAnsi"/>
          <w:color w:val="000000"/>
        </w:rPr>
        <w:t>Zour</w:t>
      </w:r>
      <w:proofErr w:type="spellEnd"/>
      <w:r w:rsidRPr="00BE4E84">
        <w:rPr>
          <w:rFonts w:cstheme="minorHAnsi"/>
          <w:color w:val="000000"/>
        </w:rPr>
        <w:t>, Kuwait Integrated Petrochemical Industries</w:t>
      </w:r>
      <w:r>
        <w:rPr>
          <w:rFonts w:cstheme="minorHAnsi"/>
          <w:color w:val="000000"/>
        </w:rPr>
        <w:t xml:space="preserve">, </w:t>
      </w:r>
      <w:r w:rsidRPr="00BE4E84">
        <w:rPr>
          <w:rFonts w:cstheme="minorHAnsi"/>
          <w:color w:val="000000"/>
        </w:rPr>
        <w:t>Kuwait</w:t>
      </w:r>
      <w:r>
        <w:rPr>
          <w:rFonts w:cstheme="minorHAnsi"/>
          <w:color w:val="000000"/>
        </w:rPr>
        <w:t>.</w:t>
      </w:r>
    </w:p>
    <w:p w:rsidR="00057A54" w:rsidRDefault="00700897" w:rsidP="00AE5F5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700897">
        <w:rPr>
          <w:rFonts w:ascii="Helvetica Neue" w:eastAsia="Helvetica Neue" w:hAnsi="Helvetica Neue" w:cs="Helvetica Neue"/>
          <w:sz w:val="20"/>
          <w:szCs w:val="20"/>
        </w:rPr>
        <w:t>Inter Pipeline Propane Dehydrogenation (PDH) Plant, Canada.</w:t>
      </w:r>
    </w:p>
    <w:p w:rsidR="00CE3945" w:rsidRPr="00CE3945" w:rsidRDefault="00CE3945" w:rsidP="00CE3945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700897">
        <w:rPr>
          <w:rFonts w:ascii="Helvetica Neue" w:eastAsia="Helvetica Neue" w:hAnsi="Helvetica Neue" w:cs="Helvetica Neue"/>
          <w:sz w:val="20"/>
          <w:szCs w:val="20"/>
        </w:rPr>
        <w:t xml:space="preserve">Suncor </w:t>
      </w:r>
      <w:proofErr w:type="spellStart"/>
      <w:r w:rsidRPr="00700897">
        <w:rPr>
          <w:rFonts w:ascii="Helvetica Neue" w:eastAsia="Helvetica Neue" w:hAnsi="Helvetica Neue" w:cs="Helvetica Neue"/>
          <w:sz w:val="20"/>
          <w:szCs w:val="20"/>
        </w:rPr>
        <w:t>Forthills</w:t>
      </w:r>
      <w:proofErr w:type="spellEnd"/>
      <w:r w:rsidRPr="00700897">
        <w:rPr>
          <w:rFonts w:ascii="Helvetica Neue" w:eastAsia="Helvetica Neue" w:hAnsi="Helvetica Neue" w:cs="Helvetica Neue"/>
          <w:sz w:val="20"/>
          <w:szCs w:val="20"/>
        </w:rPr>
        <w:t xml:space="preserve">, an oil gas &amp; chemicals project, utility &amp; </w:t>
      </w:r>
      <w:proofErr w:type="spellStart"/>
      <w:r w:rsidRPr="00700897">
        <w:rPr>
          <w:rFonts w:ascii="Helvetica Neue" w:eastAsia="Helvetica Neue" w:hAnsi="Helvetica Neue" w:cs="Helvetica Neue"/>
          <w:sz w:val="20"/>
          <w:szCs w:val="20"/>
        </w:rPr>
        <w:t>offsites</w:t>
      </w:r>
      <w:proofErr w:type="spellEnd"/>
      <w:r w:rsidRPr="00700897">
        <w:rPr>
          <w:rFonts w:ascii="Helvetica Neue" w:eastAsia="Helvetica Neue" w:hAnsi="Helvetica Neue" w:cs="Helvetica Neue"/>
          <w:sz w:val="20"/>
          <w:szCs w:val="20"/>
        </w:rPr>
        <w:t>, Canada, client: Suncor Energy Ltd., Canada.</w:t>
      </w:r>
    </w:p>
    <w:p w:rsidR="00862928" w:rsidRDefault="00862928" w:rsidP="00862928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572C8F" w:rsidRPr="00057A54" w:rsidRDefault="00572C8F" w:rsidP="00876A16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057A54">
        <w:rPr>
          <w:rFonts w:ascii="Helvetica Neue" w:eastAsia="Helvetica Neue" w:hAnsi="Helvetica Neue" w:cs="Helvetica Neue"/>
          <w:b/>
          <w:color w:val="1F497D"/>
          <w:sz w:val="20"/>
          <w:szCs w:val="20"/>
        </w:rPr>
        <w:t>Roles &amp; responsibility</w:t>
      </w:r>
      <w:r w:rsidRPr="00057A54">
        <w:rPr>
          <w:rFonts w:ascii="Helvetica Neue" w:eastAsia="Helvetica Neue" w:hAnsi="Helvetica Neue" w:cs="Helvetica Neue"/>
          <w:sz w:val="20"/>
          <w:szCs w:val="20"/>
        </w:rPr>
        <w:t>:</w:t>
      </w:r>
    </w:p>
    <w:p w:rsidR="007170A7" w:rsidRPr="00055199" w:rsidRDefault="00055199" w:rsidP="00AE5F5C">
      <w:pPr>
        <w:widowControl w:val="0"/>
        <w:numPr>
          <w:ilvl w:val="0"/>
          <w:numId w:val="5"/>
        </w:numPr>
        <w:tabs>
          <w:tab w:val="left" w:pos="0"/>
          <w:tab w:val="left" w:pos="5040"/>
        </w:tabs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055199">
        <w:rPr>
          <w:rFonts w:ascii="Helvetica Neue" w:eastAsia="Helvetica Neue" w:hAnsi="Helvetica Neue" w:cs="Helvetica Neue"/>
          <w:sz w:val="20"/>
          <w:szCs w:val="20"/>
        </w:rPr>
        <w:t>3D modeling of cable tray,</w:t>
      </w:r>
      <w:r w:rsidR="00876A16">
        <w:rPr>
          <w:rFonts w:ascii="Helvetica Neue" w:eastAsia="Helvetica Neue" w:hAnsi="Helvetica Neue" w:cs="Helvetica Neue"/>
          <w:sz w:val="20"/>
          <w:szCs w:val="20"/>
        </w:rPr>
        <w:t xml:space="preserve"> channel tray,</w:t>
      </w:r>
      <w:r w:rsidRPr="00055199">
        <w:rPr>
          <w:rFonts w:ascii="Helvetica Neue" w:eastAsia="Helvetica Neue" w:hAnsi="Helvetica Neue" w:cs="Helvetica Neue"/>
          <w:sz w:val="20"/>
          <w:szCs w:val="20"/>
        </w:rPr>
        <w:t xml:space="preserve"> electrical support</w:t>
      </w:r>
      <w:r w:rsidR="00876A16">
        <w:rPr>
          <w:rFonts w:ascii="Helvetica Neue" w:eastAsia="Helvetica Neue" w:hAnsi="Helvetica Neue" w:cs="Helvetica Neue"/>
          <w:sz w:val="20"/>
          <w:szCs w:val="20"/>
        </w:rPr>
        <w:t>s</w:t>
      </w:r>
      <w:r w:rsidRPr="00055199">
        <w:rPr>
          <w:rFonts w:ascii="Helvetica Neue" w:eastAsia="Helvetica Neue" w:hAnsi="Helvetica Neue" w:cs="Helvetica Neue"/>
          <w:sz w:val="20"/>
          <w:szCs w:val="20"/>
        </w:rPr>
        <w:t xml:space="preserve">, E&amp;I room </w:t>
      </w:r>
      <w:proofErr w:type="spellStart"/>
      <w:r w:rsidRPr="00055199">
        <w:rPr>
          <w:rFonts w:ascii="Helvetica Neue" w:eastAsia="Helvetica Neue" w:hAnsi="Helvetica Neue" w:cs="Helvetica Neue"/>
          <w:sz w:val="20"/>
          <w:szCs w:val="20"/>
        </w:rPr>
        <w:t>equipments</w:t>
      </w:r>
      <w:proofErr w:type="spellEnd"/>
      <w:r w:rsidRPr="00055199">
        <w:rPr>
          <w:rFonts w:ascii="Helvetica Neue" w:eastAsia="Helvetica Neue" w:hAnsi="Helvetica Neue" w:cs="Helvetica Neue"/>
          <w:sz w:val="20"/>
          <w:szCs w:val="20"/>
        </w:rPr>
        <w:t>, lighting fixtures, motor control station, convenience receptacle</w:t>
      </w:r>
      <w:r w:rsidR="00876A16">
        <w:rPr>
          <w:rFonts w:ascii="Helvetica Neue" w:eastAsia="Helvetica Neue" w:hAnsi="Helvetica Neue" w:cs="Helvetica Neue"/>
          <w:sz w:val="20"/>
          <w:szCs w:val="20"/>
        </w:rPr>
        <w:t>s</w:t>
      </w:r>
      <w:r w:rsidRPr="00055199">
        <w:rPr>
          <w:rFonts w:ascii="Helvetica Neue" w:eastAsia="Helvetica Neue" w:hAnsi="Helvetica Neue" w:cs="Helvetica Neue"/>
          <w:sz w:val="20"/>
          <w:szCs w:val="20"/>
        </w:rPr>
        <w:t>, welding receptacle</w:t>
      </w:r>
      <w:r w:rsidR="00876A16">
        <w:rPr>
          <w:rFonts w:ascii="Helvetica Neue" w:eastAsia="Helvetica Neue" w:hAnsi="Helvetica Neue" w:cs="Helvetica Neue"/>
          <w:sz w:val="20"/>
          <w:szCs w:val="20"/>
        </w:rPr>
        <w:t>s</w:t>
      </w:r>
      <w:r w:rsidRPr="00055199">
        <w:rPr>
          <w:rFonts w:ascii="Helvetica Neue" w:eastAsia="Helvetica Neue" w:hAnsi="Helvetica Neue" w:cs="Helvetica Neue"/>
          <w:sz w:val="20"/>
          <w:szCs w:val="20"/>
        </w:rPr>
        <w:t>, underground trench, underground duct bank, conduit, EHT power JB</w:t>
      </w:r>
      <w:r w:rsidR="00876A16">
        <w:rPr>
          <w:rFonts w:ascii="Helvetica Neue" w:eastAsia="Helvetica Neue" w:hAnsi="Helvetica Neue" w:cs="Helvetica Neue"/>
          <w:sz w:val="20"/>
          <w:szCs w:val="20"/>
        </w:rPr>
        <w:t>s</w:t>
      </w:r>
      <w:r w:rsidRPr="00055199">
        <w:rPr>
          <w:rFonts w:ascii="Helvetica Neue" w:eastAsia="Helvetica Neue" w:hAnsi="Helvetica Neue" w:cs="Helvetica Neue"/>
          <w:sz w:val="20"/>
          <w:szCs w:val="20"/>
        </w:rPr>
        <w:t xml:space="preserve">, RTD modeling </w:t>
      </w:r>
      <w:r w:rsidR="006A4F73" w:rsidRPr="00055199">
        <w:rPr>
          <w:rFonts w:ascii="Helvetica Neue" w:eastAsia="Helvetica Neue" w:hAnsi="Helvetica Neue" w:cs="Helvetica Neue"/>
          <w:sz w:val="20"/>
          <w:szCs w:val="20"/>
        </w:rPr>
        <w:t>modeling and cable routing in SP3D.</w:t>
      </w:r>
    </w:p>
    <w:p w:rsidR="00AE5F5C" w:rsidRPr="00876A16" w:rsidRDefault="00876A16" w:rsidP="00876A1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="00AE5F5C" w:rsidRPr="00AE5F5C">
        <w:rPr>
          <w:rFonts w:ascii="Helvetica Neue" w:eastAsia="Helvetica Neue" w:hAnsi="Helvetica Neue" w:cs="Helvetica Neue"/>
          <w:sz w:val="20"/>
          <w:szCs w:val="20"/>
        </w:rPr>
        <w:t>reparation &amp; checking of Electrical &amp; Instrume</w:t>
      </w:r>
      <w:r>
        <w:rPr>
          <w:rFonts w:ascii="Helvetica Neue" w:eastAsia="Helvetica Neue" w:hAnsi="Helvetica Neue" w:cs="Helvetica Neue"/>
          <w:sz w:val="20"/>
          <w:szCs w:val="20"/>
        </w:rPr>
        <w:t>ntation Room Equipment L</w:t>
      </w:r>
      <w:r w:rsidR="00AE5F5C">
        <w:rPr>
          <w:rFonts w:ascii="Helvetica Neue" w:eastAsia="Helvetica Neue" w:hAnsi="Helvetica Neue" w:cs="Helvetica Neue"/>
          <w:sz w:val="20"/>
          <w:szCs w:val="20"/>
        </w:rPr>
        <w:t xml:space="preserve">ayouts, </w:t>
      </w:r>
      <w:r>
        <w:rPr>
          <w:rFonts w:ascii="Helvetica Neue" w:eastAsia="Helvetica Neue" w:hAnsi="Helvetica Neue" w:cs="Helvetica Neue"/>
          <w:sz w:val="20"/>
          <w:szCs w:val="20"/>
        </w:rPr>
        <w:t>Process Plant Electrical Layouts, Single L</w:t>
      </w:r>
      <w:r w:rsidR="00AE5F5C" w:rsidRPr="00AE5F5C">
        <w:rPr>
          <w:rFonts w:ascii="Helvetica Neue" w:eastAsia="Helvetica Neue" w:hAnsi="Helvetica Neue" w:cs="Helvetica Neue"/>
          <w:sz w:val="20"/>
          <w:szCs w:val="20"/>
        </w:rPr>
        <w:t xml:space="preserve">ine </w:t>
      </w:r>
      <w:r>
        <w:rPr>
          <w:rFonts w:ascii="Helvetica Neue" w:eastAsia="Helvetica Neue" w:hAnsi="Helvetica Neue" w:cs="Helvetica Neue"/>
          <w:sz w:val="20"/>
          <w:szCs w:val="20"/>
        </w:rPr>
        <w:t>Diagrams, Cable Tray/Trench Routing Layouts, Hazardous A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 xml:space="preserve">rea </w:t>
      </w:r>
      <w:r>
        <w:rPr>
          <w:rFonts w:ascii="Helvetica Neue" w:eastAsia="Helvetica Neue" w:hAnsi="Helvetica Neue" w:cs="Helvetica Neue"/>
          <w:sz w:val="20"/>
          <w:szCs w:val="20"/>
        </w:rPr>
        <w:t>Classification Layouts, L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 xml:space="preserve">ighting </w:t>
      </w:r>
      <w:r>
        <w:rPr>
          <w:rFonts w:ascii="Helvetica Neue" w:eastAsia="Helvetica Neue" w:hAnsi="Helvetica Neue" w:cs="Helvetica Neue"/>
          <w:sz w:val="20"/>
          <w:szCs w:val="20"/>
        </w:rPr>
        <w:t>Layouts, S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 xml:space="preserve">iring </w:t>
      </w:r>
      <w:r>
        <w:rPr>
          <w:rFonts w:ascii="Helvetica Neue" w:eastAsia="Helvetica Neue" w:hAnsi="Helvetica Neue" w:cs="Helvetica Neue"/>
          <w:sz w:val="20"/>
          <w:szCs w:val="20"/>
        </w:rPr>
        <w:t>D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>iagrams,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E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>arthing</w:t>
      </w:r>
      <w:proofErr w:type="spellEnd"/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Layouts, Fire Alarm S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 xml:space="preserve">ystem </w:t>
      </w:r>
      <w:r>
        <w:rPr>
          <w:rFonts w:ascii="Helvetica Neue" w:eastAsia="Helvetica Neue" w:hAnsi="Helvetica Neue" w:cs="Helvetica Neue"/>
          <w:sz w:val="20"/>
          <w:szCs w:val="20"/>
        </w:rPr>
        <w:t>L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>ayouts, Extra</w:t>
      </w:r>
      <w:r>
        <w:rPr>
          <w:rFonts w:ascii="Helvetica Neue" w:eastAsia="Helvetica Neue" w:hAnsi="Helvetica Neue" w:cs="Helvetica Neue"/>
          <w:sz w:val="20"/>
          <w:szCs w:val="20"/>
        </w:rPr>
        <w:t>ction of Bulk MTO from L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>ayouts</w:t>
      </w:r>
      <w:r>
        <w:rPr>
          <w:rFonts w:ascii="Helvetica Neue" w:eastAsia="Helvetica Neue" w:hAnsi="Helvetica Neue" w:cs="Helvetica Neue"/>
          <w:sz w:val="20"/>
          <w:szCs w:val="20"/>
        </w:rPr>
        <w:t>, Standard Installation D</w:t>
      </w:r>
      <w:r w:rsidR="00AE5F5C" w:rsidRPr="00876A16">
        <w:rPr>
          <w:rFonts w:ascii="Helvetica Neue" w:eastAsia="Helvetica Neue" w:hAnsi="Helvetica Neue" w:cs="Helvetica Neue"/>
          <w:sz w:val="20"/>
          <w:szCs w:val="20"/>
        </w:rPr>
        <w:t>etails.</w:t>
      </w:r>
    </w:p>
    <w:p w:rsidR="007170A7" w:rsidRPr="003C7D14" w:rsidRDefault="00876A16" w:rsidP="00AE5F5C">
      <w:pPr>
        <w:pStyle w:val="Normal1"/>
        <w:widowControl w:val="0"/>
        <w:numPr>
          <w:ilvl w:val="0"/>
          <w:numId w:val="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3C7D14">
        <w:rPr>
          <w:rFonts w:ascii="Helvetica Neue" w:eastAsia="Helvetica Neue" w:hAnsi="Helvetica Neue" w:cs="Helvetica Neue"/>
          <w:sz w:val="20"/>
          <w:szCs w:val="20"/>
        </w:rPr>
        <w:t>Cable tray fill calculation, indoor &amp; outdoor l</w:t>
      </w:r>
      <w:r w:rsidR="003C7D14" w:rsidRPr="003C7D14">
        <w:rPr>
          <w:rFonts w:ascii="Helvetica Neue" w:eastAsia="Helvetica Neue" w:hAnsi="Helvetica Neue" w:cs="Helvetica Neue"/>
          <w:sz w:val="20"/>
          <w:szCs w:val="20"/>
        </w:rPr>
        <w:t>ighting calculations</w:t>
      </w:r>
      <w:r w:rsidR="003C7D14">
        <w:rPr>
          <w:rFonts w:ascii="Helvetica Neue" w:eastAsia="Helvetica Neue" w:hAnsi="Helvetica Neue" w:cs="Helvetica Neue"/>
          <w:sz w:val="20"/>
          <w:szCs w:val="20"/>
        </w:rPr>
        <w:t xml:space="preserve">, </w:t>
      </w:r>
      <w:r w:rsidR="009E5E4F" w:rsidRPr="003C7D14">
        <w:rPr>
          <w:rFonts w:ascii="Helvetica Neue" w:eastAsia="Helvetica Neue" w:hAnsi="Helvetica Neue" w:cs="Helvetica Neue"/>
          <w:sz w:val="20"/>
          <w:szCs w:val="20"/>
        </w:rPr>
        <w:t>M</w:t>
      </w:r>
      <w:r w:rsidR="006A4F73" w:rsidRPr="003C7D14">
        <w:rPr>
          <w:rFonts w:ascii="Helvetica Neue" w:eastAsia="Helvetica Neue" w:hAnsi="Helvetica Neue" w:cs="Helvetica Neue"/>
          <w:sz w:val="20"/>
          <w:szCs w:val="20"/>
        </w:rPr>
        <w:t>TO preparation.</w:t>
      </w:r>
    </w:p>
    <w:p w:rsidR="008119B9" w:rsidRDefault="006A4F73" w:rsidP="00AE5F5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Helvetica Neue" w:eastAsia="Helvetica Neue" w:hAnsi="Helvetica Neue" w:cs="Helvetica Neue"/>
          <w:lang w:eastAsia="en-IN"/>
        </w:rPr>
      </w:pPr>
      <w:r>
        <w:rPr>
          <w:rFonts w:ascii="Helvetica Neue" w:eastAsia="Helvetica Neue" w:hAnsi="Helvetica Neue" w:cs="Helvetica Neue"/>
          <w:lang w:eastAsia="en-IN"/>
        </w:rPr>
        <w:t>E</w:t>
      </w:r>
      <w:r w:rsidRPr="007170A7">
        <w:rPr>
          <w:rFonts w:ascii="Helvetica Neue" w:eastAsia="Helvetica Neue" w:hAnsi="Helvetica Neue" w:cs="Helvetica Neue"/>
          <w:lang w:eastAsia="en-IN"/>
        </w:rPr>
        <w:t xml:space="preserve">lectric </w:t>
      </w:r>
      <w:r w:rsidR="00876A16">
        <w:rPr>
          <w:rFonts w:ascii="Helvetica Neue" w:eastAsia="Helvetica Neue" w:hAnsi="Helvetica Neue" w:cs="Helvetica Neue"/>
          <w:lang w:eastAsia="en-IN"/>
        </w:rPr>
        <w:t>H</w:t>
      </w:r>
      <w:r w:rsidRPr="007170A7">
        <w:rPr>
          <w:rFonts w:ascii="Helvetica Neue" w:eastAsia="Helvetica Neue" w:hAnsi="Helvetica Neue" w:cs="Helvetica Neue"/>
          <w:lang w:eastAsia="en-IN"/>
        </w:rPr>
        <w:t xml:space="preserve">eat </w:t>
      </w:r>
      <w:r w:rsidR="00876A16">
        <w:rPr>
          <w:rFonts w:ascii="Helvetica Neue" w:eastAsia="Helvetica Neue" w:hAnsi="Helvetica Neue" w:cs="Helvetica Neue"/>
          <w:lang w:eastAsia="en-IN"/>
        </w:rPr>
        <w:t>T</w:t>
      </w:r>
      <w:r w:rsidRPr="007170A7">
        <w:rPr>
          <w:rFonts w:ascii="Helvetica Neue" w:eastAsia="Helvetica Neue" w:hAnsi="Helvetica Neue" w:cs="Helvetica Neue"/>
          <w:lang w:eastAsia="en-IN"/>
        </w:rPr>
        <w:t>racing</w:t>
      </w:r>
      <w:r>
        <w:rPr>
          <w:rFonts w:ascii="Helvetica Neue" w:eastAsia="Helvetica Neue" w:hAnsi="Helvetica Neue" w:cs="Helvetica Neue"/>
          <w:lang w:eastAsia="en-IN"/>
        </w:rPr>
        <w:t xml:space="preserve"> (EHT)</w:t>
      </w:r>
      <w:r w:rsidR="00876A16">
        <w:rPr>
          <w:rFonts w:ascii="Helvetica Neue" w:eastAsia="Helvetica Neue" w:hAnsi="Helvetica Neue" w:cs="Helvetica Neue"/>
          <w:lang w:eastAsia="en-IN"/>
        </w:rPr>
        <w:t xml:space="preserve"> S</w:t>
      </w:r>
      <w:r w:rsidRPr="007170A7">
        <w:rPr>
          <w:rFonts w:ascii="Helvetica Neue" w:eastAsia="Helvetica Neue" w:hAnsi="Helvetica Neue" w:cs="Helvetica Neue"/>
          <w:lang w:eastAsia="en-IN"/>
        </w:rPr>
        <w:t xml:space="preserve">ystem zoning, design, </w:t>
      </w:r>
      <w:r w:rsidR="0066483E">
        <w:rPr>
          <w:rFonts w:ascii="Helvetica Neue" w:eastAsia="Helvetica Neue" w:hAnsi="Helvetica Neue" w:cs="Helvetica Neue"/>
          <w:lang w:eastAsia="en-IN"/>
        </w:rPr>
        <w:t xml:space="preserve">preparation &amp; checking of EHT isometrics, EHT cable schedule, EHT </w:t>
      </w:r>
      <w:r>
        <w:rPr>
          <w:rFonts w:ascii="Helvetica Neue" w:eastAsia="Helvetica Neue" w:hAnsi="Helvetica Neue" w:cs="Helvetica Neue"/>
          <w:lang w:eastAsia="en-IN"/>
        </w:rPr>
        <w:t>control panel wiri</w:t>
      </w:r>
      <w:r w:rsidR="0066483E">
        <w:rPr>
          <w:rFonts w:ascii="Helvetica Neue" w:eastAsia="Helvetica Neue" w:hAnsi="Helvetica Neue" w:cs="Helvetica Neue"/>
          <w:lang w:eastAsia="en-IN"/>
        </w:rPr>
        <w:t>ng diagram, panel schedule &amp; EHT</w:t>
      </w:r>
      <w:r>
        <w:rPr>
          <w:rFonts w:ascii="Helvetica Neue" w:eastAsia="Helvetica Neue" w:hAnsi="Helvetica Neue" w:cs="Helvetica Neue"/>
          <w:lang w:eastAsia="en-IN"/>
        </w:rPr>
        <w:t xml:space="preserve"> power layouts</w:t>
      </w:r>
      <w:r w:rsidR="008119B9">
        <w:rPr>
          <w:rFonts w:ascii="Helvetica Neue" w:eastAsia="Helvetica Neue" w:hAnsi="Helvetica Neue" w:cs="Helvetica Neue"/>
          <w:lang w:eastAsia="en-IN"/>
        </w:rPr>
        <w:t>.</w:t>
      </w:r>
    </w:p>
    <w:p w:rsidR="006B1208" w:rsidRPr="006B1208" w:rsidRDefault="006B1208" w:rsidP="006B12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Helvetica Neue" w:eastAsia="Helvetica Neue" w:hAnsi="Helvetica Neue" w:cs="Helvetica Neue"/>
          <w:lang w:eastAsia="en-IN"/>
        </w:rPr>
      </w:pPr>
      <w:r w:rsidRPr="006B1208">
        <w:rPr>
          <w:rFonts w:ascii="Helvetica Neue" w:eastAsia="Helvetica Neue" w:hAnsi="Helvetica Neue" w:cs="Helvetica Neue"/>
          <w:lang w:eastAsia="en-IN"/>
        </w:rPr>
        <w:t xml:space="preserve">Leading the Electrical CAD team to distribute the work assigned by engineers, and </w:t>
      </w:r>
      <w:r>
        <w:rPr>
          <w:rFonts w:ascii="Helvetica Neue" w:eastAsia="Helvetica Neue" w:hAnsi="Helvetica Neue" w:cs="Helvetica Neue"/>
          <w:lang w:eastAsia="en-IN"/>
        </w:rPr>
        <w:t>taking the final output from CAD</w:t>
      </w:r>
      <w:r w:rsidRPr="006B1208">
        <w:rPr>
          <w:rFonts w:ascii="Helvetica Neue" w:eastAsia="Helvetica Neue" w:hAnsi="Helvetica Neue" w:cs="Helvetica Neue"/>
          <w:lang w:eastAsia="en-IN"/>
        </w:rPr>
        <w:t xml:space="preserve"> team and checking the drawing to ensure all CAD standards are followed.</w:t>
      </w:r>
    </w:p>
    <w:p w:rsidR="007170A7" w:rsidRDefault="007170A7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E66AF1" w:rsidRPr="00572C8F" w:rsidRDefault="00534339" w:rsidP="000C37F9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2</w:t>
      </w:r>
      <w:r w:rsidR="00D33968" w:rsidRPr="00572C8F">
        <w:rPr>
          <w:rFonts w:ascii="Helvetica Neue" w:eastAsia="Helvetica Neue" w:hAnsi="Helvetica Neue" w:cs="Helvetica Neue"/>
          <w:b/>
          <w:sz w:val="20"/>
          <w:szCs w:val="20"/>
        </w:rPr>
        <w:t xml:space="preserve">. </w:t>
      </w:r>
      <w:r>
        <w:rPr>
          <w:rFonts w:ascii="Helvetica Neue" w:eastAsia="Helvetica Neue" w:hAnsi="Helvetica Neue" w:cs="Helvetica Neue"/>
          <w:b/>
          <w:sz w:val="20"/>
          <w:szCs w:val="20"/>
        </w:rPr>
        <w:t>Bechtel India Pvt. Ltd.</w:t>
      </w:r>
      <w:r w:rsidR="00160937">
        <w:rPr>
          <w:rFonts w:ascii="Helvetica Neue" w:eastAsia="Helvetica Neue" w:hAnsi="Helvetica Neue" w:cs="Helvetica Neue"/>
          <w:b/>
          <w:sz w:val="20"/>
          <w:szCs w:val="20"/>
        </w:rPr>
        <w:t xml:space="preserve">, </w:t>
      </w:r>
      <w:proofErr w:type="spellStart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Gurugram</w:t>
      </w:r>
      <w:proofErr w:type="spellEnd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, Haryana</w:t>
      </w:r>
      <w:r w:rsidR="00160937" w:rsidRPr="00046CEA">
        <w:rPr>
          <w:rFonts w:asciiTheme="minorHAnsi" w:hAnsiTheme="minorHAnsi" w:cstheme="minorHAnsi"/>
          <w:b/>
        </w:rPr>
        <w:t xml:space="preserve">                       </w:t>
      </w:r>
      <w:r w:rsidR="00160937">
        <w:rPr>
          <w:rFonts w:asciiTheme="minorHAnsi" w:hAnsiTheme="minorHAnsi" w:cstheme="minorHAnsi"/>
          <w:b/>
        </w:rPr>
        <w:t xml:space="preserve">                               </w:t>
      </w:r>
      <w:r w:rsidR="00160937" w:rsidRPr="00046CEA">
        <w:rPr>
          <w:rFonts w:asciiTheme="minorHAnsi" w:hAnsiTheme="minorHAnsi" w:cstheme="minorHAnsi"/>
          <w:b/>
        </w:rPr>
        <w:t xml:space="preserve"> </w:t>
      </w:r>
    </w:p>
    <w:p w:rsidR="00E66AF1" w:rsidRDefault="001E230B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</w:t>
      </w:r>
      <w:r w:rsidR="00D33968">
        <w:rPr>
          <w:rFonts w:ascii="Helvetica Neue" w:eastAsia="Helvetica Neue" w:hAnsi="Helvetica Neue" w:cs="Helvetica Neue"/>
          <w:sz w:val="20"/>
          <w:szCs w:val="20"/>
        </w:rPr>
        <w:t>Worke</w:t>
      </w:r>
      <w:r w:rsidR="00534339">
        <w:rPr>
          <w:rFonts w:ascii="Helvetica Neue" w:eastAsia="Helvetica Neue" w:hAnsi="Helvetica Neue" w:cs="Helvetica Neue"/>
          <w:sz w:val="20"/>
          <w:szCs w:val="20"/>
        </w:rPr>
        <w:t>d as Ele</w:t>
      </w:r>
      <w:r w:rsidR="00EF5C1A">
        <w:rPr>
          <w:rFonts w:ascii="Helvetica Neue" w:eastAsia="Helvetica Neue" w:hAnsi="Helvetica Neue" w:cs="Helvetica Neue"/>
          <w:sz w:val="20"/>
          <w:szCs w:val="20"/>
        </w:rPr>
        <w:t>ctrical Designer from 27</w:t>
      </w:r>
      <w:r w:rsidR="00534339">
        <w:rPr>
          <w:rFonts w:ascii="Helvetica Neue" w:eastAsia="Helvetica Neue" w:hAnsi="Helvetica Neue" w:cs="Helvetica Neue"/>
          <w:sz w:val="20"/>
          <w:szCs w:val="20"/>
        </w:rPr>
        <w:t>-Feb-2012</w:t>
      </w:r>
      <w:r w:rsidR="00D33968">
        <w:rPr>
          <w:rFonts w:ascii="Helvetica Neue" w:eastAsia="Helvetica Neue" w:hAnsi="Helvetica Neue" w:cs="Helvetica Neue"/>
          <w:sz w:val="20"/>
          <w:szCs w:val="20"/>
        </w:rPr>
        <w:t xml:space="preserve"> to </w:t>
      </w:r>
      <w:r w:rsidR="00EF5C1A">
        <w:rPr>
          <w:rFonts w:ascii="Helvetica Neue" w:eastAsia="Helvetica Neue" w:hAnsi="Helvetica Neue" w:cs="Helvetica Neue"/>
          <w:sz w:val="20"/>
          <w:szCs w:val="20"/>
        </w:rPr>
        <w:t>14</w:t>
      </w:r>
      <w:r w:rsidR="00534339">
        <w:rPr>
          <w:rFonts w:ascii="Helvetica Neue" w:eastAsia="Helvetica Neue" w:hAnsi="Helvetica Neue" w:cs="Helvetica Neue"/>
          <w:sz w:val="20"/>
          <w:szCs w:val="20"/>
        </w:rPr>
        <w:t>-Nov-2012</w:t>
      </w:r>
    </w:p>
    <w:p w:rsidR="00E66AF1" w:rsidRDefault="00E66AF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BC2DC8" w:rsidRDefault="00EC0D52" w:rsidP="000C37F9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Worked in </w:t>
      </w:r>
      <w:r w:rsidR="00D33968" w:rsidRPr="00BC2DC8">
        <w:rPr>
          <w:rFonts w:ascii="Helvetica Neue" w:eastAsia="Helvetica Neue" w:hAnsi="Helvetica Neue" w:cs="Helvetica Neue"/>
          <w:b/>
          <w:sz w:val="20"/>
          <w:szCs w:val="20"/>
        </w:rPr>
        <w:t>Project</w:t>
      </w:r>
      <w:r w:rsidR="00BC2DC8">
        <w:rPr>
          <w:rFonts w:ascii="Helvetica Neue" w:eastAsia="Helvetica Neue" w:hAnsi="Helvetica Neue" w:cs="Helvetica Neue"/>
          <w:b/>
          <w:sz w:val="20"/>
          <w:szCs w:val="20"/>
        </w:rPr>
        <w:t>:</w:t>
      </w:r>
    </w:p>
    <w:p w:rsidR="00E66AF1" w:rsidRPr="00937113" w:rsidRDefault="00937113" w:rsidP="00954C4C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937113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proofErr w:type="spellStart"/>
      <w:r w:rsidRPr="00937113">
        <w:rPr>
          <w:rFonts w:ascii="Helvetica Neue" w:eastAsia="Helvetica Neue" w:hAnsi="Helvetica Neue" w:cs="Helvetica Neue"/>
          <w:sz w:val="20"/>
          <w:szCs w:val="20"/>
        </w:rPr>
        <w:t>Surmont</w:t>
      </w:r>
      <w:proofErr w:type="spellEnd"/>
      <w:r w:rsidRPr="00937113">
        <w:rPr>
          <w:rFonts w:ascii="Helvetica Neue" w:eastAsia="Helvetica Neue" w:hAnsi="Helvetica Neue" w:cs="Helvetica Neue"/>
          <w:sz w:val="20"/>
          <w:szCs w:val="20"/>
        </w:rPr>
        <w:t xml:space="preserve"> Ph-2, an oil gas &amp; chemicals project, SAG D process, client: ConocoPhillips Canada (CPC)</w:t>
      </w:r>
      <w:r w:rsidR="00D33968">
        <w:rPr>
          <w:rFonts w:ascii="Helvetica Neue" w:eastAsia="Helvetica Neue" w:hAnsi="Helvetica Neue" w:cs="Helvetica Neue"/>
          <w:sz w:val="20"/>
          <w:szCs w:val="20"/>
        </w:rPr>
        <w:t xml:space="preserve">, Canada                                             </w:t>
      </w:r>
    </w:p>
    <w:p w:rsidR="00E66AF1" w:rsidRDefault="00E66AF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E66AF1" w:rsidRPr="00A0202C" w:rsidRDefault="00D33968" w:rsidP="009D6E75">
      <w:pPr>
        <w:pStyle w:val="Normal1"/>
        <w:widowControl w:val="0"/>
        <w:tabs>
          <w:tab w:val="left" w:pos="0"/>
          <w:tab w:val="left" w:pos="5040"/>
        </w:tabs>
        <w:spacing w:after="0" w:line="36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A0202C">
        <w:rPr>
          <w:rFonts w:ascii="Helvetica Neue" w:eastAsia="Helvetica Neue" w:hAnsi="Helvetica Neue" w:cs="Helvetica Neue"/>
          <w:b/>
          <w:sz w:val="20"/>
          <w:szCs w:val="20"/>
        </w:rPr>
        <w:t>Roles &amp; responsibility</w:t>
      </w:r>
      <w:r w:rsidRPr="00A0202C">
        <w:rPr>
          <w:rFonts w:ascii="Helvetica Neue" w:eastAsia="Helvetica Neue" w:hAnsi="Helvetica Neue" w:cs="Helvetica Neue"/>
          <w:sz w:val="20"/>
          <w:szCs w:val="20"/>
        </w:rPr>
        <w:t>:</w:t>
      </w:r>
    </w:p>
    <w:p w:rsidR="003C7D14" w:rsidRDefault="003C7D14" w:rsidP="000C37F9">
      <w:pPr>
        <w:pStyle w:val="Normal1"/>
        <w:widowControl w:val="0"/>
        <w:numPr>
          <w:ilvl w:val="0"/>
          <w:numId w:val="6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3D modeling of EHT Skid, Power JBs &amp; RTDs </w:t>
      </w:r>
      <w:r w:rsidR="00F632FA">
        <w:rPr>
          <w:rFonts w:ascii="Helvetica Neue" w:eastAsia="Helvetica Neue" w:hAnsi="Helvetica Neue" w:cs="Helvetica Neue"/>
          <w:sz w:val="20"/>
          <w:szCs w:val="20"/>
        </w:rPr>
        <w:t xml:space="preserve">in </w:t>
      </w:r>
      <w:r>
        <w:rPr>
          <w:rFonts w:ascii="Helvetica Neue" w:eastAsia="Helvetica Neue" w:hAnsi="Helvetica Neue" w:cs="Helvetica Neue"/>
          <w:sz w:val="20"/>
          <w:szCs w:val="20"/>
        </w:rPr>
        <w:t>SP3D.</w:t>
      </w:r>
    </w:p>
    <w:p w:rsidR="00760C12" w:rsidRDefault="00EF5C1A" w:rsidP="000C37F9">
      <w:pPr>
        <w:pStyle w:val="Normal1"/>
        <w:widowControl w:val="0"/>
        <w:numPr>
          <w:ilvl w:val="0"/>
          <w:numId w:val="6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P</w:t>
      </w:r>
      <w:r w:rsidRPr="00EF5C1A">
        <w:rPr>
          <w:rFonts w:ascii="Helvetica Neue" w:eastAsia="Helvetica Neue" w:hAnsi="Helvetica Neue" w:cs="Helvetica Neue"/>
          <w:sz w:val="20"/>
          <w:szCs w:val="20"/>
        </w:rPr>
        <w:t>reparation of electric heat tracing isometrics</w:t>
      </w:r>
      <w:r w:rsidR="001E309B">
        <w:rPr>
          <w:rFonts w:ascii="Helvetica Neue" w:eastAsia="Helvetica Neue" w:hAnsi="Helvetica Neue" w:cs="Helvetica Neue"/>
          <w:sz w:val="20"/>
          <w:szCs w:val="20"/>
        </w:rPr>
        <w:t>.</w:t>
      </w:r>
      <w:r w:rsidRPr="00EF5C1A"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:rsidR="00EF5C1A" w:rsidRPr="00EF5C1A" w:rsidRDefault="005F7CDB" w:rsidP="000C37F9">
      <w:pPr>
        <w:pStyle w:val="Normal1"/>
        <w:widowControl w:val="0"/>
        <w:numPr>
          <w:ilvl w:val="0"/>
          <w:numId w:val="6"/>
        </w:numPr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EF5C1A">
        <w:rPr>
          <w:rFonts w:ascii="Helvetica Neue" w:eastAsia="Helvetica Neue" w:hAnsi="Helvetica Neue" w:cs="Helvetica Neue"/>
          <w:sz w:val="20"/>
          <w:szCs w:val="20"/>
        </w:rPr>
        <w:t>Preparation</w:t>
      </w:r>
      <w:r w:rsidR="00EF5C1A" w:rsidRPr="00EF5C1A">
        <w:rPr>
          <w:rFonts w:ascii="Helvetica Neue" w:eastAsia="Helvetica Neue" w:hAnsi="Helvetica Neue" w:cs="Helvetica Neue"/>
          <w:sz w:val="20"/>
          <w:szCs w:val="20"/>
        </w:rPr>
        <w:t xml:space="preserve"> of typical heat tracing system standard installation drawings indicating how heating cables will be installed on pipelines, valves, strainers, pumps &amp;  pipes supports.</w:t>
      </w:r>
    </w:p>
    <w:p w:rsidR="00E66AF1" w:rsidRDefault="00E66AF1" w:rsidP="00A3435B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E66AF1" w:rsidRDefault="00572C8F" w:rsidP="000C37F9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3</w:t>
      </w:r>
      <w:r w:rsidR="00D33968">
        <w:rPr>
          <w:rFonts w:ascii="Helvetica Neue" w:eastAsia="Helvetica Neue" w:hAnsi="Helvetica Neue" w:cs="Helvetica Neue"/>
          <w:b/>
          <w:sz w:val="20"/>
          <w:szCs w:val="20"/>
        </w:rPr>
        <w:t xml:space="preserve">. </w:t>
      </w:r>
      <w:r w:rsidR="00546A43" w:rsidRPr="00546A43">
        <w:rPr>
          <w:rFonts w:ascii="Helvetica Neue" w:eastAsia="Helvetica Neue" w:hAnsi="Helvetica Neue" w:cs="Helvetica Neue"/>
          <w:b/>
          <w:sz w:val="20"/>
          <w:szCs w:val="20"/>
        </w:rPr>
        <w:t>A2Z Maintenance &amp; Engineering Services Ltd.</w:t>
      </w:r>
      <w:r w:rsidR="00160937">
        <w:rPr>
          <w:rFonts w:ascii="Helvetica Neue" w:eastAsia="Helvetica Neue" w:hAnsi="Helvetica Neue" w:cs="Helvetica Neue"/>
          <w:b/>
          <w:sz w:val="20"/>
          <w:szCs w:val="20"/>
        </w:rPr>
        <w:t xml:space="preserve">, </w:t>
      </w:r>
      <w:proofErr w:type="spellStart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Gurugram</w:t>
      </w:r>
      <w:proofErr w:type="spellEnd"/>
      <w:r w:rsidR="00160937">
        <w:rPr>
          <w:rFonts w:ascii="Helvetica Neue" w:eastAsia="Helvetica Neue" w:hAnsi="Helvetica Neue" w:cs="Helvetica Neue"/>
          <w:b/>
          <w:sz w:val="20"/>
          <w:szCs w:val="20"/>
        </w:rPr>
        <w:t>, Haryana</w:t>
      </w:r>
      <w:r w:rsidR="00546A43" w:rsidRPr="00046CEA">
        <w:rPr>
          <w:rFonts w:asciiTheme="minorHAnsi" w:hAnsiTheme="minorHAnsi" w:cstheme="minorHAnsi"/>
          <w:b/>
        </w:rPr>
        <w:t xml:space="preserve">                       </w:t>
      </w:r>
      <w:r w:rsidR="00546A43">
        <w:rPr>
          <w:rFonts w:asciiTheme="minorHAnsi" w:hAnsiTheme="minorHAnsi" w:cstheme="minorHAnsi"/>
          <w:b/>
        </w:rPr>
        <w:t xml:space="preserve">                               </w:t>
      </w:r>
      <w:r w:rsidR="00546A43" w:rsidRPr="00046CEA">
        <w:rPr>
          <w:rFonts w:asciiTheme="minorHAnsi" w:hAnsiTheme="minorHAnsi" w:cstheme="minorHAnsi"/>
          <w:b/>
        </w:rPr>
        <w:t xml:space="preserve"> </w:t>
      </w:r>
    </w:p>
    <w:p w:rsidR="00E66AF1" w:rsidRDefault="001E230B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</w:t>
      </w:r>
      <w:r w:rsidR="00D33968">
        <w:rPr>
          <w:rFonts w:ascii="Helvetica Neue" w:eastAsia="Helvetica Neue" w:hAnsi="Helvetica Neue" w:cs="Helvetica Neue"/>
          <w:sz w:val="20"/>
          <w:szCs w:val="20"/>
        </w:rPr>
        <w:t xml:space="preserve">Worked as </w:t>
      </w:r>
      <w:r w:rsidR="00546A43">
        <w:rPr>
          <w:rFonts w:ascii="Helvetica Neue" w:eastAsia="Helvetica Neue" w:hAnsi="Helvetica Neue" w:cs="Helvetica Neue"/>
          <w:sz w:val="20"/>
          <w:szCs w:val="20"/>
        </w:rPr>
        <w:t xml:space="preserve">Engineer – Design from </w:t>
      </w:r>
      <w:r w:rsidR="00557DBA">
        <w:rPr>
          <w:rFonts w:ascii="Helvetica Neue" w:eastAsia="Helvetica Neue" w:hAnsi="Helvetica Neue" w:cs="Helvetica Neue"/>
          <w:sz w:val="20"/>
          <w:szCs w:val="20"/>
        </w:rPr>
        <w:t xml:space="preserve">12 Nov. 2007 to 25 Feb. </w:t>
      </w:r>
      <w:r w:rsidR="00546A43" w:rsidRPr="00546A43">
        <w:rPr>
          <w:rFonts w:ascii="Helvetica Neue" w:eastAsia="Helvetica Neue" w:hAnsi="Helvetica Neue" w:cs="Helvetica Neue"/>
          <w:sz w:val="20"/>
          <w:szCs w:val="20"/>
        </w:rPr>
        <w:t>2012</w:t>
      </w:r>
    </w:p>
    <w:p w:rsidR="00E66AF1" w:rsidRDefault="00E66AF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EC0D52" w:rsidRDefault="00E92C4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 </w:t>
      </w:r>
      <w:r w:rsidR="00EC0D52">
        <w:rPr>
          <w:rFonts w:ascii="Helvetica Neue" w:eastAsia="Helvetica Neue" w:hAnsi="Helvetica Neue" w:cs="Helvetica Neue"/>
          <w:b/>
          <w:sz w:val="20"/>
          <w:szCs w:val="20"/>
        </w:rPr>
        <w:t xml:space="preserve">Worked in </w:t>
      </w:r>
      <w:r w:rsidR="00EC0D52" w:rsidRPr="00BC2DC8">
        <w:rPr>
          <w:rFonts w:ascii="Helvetica Neue" w:eastAsia="Helvetica Neue" w:hAnsi="Helvetica Neue" w:cs="Helvetica Neue"/>
          <w:b/>
          <w:sz w:val="20"/>
          <w:szCs w:val="20"/>
        </w:rPr>
        <w:t>Project</w:t>
      </w:r>
      <w:r w:rsidR="00EC0D52">
        <w:rPr>
          <w:rFonts w:ascii="Helvetica Neue" w:eastAsia="Helvetica Neue" w:hAnsi="Helvetica Neue" w:cs="Helvetica Neue"/>
          <w:b/>
          <w:sz w:val="20"/>
          <w:szCs w:val="20"/>
        </w:rPr>
        <w:t>:</w:t>
      </w:r>
    </w:p>
    <w:p w:rsidR="00EC0D52" w:rsidRPr="00503578" w:rsidRDefault="00503578" w:rsidP="00503578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503578">
        <w:rPr>
          <w:rFonts w:ascii="Helvetica Neue" w:eastAsia="Helvetica Neue" w:hAnsi="Helvetica Neue" w:cs="Helvetica Neue"/>
          <w:sz w:val="20"/>
          <w:szCs w:val="20"/>
        </w:rPr>
        <w:t xml:space="preserve">Neutral/tertiary formation of 7 Nos. single phase, 500 MVA, 765/400 KV auto transformers at </w:t>
      </w:r>
      <w:proofErr w:type="spellStart"/>
      <w:r w:rsidRPr="00503578">
        <w:rPr>
          <w:rFonts w:ascii="Helvetica Neue" w:eastAsia="Helvetica Neue" w:hAnsi="Helvetica Neue" w:cs="Helvetica Neue"/>
          <w:sz w:val="20"/>
          <w:szCs w:val="20"/>
        </w:rPr>
        <w:t>Jathikara</w:t>
      </w:r>
      <w:proofErr w:type="spellEnd"/>
      <w:r w:rsidRPr="00503578">
        <w:rPr>
          <w:rFonts w:ascii="Helvetica Neue" w:eastAsia="Helvetica Neue" w:hAnsi="Helvetica Neue" w:cs="Helvetica Neue"/>
          <w:sz w:val="20"/>
          <w:szCs w:val="20"/>
        </w:rPr>
        <w:t xml:space="preserve">, Meerut &amp; </w:t>
      </w:r>
      <w:proofErr w:type="spellStart"/>
      <w:r w:rsidRPr="00503578">
        <w:rPr>
          <w:rFonts w:ascii="Helvetica Neue" w:eastAsia="Helvetica Neue" w:hAnsi="Helvetica Neue" w:cs="Helvetica Neue"/>
          <w:sz w:val="20"/>
          <w:szCs w:val="20"/>
        </w:rPr>
        <w:t>Bhiwani</w:t>
      </w:r>
      <w:proofErr w:type="spellEnd"/>
      <w:r w:rsidRPr="00503578">
        <w:rPr>
          <w:rFonts w:ascii="Helvetica Neue" w:eastAsia="Helvetica Neue" w:hAnsi="Helvetica Neue" w:cs="Helvetica Neue"/>
          <w:sz w:val="20"/>
          <w:szCs w:val="20"/>
        </w:rPr>
        <w:t>, India, Client: Power Grid.</w:t>
      </w:r>
    </w:p>
    <w:p w:rsidR="00F90736" w:rsidRPr="00F90736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>Construction &amp; design of 07 nos. power S/S in Rajasthan, Pkg. 292, 294, &amp; 267, Client RRVPNL.</w:t>
      </w:r>
    </w:p>
    <w:p w:rsidR="00F90736" w:rsidRPr="00F90736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>12 nos. 220/132/33 KV Power S/S in Maharashtra, (Package 703A, B &amp; C client MSETCL.</w:t>
      </w:r>
    </w:p>
    <w:p w:rsidR="00F90736" w:rsidRPr="00F90736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220/132/33 KV Grid Substation at </w:t>
      </w:r>
      <w:proofErr w:type="spellStart"/>
      <w:r w:rsidRPr="00F90736">
        <w:rPr>
          <w:rFonts w:ascii="Helvetica Neue" w:eastAsia="Helvetica Neue" w:hAnsi="Helvetica Neue" w:cs="Helvetica Neue"/>
          <w:sz w:val="20"/>
          <w:szCs w:val="20"/>
        </w:rPr>
        <w:t>Begusarai</w:t>
      </w:r>
      <w:proofErr w:type="spellEnd"/>
      <w:r w:rsidRPr="00F90736">
        <w:rPr>
          <w:rFonts w:ascii="Helvetica Neue" w:eastAsia="Helvetica Neue" w:hAnsi="Helvetica Neue" w:cs="Helvetica Neue"/>
          <w:sz w:val="20"/>
          <w:szCs w:val="20"/>
        </w:rPr>
        <w:t>, Bihar, client BSEB.</w:t>
      </w:r>
    </w:p>
    <w:p w:rsidR="00F90736" w:rsidRPr="00F90736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220 kV </w:t>
      </w:r>
      <w:proofErr w:type="spellStart"/>
      <w:r w:rsidRPr="00F90736">
        <w:rPr>
          <w:rFonts w:ascii="Helvetica Neue" w:eastAsia="Helvetica Neue" w:hAnsi="Helvetica Neue" w:cs="Helvetica Neue"/>
          <w:sz w:val="20"/>
          <w:szCs w:val="20"/>
        </w:rPr>
        <w:t>Warora</w:t>
      </w:r>
      <w:proofErr w:type="spellEnd"/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 S/S bay extension, client </w:t>
      </w:r>
      <w:proofErr w:type="spellStart"/>
      <w:r w:rsidRPr="00F90736">
        <w:rPr>
          <w:rFonts w:ascii="Helvetica Neue" w:eastAsia="Helvetica Neue" w:hAnsi="Helvetica Neue" w:cs="Helvetica Neue"/>
          <w:sz w:val="20"/>
          <w:szCs w:val="20"/>
        </w:rPr>
        <w:t>Wardha</w:t>
      </w:r>
      <w:proofErr w:type="spellEnd"/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 Power Co. WPCPL.</w:t>
      </w:r>
    </w:p>
    <w:p w:rsidR="00F90736" w:rsidRPr="00F90736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>06 nos. 220/132/33</w:t>
      </w:r>
      <w:r w:rsidR="000C37F9">
        <w:rPr>
          <w:rFonts w:ascii="Helvetica Neue" w:eastAsia="Helvetica Neue" w:hAnsi="Helvetica Neue" w:cs="Helvetica Neue"/>
          <w:sz w:val="20"/>
          <w:szCs w:val="20"/>
        </w:rPr>
        <w:t>kV</w:t>
      </w:r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 Power S/S in Maharashtra, (Package 804A &amp; C), client MSETCL.</w:t>
      </w:r>
    </w:p>
    <w:p w:rsidR="00F90736" w:rsidRPr="0044528E" w:rsidRDefault="00F90736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F90736">
        <w:rPr>
          <w:rFonts w:ascii="Helvetica Neue" w:eastAsia="Helvetica Neue" w:hAnsi="Helvetica Neue" w:cs="Helvetica Neue"/>
          <w:sz w:val="20"/>
          <w:szCs w:val="20"/>
        </w:rPr>
        <w:t>02 nos. 220/132/33</w:t>
      </w:r>
      <w:r w:rsidR="000C37F9">
        <w:rPr>
          <w:rFonts w:ascii="Helvetica Neue" w:eastAsia="Helvetica Neue" w:hAnsi="Helvetica Neue" w:cs="Helvetica Neue"/>
          <w:sz w:val="20"/>
          <w:szCs w:val="20"/>
        </w:rPr>
        <w:t>kV</w:t>
      </w:r>
      <w:r w:rsidRPr="00F90736">
        <w:rPr>
          <w:rFonts w:ascii="Helvetica Neue" w:eastAsia="Helvetica Neue" w:hAnsi="Helvetica Neue" w:cs="Helvetica Neue"/>
          <w:sz w:val="20"/>
          <w:szCs w:val="20"/>
        </w:rPr>
        <w:t xml:space="preserve"> Power S/S in Maharashtra, (Package 901B &amp; C), client MSETCL.</w:t>
      </w:r>
    </w:p>
    <w:p w:rsidR="005F7CDB" w:rsidRPr="00A0202C" w:rsidRDefault="00A0202C" w:rsidP="0031205A">
      <w:pPr>
        <w:pStyle w:val="Normal1"/>
        <w:widowControl w:val="0"/>
        <w:tabs>
          <w:tab w:val="left" w:pos="0"/>
          <w:tab w:val="left" w:pos="5040"/>
        </w:tabs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lastRenderedPageBreak/>
        <w:t>Roles &amp; R</w:t>
      </w:r>
      <w:r w:rsidR="00D33968" w:rsidRPr="00A0202C">
        <w:rPr>
          <w:rFonts w:ascii="Helvetica Neue" w:eastAsia="Helvetica Neue" w:hAnsi="Helvetica Neue" w:cs="Helvetica Neue"/>
          <w:b/>
          <w:sz w:val="20"/>
          <w:szCs w:val="20"/>
        </w:rPr>
        <w:t>esponsibilit</w:t>
      </w:r>
      <w:r w:rsidRPr="00A0202C">
        <w:rPr>
          <w:rFonts w:ascii="Helvetica Neue" w:eastAsia="Helvetica Neue" w:hAnsi="Helvetica Neue" w:cs="Helvetica Neue"/>
          <w:b/>
          <w:sz w:val="20"/>
          <w:szCs w:val="20"/>
        </w:rPr>
        <w:t>ies</w:t>
      </w:r>
      <w:r w:rsidR="00D33968" w:rsidRPr="00A0202C">
        <w:rPr>
          <w:rFonts w:ascii="Helvetica Neue" w:eastAsia="Helvetica Neue" w:hAnsi="Helvetica Neue" w:cs="Helvetica Neue"/>
          <w:sz w:val="20"/>
          <w:szCs w:val="20"/>
        </w:rPr>
        <w:t>:</w:t>
      </w:r>
    </w:p>
    <w:p w:rsidR="005F7CDB" w:rsidRPr="005F7CDB" w:rsidRDefault="005F7CDB" w:rsidP="000C37F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5F7CDB">
        <w:rPr>
          <w:rFonts w:ascii="Helvetica Neue" w:eastAsia="Helvetica Neue" w:hAnsi="Helvetica Neue" w:cs="Helvetica Neue"/>
          <w:sz w:val="20"/>
          <w:szCs w:val="20"/>
        </w:rPr>
        <w:t>Preparation of substation layouts such as single line diagram, plan &amp; sectional layout, cable trench layout, control room cable tray &amp; cable trench layout, erection key diagram, DSLP layouts &amp; control room equipment layouts.</w:t>
      </w:r>
    </w:p>
    <w:p w:rsidR="005F7CDB" w:rsidRPr="005F7CDB" w:rsidRDefault="005F7CDB" w:rsidP="000C37F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5F7CDB">
        <w:rPr>
          <w:rFonts w:ascii="Helvetica Neue" w:eastAsia="Helvetica Neue" w:hAnsi="Helvetica Neue" w:cs="Helvetica Neue"/>
          <w:sz w:val="20"/>
          <w:szCs w:val="20"/>
        </w:rPr>
        <w:t>33/11 KV Line- HVDS –as per REC.</w:t>
      </w:r>
    </w:p>
    <w:p w:rsidR="00E66AF1" w:rsidRPr="005F7CDB" w:rsidRDefault="00380F14" w:rsidP="000C37F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BOQ preparation for 220/132/33kV </w:t>
      </w:r>
      <w:r w:rsidR="005F7CDB" w:rsidRPr="005F7CDB">
        <w:rPr>
          <w:rFonts w:ascii="Helvetica Neue" w:eastAsia="Helvetica Neue" w:hAnsi="Helvetica Neue" w:cs="Helvetica Neue"/>
          <w:sz w:val="20"/>
          <w:szCs w:val="20"/>
        </w:rPr>
        <w:t>substation, compiling accurate &amp; efficient estimation for the projects.</w:t>
      </w:r>
    </w:p>
    <w:p w:rsidR="00E66AF1" w:rsidRDefault="00E66AF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ind w:left="1080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E66AF1" w:rsidRDefault="00D33968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F572B2" w:rsidRPr="00F572B2">
        <w:rPr>
          <w:rFonts w:ascii="Helvetica Neue" w:eastAsia="Helvetica Neue" w:hAnsi="Helvetica Neue" w:cs="Helvetica Neue"/>
          <w:b/>
          <w:sz w:val="20"/>
          <w:szCs w:val="20"/>
        </w:rPr>
        <w:t>4</w:t>
      </w:r>
      <w:r w:rsidRPr="00F572B2">
        <w:rPr>
          <w:rFonts w:ascii="Helvetica Neue" w:eastAsia="Helvetica Neue" w:hAnsi="Helvetica Neue" w:cs="Helvetica Neue"/>
          <w:b/>
          <w:sz w:val="20"/>
          <w:szCs w:val="20"/>
        </w:rPr>
        <w:t>.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AB6E5A">
        <w:rPr>
          <w:rFonts w:ascii="Helvetica Neue" w:eastAsia="Helvetica Neue" w:hAnsi="Helvetica Neue" w:cs="Helvetica Neue"/>
          <w:b/>
          <w:sz w:val="20"/>
          <w:szCs w:val="20"/>
        </w:rPr>
        <w:t>ABB Ltd.</w:t>
      </w:r>
      <w:r w:rsidR="003C7D14">
        <w:rPr>
          <w:rFonts w:ascii="Helvetica Neue" w:eastAsia="Helvetica Neue" w:hAnsi="Helvetica Neue" w:cs="Helvetica Neue"/>
          <w:b/>
          <w:sz w:val="20"/>
          <w:szCs w:val="20"/>
        </w:rPr>
        <w:t>, Faridabad, Haryana</w:t>
      </w:r>
    </w:p>
    <w:p w:rsidR="00E66AF1" w:rsidRDefault="00E92C41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    </w:t>
      </w:r>
      <w:r w:rsidR="00AB6E5A">
        <w:rPr>
          <w:rFonts w:ascii="Helvetica Neue" w:eastAsia="Helvetica Neue" w:hAnsi="Helvetica Neue" w:cs="Helvetica Neue"/>
          <w:sz w:val="20"/>
          <w:szCs w:val="20"/>
        </w:rPr>
        <w:t>Worked as Electrical Draughtsman</w:t>
      </w:r>
      <w:r w:rsidR="00D33968">
        <w:rPr>
          <w:rFonts w:ascii="Helvetica Neue" w:eastAsia="Helvetica Neue" w:hAnsi="Helvetica Neue" w:cs="Helvetica Neue"/>
          <w:sz w:val="20"/>
          <w:szCs w:val="20"/>
        </w:rPr>
        <w:t xml:space="preserve"> from </w:t>
      </w:r>
      <w:r w:rsidR="00AB6E5A" w:rsidRPr="00AB6E5A">
        <w:rPr>
          <w:rFonts w:ascii="Helvetica Neue" w:eastAsia="Helvetica Neue" w:hAnsi="Helvetica Neue" w:cs="Helvetica Neue"/>
          <w:sz w:val="20"/>
          <w:szCs w:val="20"/>
        </w:rPr>
        <w:t>August 20</w:t>
      </w:r>
      <w:r w:rsidR="001C31F6">
        <w:rPr>
          <w:rFonts w:ascii="Helvetica Neue" w:eastAsia="Helvetica Neue" w:hAnsi="Helvetica Neue" w:cs="Helvetica Neue"/>
          <w:sz w:val="20"/>
          <w:szCs w:val="20"/>
        </w:rPr>
        <w:t>07 to</w:t>
      </w:r>
      <w:r w:rsidR="00AB6E5A">
        <w:rPr>
          <w:rFonts w:ascii="Helvetica Neue" w:eastAsia="Helvetica Neue" w:hAnsi="Helvetica Neue" w:cs="Helvetica Neue"/>
          <w:sz w:val="20"/>
          <w:szCs w:val="20"/>
        </w:rPr>
        <w:t xml:space="preserve"> Nov. </w:t>
      </w:r>
      <w:r w:rsidR="00AB6E5A" w:rsidRPr="00AB6E5A">
        <w:rPr>
          <w:rFonts w:ascii="Helvetica Neue" w:eastAsia="Helvetica Neue" w:hAnsi="Helvetica Neue" w:cs="Helvetica Neue"/>
          <w:sz w:val="20"/>
          <w:szCs w:val="20"/>
        </w:rPr>
        <w:t>2007</w:t>
      </w:r>
    </w:p>
    <w:p w:rsidR="00DA73EE" w:rsidRDefault="00DA73EE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E92C41" w:rsidRDefault="00EC0D52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Worked in </w:t>
      </w:r>
      <w:r w:rsidRPr="00BC2DC8">
        <w:rPr>
          <w:rFonts w:ascii="Helvetica Neue" w:eastAsia="Helvetica Neue" w:hAnsi="Helvetica Neue" w:cs="Helvetica Neue"/>
          <w:b/>
          <w:sz w:val="20"/>
          <w:szCs w:val="20"/>
        </w:rPr>
        <w:t>Project</w:t>
      </w:r>
      <w:r>
        <w:rPr>
          <w:rFonts w:ascii="Helvetica Neue" w:eastAsia="Helvetica Neue" w:hAnsi="Helvetica Neue" w:cs="Helvetica Neue"/>
          <w:b/>
          <w:sz w:val="20"/>
          <w:szCs w:val="20"/>
        </w:rPr>
        <w:t>s:</w:t>
      </w:r>
    </w:p>
    <w:p w:rsidR="00AB6E5A" w:rsidRDefault="00AB6E5A" w:rsidP="00A3435B">
      <w:pPr>
        <w:pStyle w:val="Normal1"/>
        <w:widowControl w:val="0"/>
        <w:numPr>
          <w:ilvl w:val="0"/>
          <w:numId w:val="15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AB6E5A">
        <w:rPr>
          <w:rFonts w:ascii="Helvetica Neue" w:eastAsia="Helvetica Neue" w:hAnsi="Helvetica Neue" w:cs="Helvetica Neue"/>
          <w:sz w:val="20"/>
          <w:szCs w:val="20"/>
        </w:rPr>
        <w:t>IT Park Phase 2, Client Delhi Metro Rail Corporation (DMRC</w:t>
      </w:r>
    </w:p>
    <w:p w:rsidR="00E66AF1" w:rsidRDefault="00AB6E5A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</w:p>
    <w:p w:rsidR="0031205A" w:rsidRDefault="00A0202C" w:rsidP="0031205A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A0202C">
        <w:rPr>
          <w:rFonts w:ascii="Helvetica Neue" w:eastAsia="Helvetica Neue" w:hAnsi="Helvetica Neue" w:cs="Helvetica Neue"/>
          <w:b/>
          <w:sz w:val="20"/>
          <w:szCs w:val="20"/>
        </w:rPr>
        <w:t>Roles &amp; Responsibilities</w:t>
      </w:r>
      <w:r w:rsidR="00E92C41" w:rsidRPr="00A0202C">
        <w:rPr>
          <w:rFonts w:ascii="Helvetica Neue" w:eastAsia="Helvetica Neue" w:hAnsi="Helvetica Neue" w:cs="Helvetica Neue"/>
          <w:sz w:val="20"/>
          <w:szCs w:val="20"/>
        </w:rPr>
        <w:t>:</w:t>
      </w:r>
    </w:p>
    <w:p w:rsidR="0031205A" w:rsidRPr="0031205A" w:rsidRDefault="0031205A" w:rsidP="0031205A">
      <w:pPr>
        <w:pStyle w:val="Normal1"/>
        <w:widowControl w:val="0"/>
        <w:numPr>
          <w:ilvl w:val="0"/>
          <w:numId w:val="20"/>
        </w:numPr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  <w:r w:rsidRPr="0031205A">
        <w:rPr>
          <w:rFonts w:ascii="Helvetica Neue" w:eastAsia="Helvetica Neue" w:hAnsi="Helvetica Neue" w:cs="Helvetica Neue"/>
          <w:sz w:val="20"/>
          <w:szCs w:val="20"/>
        </w:rPr>
        <w:t xml:space="preserve">Preparation of as built drawings for internal lighting, &amp; power layouts, looping, </w:t>
      </w:r>
      <w:proofErr w:type="spellStart"/>
      <w:r w:rsidRPr="0031205A">
        <w:rPr>
          <w:rFonts w:ascii="Helvetica Neue" w:eastAsia="Helvetica Neue" w:hAnsi="Helvetica Neue" w:cs="Helvetica Neue"/>
          <w:sz w:val="20"/>
          <w:szCs w:val="20"/>
        </w:rPr>
        <w:t>conduiting</w:t>
      </w:r>
      <w:proofErr w:type="spellEnd"/>
      <w:r w:rsidRPr="0031205A">
        <w:rPr>
          <w:rFonts w:ascii="Helvetica Neue" w:eastAsia="Helvetica Neue" w:hAnsi="Helvetica Neue" w:cs="Helvetica Neue"/>
          <w:sz w:val="20"/>
          <w:szCs w:val="20"/>
        </w:rPr>
        <w:t>, circuiting, DB detail, cable tray layouts, fire detection &amp; alarm system layouts and public addressable (PA) system layouts.</w:t>
      </w:r>
    </w:p>
    <w:p w:rsidR="006E0777" w:rsidRDefault="006E0777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31205A" w:rsidRDefault="0031205A" w:rsidP="00A3435B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:rsidR="00E66AF1" w:rsidRDefault="00D33968" w:rsidP="0031205A">
      <w:pPr>
        <w:pStyle w:val="Normal1"/>
        <w:widowControl w:val="0"/>
        <w:tabs>
          <w:tab w:val="left" w:pos="0"/>
          <w:tab w:val="left" w:pos="504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Declaration:</w:t>
      </w:r>
    </w:p>
    <w:p w:rsidR="00E66AF1" w:rsidRDefault="00D33968" w:rsidP="00A3435B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I hereby declare that the information furnished above is true to the best of my knowledge &amp; belief.</w:t>
      </w:r>
    </w:p>
    <w:p w:rsidR="00E66AF1" w:rsidRDefault="00E66AF1" w:rsidP="00A3435B">
      <w:pPr>
        <w:pStyle w:val="Normal1"/>
        <w:widowControl w:val="0"/>
        <w:spacing w:after="0" w:line="240" w:lineRule="auto"/>
        <w:jc w:val="both"/>
        <w:rPr>
          <w:rFonts w:ascii="Helvetica Neue" w:eastAsia="Helvetica Neue" w:hAnsi="Helvetica Neue" w:cs="Helvetica Neue"/>
          <w:sz w:val="18"/>
          <w:szCs w:val="18"/>
        </w:rPr>
      </w:pPr>
    </w:p>
    <w:p w:rsidR="00346DCF" w:rsidRDefault="00346DCF" w:rsidP="00346DCF">
      <w:pPr>
        <w:pStyle w:val="Normal1"/>
        <w:widowControl w:val="0"/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:rsidR="00E66AF1" w:rsidRDefault="00D33968" w:rsidP="00DF7A65">
      <w:pPr>
        <w:pStyle w:val="Normal1"/>
        <w:widowControl w:val="0"/>
        <w:spacing w:after="0" w:line="240" w:lineRule="auto"/>
        <w:ind w:left="7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Thanks and regards</w:t>
      </w:r>
    </w:p>
    <w:p w:rsidR="006B1208" w:rsidRDefault="006B1208" w:rsidP="00DF7A65">
      <w:pPr>
        <w:pStyle w:val="Normal1"/>
        <w:widowControl w:val="0"/>
        <w:spacing w:after="0" w:line="240" w:lineRule="auto"/>
        <w:ind w:left="7200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346DCF" w:rsidRDefault="00346DCF" w:rsidP="00DF7A65">
      <w:pPr>
        <w:pStyle w:val="Normal1"/>
        <w:widowControl w:val="0"/>
        <w:spacing w:after="0" w:line="240" w:lineRule="auto"/>
        <w:ind w:left="720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SURENDER KUMAR</w:t>
      </w:r>
    </w:p>
    <w:p w:rsidR="00A3435B" w:rsidRDefault="00D33968" w:rsidP="00346DCF">
      <w:pPr>
        <w:pStyle w:val="Normal1"/>
        <w:widowControl w:val="0"/>
        <w:spacing w:after="0"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                                                                                                              </w:t>
      </w:r>
    </w:p>
    <w:p w:rsidR="00E66AF1" w:rsidRPr="0005563B" w:rsidRDefault="00A3435B" w:rsidP="00346DCF">
      <w:pPr>
        <w:pStyle w:val="Normal1"/>
        <w:widowControl w:val="0"/>
        <w:spacing w:after="0" w:line="240" w:lineRule="auto"/>
        <w:ind w:left="6480" w:firstLine="720"/>
        <w:rPr>
          <w:rFonts w:ascii="Helvetica Neue" w:eastAsia="Helvetica Neue" w:hAnsi="Helvetica Neue" w:cs="Helvetica Neue"/>
          <w:sz w:val="20"/>
          <w:szCs w:val="20"/>
          <w:lang w:val="en-IN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  </w:t>
      </w:r>
    </w:p>
    <w:sectPr w:rsidR="00E66AF1" w:rsidRPr="0005563B" w:rsidSect="00E66AF1">
      <w:pgSz w:w="12240" w:h="15840"/>
      <w:pgMar w:top="117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6632" w:rsidRDefault="001F6632" w:rsidP="008A380A">
      <w:pPr>
        <w:spacing w:after="0" w:line="240" w:lineRule="auto"/>
      </w:pPr>
      <w:r>
        <w:separator/>
      </w:r>
    </w:p>
  </w:endnote>
  <w:endnote w:type="continuationSeparator" w:id="0">
    <w:p w:rsidR="001F6632" w:rsidRDefault="001F6632" w:rsidP="008A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6632" w:rsidRDefault="001F6632" w:rsidP="008A380A">
      <w:pPr>
        <w:spacing w:after="0" w:line="240" w:lineRule="auto"/>
      </w:pPr>
      <w:r>
        <w:separator/>
      </w:r>
    </w:p>
  </w:footnote>
  <w:footnote w:type="continuationSeparator" w:id="0">
    <w:p w:rsidR="001F6632" w:rsidRDefault="001F6632" w:rsidP="008A3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8CA"/>
    <w:multiLevelType w:val="multilevel"/>
    <w:tmpl w:val="C40451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46214"/>
    <w:multiLevelType w:val="hybridMultilevel"/>
    <w:tmpl w:val="AD66A6BC"/>
    <w:lvl w:ilvl="0" w:tplc="0F50F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3FF8"/>
    <w:multiLevelType w:val="multilevel"/>
    <w:tmpl w:val="ACC457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B6098"/>
    <w:multiLevelType w:val="multilevel"/>
    <w:tmpl w:val="D05C08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3888"/>
    <w:multiLevelType w:val="multilevel"/>
    <w:tmpl w:val="FB1030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57B2D"/>
    <w:multiLevelType w:val="multilevel"/>
    <w:tmpl w:val="70780DA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996D34"/>
    <w:multiLevelType w:val="multilevel"/>
    <w:tmpl w:val="47D8AD1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F36A5"/>
    <w:multiLevelType w:val="hybridMultilevel"/>
    <w:tmpl w:val="98FC705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87F2BC9"/>
    <w:multiLevelType w:val="multilevel"/>
    <w:tmpl w:val="F374384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CD7B62"/>
    <w:multiLevelType w:val="multilevel"/>
    <w:tmpl w:val="C40451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5A1F84"/>
    <w:multiLevelType w:val="multilevel"/>
    <w:tmpl w:val="A6C420D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805B7C"/>
    <w:multiLevelType w:val="multilevel"/>
    <w:tmpl w:val="C40451B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5C097F"/>
    <w:multiLevelType w:val="hybridMultilevel"/>
    <w:tmpl w:val="E0B8B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14F38"/>
    <w:multiLevelType w:val="multilevel"/>
    <w:tmpl w:val="D3866FE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E2F23"/>
    <w:multiLevelType w:val="multilevel"/>
    <w:tmpl w:val="69626848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A15F9A"/>
    <w:multiLevelType w:val="multilevel"/>
    <w:tmpl w:val="DD0A4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6213D"/>
    <w:multiLevelType w:val="multilevel"/>
    <w:tmpl w:val="A97A1D1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D551C3"/>
    <w:multiLevelType w:val="multilevel"/>
    <w:tmpl w:val="7FC4FED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FE0263"/>
    <w:multiLevelType w:val="hybridMultilevel"/>
    <w:tmpl w:val="FAD67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52A5A"/>
    <w:multiLevelType w:val="hybridMultilevel"/>
    <w:tmpl w:val="2A82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6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7"/>
  </w:num>
  <w:num w:numId="15">
    <w:abstractNumId w:val="18"/>
  </w:num>
  <w:num w:numId="16">
    <w:abstractNumId w:val="1"/>
  </w:num>
  <w:num w:numId="17">
    <w:abstractNumId w:val="12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AF1"/>
    <w:rsid w:val="0001070A"/>
    <w:rsid w:val="00027354"/>
    <w:rsid w:val="00053135"/>
    <w:rsid w:val="000539E8"/>
    <w:rsid w:val="00055199"/>
    <w:rsid w:val="0005563B"/>
    <w:rsid w:val="00057152"/>
    <w:rsid w:val="00057A54"/>
    <w:rsid w:val="000600E3"/>
    <w:rsid w:val="00072AD8"/>
    <w:rsid w:val="00095E98"/>
    <w:rsid w:val="000A3695"/>
    <w:rsid w:val="000A688B"/>
    <w:rsid w:val="000C31C7"/>
    <w:rsid w:val="000C37F9"/>
    <w:rsid w:val="00111C60"/>
    <w:rsid w:val="0013213C"/>
    <w:rsid w:val="00160937"/>
    <w:rsid w:val="001A0CF3"/>
    <w:rsid w:val="001B222A"/>
    <w:rsid w:val="001C31F6"/>
    <w:rsid w:val="001D0B53"/>
    <w:rsid w:val="001E230B"/>
    <w:rsid w:val="001E309B"/>
    <w:rsid w:val="001F6632"/>
    <w:rsid w:val="00210F65"/>
    <w:rsid w:val="00244E5B"/>
    <w:rsid w:val="0026685A"/>
    <w:rsid w:val="00276B51"/>
    <w:rsid w:val="00292912"/>
    <w:rsid w:val="002C49A4"/>
    <w:rsid w:val="002C56FD"/>
    <w:rsid w:val="002C6C55"/>
    <w:rsid w:val="002E7FA6"/>
    <w:rsid w:val="00306191"/>
    <w:rsid w:val="0031205A"/>
    <w:rsid w:val="00314CD6"/>
    <w:rsid w:val="0031601A"/>
    <w:rsid w:val="00321F0C"/>
    <w:rsid w:val="00336F88"/>
    <w:rsid w:val="00346DCF"/>
    <w:rsid w:val="00364D85"/>
    <w:rsid w:val="00380F14"/>
    <w:rsid w:val="00390512"/>
    <w:rsid w:val="003B221A"/>
    <w:rsid w:val="003C7D14"/>
    <w:rsid w:val="003C7E3A"/>
    <w:rsid w:val="003D0C10"/>
    <w:rsid w:val="003E332C"/>
    <w:rsid w:val="003F327E"/>
    <w:rsid w:val="00415892"/>
    <w:rsid w:val="00432D26"/>
    <w:rsid w:val="0044528E"/>
    <w:rsid w:val="00451422"/>
    <w:rsid w:val="004A22F3"/>
    <w:rsid w:val="004A4FCE"/>
    <w:rsid w:val="00503578"/>
    <w:rsid w:val="00525F06"/>
    <w:rsid w:val="00534339"/>
    <w:rsid w:val="00546A43"/>
    <w:rsid w:val="00557DBA"/>
    <w:rsid w:val="00561E59"/>
    <w:rsid w:val="00571A69"/>
    <w:rsid w:val="00572C8F"/>
    <w:rsid w:val="005801AE"/>
    <w:rsid w:val="005A1AC0"/>
    <w:rsid w:val="005A76BA"/>
    <w:rsid w:val="005D5E11"/>
    <w:rsid w:val="005D6394"/>
    <w:rsid w:val="005F7CDB"/>
    <w:rsid w:val="006234F1"/>
    <w:rsid w:val="00630918"/>
    <w:rsid w:val="006543DC"/>
    <w:rsid w:val="00661834"/>
    <w:rsid w:val="0066483E"/>
    <w:rsid w:val="00671E3E"/>
    <w:rsid w:val="00675F48"/>
    <w:rsid w:val="006A0A4E"/>
    <w:rsid w:val="006A4F73"/>
    <w:rsid w:val="006B1208"/>
    <w:rsid w:val="006B4D91"/>
    <w:rsid w:val="006D3F70"/>
    <w:rsid w:val="006E0777"/>
    <w:rsid w:val="006E4F25"/>
    <w:rsid w:val="00700897"/>
    <w:rsid w:val="007170A7"/>
    <w:rsid w:val="00722CA3"/>
    <w:rsid w:val="00760C12"/>
    <w:rsid w:val="00780E67"/>
    <w:rsid w:val="00782686"/>
    <w:rsid w:val="00784259"/>
    <w:rsid w:val="007C2059"/>
    <w:rsid w:val="007D0E03"/>
    <w:rsid w:val="007E1A3E"/>
    <w:rsid w:val="007F31D3"/>
    <w:rsid w:val="008119B9"/>
    <w:rsid w:val="00827932"/>
    <w:rsid w:val="008378BD"/>
    <w:rsid w:val="00862928"/>
    <w:rsid w:val="008752E6"/>
    <w:rsid w:val="00876A16"/>
    <w:rsid w:val="0088414E"/>
    <w:rsid w:val="008A2F3C"/>
    <w:rsid w:val="008A380A"/>
    <w:rsid w:val="008D7E3B"/>
    <w:rsid w:val="008F4FAA"/>
    <w:rsid w:val="009035A3"/>
    <w:rsid w:val="00927FC3"/>
    <w:rsid w:val="00937113"/>
    <w:rsid w:val="00946A72"/>
    <w:rsid w:val="009476AB"/>
    <w:rsid w:val="00953ADC"/>
    <w:rsid w:val="00954C4C"/>
    <w:rsid w:val="0096764A"/>
    <w:rsid w:val="00984ABA"/>
    <w:rsid w:val="009A7754"/>
    <w:rsid w:val="009D6E75"/>
    <w:rsid w:val="009E5E4F"/>
    <w:rsid w:val="00A009D8"/>
    <w:rsid w:val="00A0202C"/>
    <w:rsid w:val="00A050A6"/>
    <w:rsid w:val="00A3435B"/>
    <w:rsid w:val="00A363E6"/>
    <w:rsid w:val="00A77283"/>
    <w:rsid w:val="00A81742"/>
    <w:rsid w:val="00A90C80"/>
    <w:rsid w:val="00AB6E5A"/>
    <w:rsid w:val="00AE5F5C"/>
    <w:rsid w:val="00B03985"/>
    <w:rsid w:val="00B1156C"/>
    <w:rsid w:val="00B95ACF"/>
    <w:rsid w:val="00BA50A1"/>
    <w:rsid w:val="00BB16CE"/>
    <w:rsid w:val="00BB3A07"/>
    <w:rsid w:val="00BC2DC8"/>
    <w:rsid w:val="00BF4A57"/>
    <w:rsid w:val="00C00FF9"/>
    <w:rsid w:val="00C2734C"/>
    <w:rsid w:val="00C52D6E"/>
    <w:rsid w:val="00C96B3F"/>
    <w:rsid w:val="00CD79EA"/>
    <w:rsid w:val="00CE3945"/>
    <w:rsid w:val="00CF7AA4"/>
    <w:rsid w:val="00D0744E"/>
    <w:rsid w:val="00D2774C"/>
    <w:rsid w:val="00D33968"/>
    <w:rsid w:val="00D353E4"/>
    <w:rsid w:val="00D366BD"/>
    <w:rsid w:val="00D45D97"/>
    <w:rsid w:val="00D86D26"/>
    <w:rsid w:val="00DA73EE"/>
    <w:rsid w:val="00DB5265"/>
    <w:rsid w:val="00DC6CB4"/>
    <w:rsid w:val="00DE1C84"/>
    <w:rsid w:val="00DE4504"/>
    <w:rsid w:val="00DF7A65"/>
    <w:rsid w:val="00E61E17"/>
    <w:rsid w:val="00E65CAC"/>
    <w:rsid w:val="00E66AF1"/>
    <w:rsid w:val="00E729A0"/>
    <w:rsid w:val="00E92C41"/>
    <w:rsid w:val="00EA17B1"/>
    <w:rsid w:val="00EC0D52"/>
    <w:rsid w:val="00ED40A6"/>
    <w:rsid w:val="00EE7D78"/>
    <w:rsid w:val="00EF5C1A"/>
    <w:rsid w:val="00F0373B"/>
    <w:rsid w:val="00F15FC3"/>
    <w:rsid w:val="00F4725C"/>
    <w:rsid w:val="00F572B2"/>
    <w:rsid w:val="00F62C99"/>
    <w:rsid w:val="00F632FA"/>
    <w:rsid w:val="00F90736"/>
    <w:rsid w:val="00F94965"/>
    <w:rsid w:val="00FA2587"/>
    <w:rsid w:val="00F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9991"/>
  <w15:docId w15:val="{764D96C4-D5C8-984A-87F3-EFB9B5A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52"/>
  </w:style>
  <w:style w:type="paragraph" w:styleId="Heading1">
    <w:name w:val="heading 1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E66AF1"/>
    <w:pPr>
      <w:keepNext/>
      <w:shd w:val="clear" w:color="auto" w:fill="D9D9D9"/>
      <w:spacing w:after="0"/>
      <w:ind w:hanging="1"/>
      <w:jc w:val="center"/>
      <w:outlineLvl w:val="3"/>
    </w:pPr>
    <w:rPr>
      <w:rFonts w:ascii="Verdana" w:eastAsia="Verdana" w:hAnsi="Verdana" w:cs="Verdana"/>
      <w:b/>
      <w:sz w:val="20"/>
      <w:szCs w:val="20"/>
    </w:rPr>
  </w:style>
  <w:style w:type="paragraph" w:styleId="Heading5">
    <w:name w:val="heading 5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6AF1"/>
  </w:style>
  <w:style w:type="paragraph" w:styleId="Title">
    <w:name w:val="Title"/>
    <w:basedOn w:val="Normal1"/>
    <w:next w:val="Normal1"/>
    <w:rsid w:val="00E66AF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E66A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6AF1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7008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984A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80A"/>
  </w:style>
  <w:style w:type="paragraph" w:styleId="Footer">
    <w:name w:val="footer"/>
    <w:basedOn w:val="Normal"/>
    <w:link w:val="FooterChar"/>
    <w:uiPriority w:val="99"/>
    <w:unhideWhenUsed/>
    <w:rsid w:val="008A3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s.kumar2k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Surender Kumar</cp:lastModifiedBy>
  <cp:revision>18</cp:revision>
  <dcterms:created xsi:type="dcterms:W3CDTF">2020-12-17T16:20:00Z</dcterms:created>
  <dcterms:modified xsi:type="dcterms:W3CDTF">2021-03-18T06:54:00Z</dcterms:modified>
</cp:coreProperties>
</file>