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DEEPAK KUMAR PANDIT</w:t>
      </w:r>
    </w:p>
    <w:p>
      <w:pPr>
        <w:rPr>
          <w:b/>
          <w:bCs/>
        </w:rPr>
      </w:pPr>
      <w:r>
        <w:rPr>
          <w:b/>
          <w:bCs/>
        </w:rPr>
        <w:t>VILL HARIBLAMA, POST PACHLAKHI,</w:t>
      </w:r>
    </w:p>
    <w:p>
      <w:pPr>
        <w:rPr>
          <w:b/>
          <w:bCs/>
        </w:rPr>
      </w:pPr>
      <w:r>
        <w:rPr>
          <w:b/>
          <w:bCs/>
        </w:rPr>
        <w:t>DIST SIWAN (BIHAR), 841436</w:t>
      </w:r>
    </w:p>
    <w:p>
      <w:pPr>
        <w:rPr>
          <w:b/>
          <w:sz w:val="20"/>
          <w:szCs w:val="20"/>
        </w:rPr>
      </w:pPr>
      <w:r>
        <w:rPr>
          <w:b/>
          <w:bCs/>
        </w:rPr>
        <w:t>Contact no: +91 9546001834,7488059270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Email:bhrdeepak@gmail.com </w:t>
      </w:r>
    </w:p>
    <w:p>
      <w:pPr>
        <w:rPr>
          <w:b/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657216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0" cy="127000"/>
                <wp:effectExtent l="0" t="0" r="40412" b="40412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"/>
                      <wps:cNvSpPr>
                        <a:spLocks noGrp="0" noSelect="0" noRot="0" noChangeAspect="0" noMove="0" noResize="0" noAdjustHandles="0" noChangeShapeType="0"/>
                      </wps:cNvSpPr>
                      <wps:spPr>
                        <a:xfrm>
                          <a:off x="0" y="0"/>
                          <a:ext cx="127000" cy="127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409D9B03-9D9B-9ECC-3F1A9A5A38B1" coordsize="21600,21600" style="position:absolute;width:10pt;height:10pt;margin-top:0pt;margin-left:0pt;rotation:0.000000;z-index:251657216;" strokecolor="#000000" strokeweight="4.5pt" o:spt="32" o:oned="t" path="m0,0 l21600,21600 e">
                <v:stroke color="#000000" filltype="solid" joinstyle="round" linestyle="single" mitterlimit="800000" weight="4.5pt"/>
                <w10:wrap/>
                <o:lock/>
              </v:shape>
            </w:pict>
          </mc:Fallback>
        </mc:AlternateContent>
      </w:r>
      <w:r>
        <w:rPr>
          <w:b/>
          <w:sz w:val="20"/>
          <w:szCs w:val="20"/>
          <w:lang w:val="en-US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65824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0" cy="127000"/>
                <wp:effectExtent l="0" t="0" r="8980" b="898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"/>
                      <wps:cNvSpPr>
                        <a:spLocks noGrp="0" noSelect="0" noRot="0" noChangeAspect="0" noMove="0" noResize="0" noAdjustHandles="0" noChangeShapeType="0"/>
                      </wps:cNvSpPr>
                      <wps:spPr>
                        <a:xfrm>
                          <a:off x="0" y="0"/>
                          <a:ext cx="127000" cy="127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5E8D6A6A-ABF2-271F-8CA5B180F54A" coordsize="21600,21600" style="position:absolute;width:10pt;height:10pt;margin-top:0pt;margin-left:0pt;rotation:0.000000;z-index:251658240;" strokecolor="#000000" o:spt="32" o:oned="t" path="m0,0 l21600,21600 e">
                <v:stroke color="#000000" filltype="solid" joinstyle="round" linestyle="single" mitterlimit="800000" weight="1pt"/>
                <w10:wrap/>
                <o:lock/>
              </v:shape>
            </w:pict>
          </mc:Fallback>
        </mc:AlternateContent>
      </w:r>
    </w:p>
    <w:p>
      <w:pPr>
        <w:tabs>
          <w:tab w:val="left" w:pos="1800"/>
          <w:tab w:val="left" w:pos="1890"/>
          <w:tab w:val="left" w:pos="6480"/>
        </w:tabs>
        <w:rPr>
          <w:b/>
          <w:sz w:val="20"/>
          <w:szCs w:val="20"/>
        </w:rPr>
      </w:pPr>
    </w:p>
    <w:p>
      <w:pPr>
        <w:pBdr>
          <w:bottom w:val="single" w:color="auto" w:sz="4" w:space="1"/>
        </w:pBdr>
        <w:shd w:val="pct15" w:color="auto" w:fill="auto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Career OBJECTIVE:</w:t>
      </w:r>
    </w:p>
    <w:p>
      <w:pPr>
        <w:ind w:firstLine="720"/>
        <w:jc w:val="both"/>
        <w:rPr>
          <w:rFonts w:cstheme="minorBidi"/>
          <w:color w:val="000000"/>
          <w:lang w:bidi="gu-IN"/>
        </w:rPr>
      </w:pPr>
      <w:r>
        <w:rPr>
          <w:color w:val="000000"/>
        </w:rPr>
        <w:t>To be a part of good organization, which can provide a good platform along with a generous environment and nice professional culture, which gives tremendous opportunities for applying as well as getting knowledge that can be used to be transformed into a g</w:t>
      </w:r>
      <w:r>
        <w:rPr>
          <w:color w:val="000000"/>
        </w:rPr>
        <w:t>ood professional.</w:t>
      </w:r>
    </w:p>
    <w:p>
      <w:pPr>
        <w:ind w:firstLine="720"/>
        <w:jc w:val="both"/>
        <w:rPr>
          <w:rFonts w:cstheme="minorBidi"/>
          <w:lang w:bidi="gu-IN"/>
        </w:rPr>
      </w:pPr>
    </w:p>
    <w:tbl>
      <w:tblPr>
        <w:tblW w:w="9102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ook w:val="0000"/>
      </w:tblPr>
      <w:tblGrid>
        <w:gridCol w:w="9102"/>
      </w:tblGrid>
      <w:tr>
        <w:trPr>
          <w:trHeight w:val="180"/>
        </w:trPr>
        <w:tc>
          <w:tcPr>
            <w:cnfStyle w:val="000010100000"/>
            <w:tcW w:w="9102" w:type="dxa"/>
            <w:tcBorders>
              <w:top w:val="single" w:color="000000" w:sz="6" w:space="0"/>
              <w:bottom w:val="single" w:color="auto" w:sz="4" w:space="0"/>
            </w:tcBorders>
            <w:shd w:val="pct25" w:color="000000" w:fill="ffffff"/>
          </w:tcPr>
          <w:p>
            <w:pPr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Education qualification:</w:t>
            </w:r>
          </w:p>
        </w:tc>
      </w:tr>
    </w:tbl>
    <w:p/>
    <w:p>
      <w:pPr>
        <w:pStyle w:val="ListParagraph"/>
        <w:numPr>
          <w:ilvl w:val="0"/>
          <w:numId w:val="3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B.tech (mechanical engineer) 2012-16 from rajashthan technical university.(KOTA)</w:t>
      </w:r>
    </w:p>
    <w:p>
      <w:pPr>
        <w:pStyle w:val="ListParagraph"/>
        <w:numPr>
          <w:ilvl w:val="0"/>
          <w:numId w:val="3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12</w:t>
      </w:r>
      <w:r>
        <w:rPr>
          <w:caps/>
          <w:sz w:val="20"/>
          <w:szCs w:val="20"/>
          <w:vertAlign w:val="superscript"/>
        </w:rPr>
        <w:t>th</w:t>
      </w:r>
      <w:r>
        <w:rPr>
          <w:caps/>
          <w:sz w:val="20"/>
          <w:szCs w:val="20"/>
        </w:rPr>
        <w:t xml:space="preserve"> from bseb board patna in 2010.</w:t>
      </w:r>
    </w:p>
    <w:p>
      <w:pPr>
        <w:pStyle w:val="ListParagraph"/>
        <w:numPr>
          <w:ilvl w:val="0"/>
          <w:numId w:val="3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10</w:t>
      </w:r>
      <w:r>
        <w:rPr>
          <w:caps/>
          <w:sz w:val="20"/>
          <w:szCs w:val="20"/>
          <w:vertAlign w:val="superscript"/>
        </w:rPr>
        <w:t>th</w:t>
      </w:r>
      <w:r>
        <w:rPr>
          <w:caps/>
          <w:sz w:val="20"/>
          <w:szCs w:val="20"/>
        </w:rPr>
        <w:t xml:space="preserve"> from bseb board patna in 2008.</w:t>
      </w:r>
    </w:p>
    <w:p>
      <w:pPr>
        <w:rPr>
          <w:caps/>
          <w:sz w:val="20"/>
          <w:szCs w:val="20"/>
        </w:rPr>
      </w:pPr>
    </w:p>
    <w:p>
      <w:pPr>
        <w:pBdr>
          <w:bottom w:val="single" w:color="auto" w:sz="4" w:space="1"/>
        </w:pBdr>
        <w:shd w:val="pct20" w:color="auto" w:fill="auto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Computer knowledge</w:t>
      </w:r>
    </w:p>
    <w:p>
      <w:pPr>
        <w:pStyle w:val="ListParagraph"/>
        <w:numPr>
          <w:ilvl w:val="0"/>
          <w:numId w:val="6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autocad (2D, 3D)</w:t>
      </w:r>
    </w:p>
    <w:p>
      <w:pPr>
        <w:pStyle w:val="ListParagraph"/>
        <w:numPr>
          <w:ilvl w:val="0"/>
          <w:numId w:val="6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internet</w:t>
      </w:r>
    </w:p>
    <w:p>
      <w:pPr>
        <w:pStyle w:val="ListParagraph"/>
        <w:numPr>
          <w:ilvl w:val="0"/>
          <w:numId w:val="6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computer </w:t>
      </w:r>
      <w:r>
        <w:rPr>
          <w:caps/>
          <w:sz w:val="20"/>
          <w:szCs w:val="20"/>
        </w:rPr>
        <w:t>operating</w:t>
      </w:r>
    </w:p>
    <w:p>
      <w:pPr>
        <w:rPr>
          <w:caps/>
          <w:sz w:val="20"/>
          <w:szCs w:val="20"/>
        </w:rPr>
      </w:pPr>
    </w:p>
    <w:p>
      <w:pPr>
        <w:pBdr>
          <w:bottom w:val="single" w:color="auto" w:sz="4" w:space="1"/>
        </w:pBdr>
        <w:shd w:val="pct20" w:color="auto" w:fill="auto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training</w:t>
      </w:r>
    </w:p>
    <w:p>
      <w:pPr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7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mtps dvc Bankura (west bangal)45 day thermal power plant, 500 x 2 , 210 x 3, 250 x 3 mw  (internship)</w:t>
      </w:r>
    </w:p>
    <w:p>
      <w:pPr>
        <w:rPr>
          <w:caps/>
          <w:sz w:val="20"/>
          <w:szCs w:val="20"/>
        </w:rPr>
      </w:pPr>
    </w:p>
    <w:p>
      <w:pPr>
        <w:pBdr>
          <w:bottom w:val="single" w:color="auto" w:sz="4" w:space="1"/>
        </w:pBdr>
        <w:shd w:val="pct20" w:color="auto" w:fill="auto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Experience</w:t>
      </w:r>
    </w:p>
    <w:p>
      <w:pPr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5"/>
        </w:numPr>
        <w:rPr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indwell construction pvt ltd. (tata power &amp; dvc)</w:t>
      </w:r>
      <w:r>
        <w:rPr>
          <w:caps/>
          <w:sz w:val="20"/>
          <w:szCs w:val="20"/>
        </w:rPr>
        <w:t xml:space="preserve"> 500 x 2 = 1000 mw in methen jharkhand work as a </w:t>
      </w:r>
      <w:r>
        <w:rPr>
          <w:b/>
          <w:bCs/>
          <w:caps/>
          <w:sz w:val="20"/>
          <w:szCs w:val="20"/>
        </w:rPr>
        <w:t xml:space="preserve">technician </w:t>
      </w:r>
      <w:r>
        <w:rPr>
          <w:caps/>
          <w:sz w:val="20"/>
          <w:szCs w:val="20"/>
        </w:rPr>
        <w:t xml:space="preserve">(project </w:t>
      </w:r>
      <w:r>
        <w:rPr>
          <w:caps/>
          <w:sz w:val="20"/>
          <w:szCs w:val="20"/>
        </w:rPr>
        <w:t xml:space="preserve">work) for 2 years </w:t>
      </w:r>
    </w:p>
    <w:p>
      <w:pPr>
        <w:pStyle w:val="ListParagraph"/>
        <w:rPr>
          <w:caps/>
          <w:sz w:val="20"/>
          <w:szCs w:val="20"/>
        </w:rPr>
      </w:pPr>
      <w:r>
        <w:rPr>
          <w:caps/>
          <w:sz w:val="20"/>
          <w:szCs w:val="20"/>
        </w:rPr>
        <w:t>(2010-12)</w:t>
      </w:r>
    </w:p>
    <w:p>
      <w:pPr>
        <w:pStyle w:val="ListParagraph"/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turbine and turbine auxilary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tdbfp, mdbfp, cep, cw pump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motor pump alignment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all rotery equipments</w:t>
      </w:r>
    </w:p>
    <w:p>
      <w:pPr>
        <w:pStyle w:val="ListParagraph"/>
        <w:rPr>
          <w:caps/>
          <w:sz w:val="20"/>
          <w:szCs w:val="20"/>
        </w:rPr>
      </w:pPr>
    </w:p>
    <w:p>
      <w:pPr>
        <w:pStyle w:val="ListParagraph"/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5"/>
        </w:num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powermech project ltd. (ultra mega power plant)</w:t>
      </w:r>
      <w:r>
        <w:rPr>
          <w:caps/>
          <w:sz w:val="20"/>
          <w:szCs w:val="20"/>
        </w:rPr>
        <w:t xml:space="preserve"> 660 x 6 reliance power ltd., madhyapradesh sasan work as a </w:t>
      </w:r>
      <w:r>
        <w:rPr>
          <w:b/>
          <w:bCs/>
          <w:caps/>
          <w:sz w:val="20"/>
          <w:szCs w:val="20"/>
        </w:rPr>
        <w:t xml:space="preserve">engineer </w:t>
      </w:r>
      <w:r>
        <w:rPr>
          <w:caps/>
          <w:sz w:val="20"/>
          <w:szCs w:val="20"/>
        </w:rPr>
        <w:t xml:space="preserve">for 3 </w:t>
      </w:r>
      <w:r>
        <w:rPr>
          <w:caps/>
          <w:sz w:val="20"/>
          <w:szCs w:val="20"/>
        </w:rPr>
        <w:t>years</w:t>
      </w:r>
      <w:r>
        <w:rPr>
          <w:b/>
          <w:bCs/>
          <w:caps/>
          <w:sz w:val="20"/>
          <w:szCs w:val="20"/>
        </w:rPr>
        <w:t xml:space="preserve"> (2016-19) IN difference agency.</w:t>
      </w:r>
    </w:p>
    <w:p>
      <w:pPr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turbine and turbine auxilary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BOILER (APH, VERTICAL MILL) 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all rotery eqipments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menpower management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shutdown</w:t>
      </w:r>
    </w:p>
    <w:p>
      <w:pPr>
        <w:pStyle w:val="ListParagraph"/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5"/>
        </w:num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 xml:space="preserve">powermech project ltd (WBPDCL sagardigi) 300 x 2 , 500 x 2 </w:t>
      </w:r>
      <w:r>
        <w:rPr>
          <w:caps/>
          <w:sz w:val="20"/>
          <w:szCs w:val="20"/>
        </w:rPr>
        <w:t xml:space="preserve"> work as a </w:t>
      </w:r>
      <w:r>
        <w:rPr>
          <w:b/>
          <w:bCs/>
          <w:caps/>
          <w:sz w:val="20"/>
          <w:szCs w:val="20"/>
        </w:rPr>
        <w:t>engineer</w:t>
      </w:r>
    </w:p>
    <w:p>
      <w:pPr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turbine and turbine auxilary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BOILER (ID FAN, PA FAN, FD FAN. APH)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All pump dismantle, assembly</w:t>
      </w:r>
      <w:r>
        <w:rPr>
          <w:caps/>
          <w:sz w:val="20"/>
          <w:szCs w:val="20"/>
        </w:rPr>
        <w:t>,phe, Pipeline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all rotery eqipments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menpower management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shutdown</w:t>
      </w:r>
    </w:p>
    <w:p>
      <w:pPr>
        <w:pStyle w:val="ListParagraph"/>
        <w:rPr>
          <w:caps/>
          <w:sz w:val="20"/>
          <w:szCs w:val="20"/>
        </w:rPr>
      </w:pPr>
    </w:p>
    <w:p>
      <w:pPr>
        <w:ind w:left="360"/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5"/>
        </w:num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 xml:space="preserve">powermech project ltd (tata power, mundra, gujarat) 800 x 5  </w:t>
      </w:r>
      <w:r>
        <w:rPr>
          <w:caps/>
          <w:sz w:val="20"/>
          <w:szCs w:val="20"/>
        </w:rPr>
        <w:t xml:space="preserve"> work as a </w:t>
      </w:r>
      <w:r>
        <w:rPr>
          <w:b/>
          <w:bCs/>
          <w:caps/>
          <w:sz w:val="20"/>
          <w:szCs w:val="20"/>
        </w:rPr>
        <w:t>engineer</w:t>
      </w:r>
    </w:p>
    <w:p>
      <w:pPr>
        <w:ind w:left="360"/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turbine auxilary equipment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All Centrifugal pump, MBFP,CEP, Valve, alignment (moter -pump)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all rotery eqipme</w:t>
      </w:r>
      <w:r>
        <w:rPr>
          <w:caps/>
          <w:sz w:val="20"/>
          <w:szCs w:val="20"/>
        </w:rPr>
        <w:t>nts, stationary part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menpower management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BOILER (VERTICAL MILL, ALL FAN, APH )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shutdown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maitenance</w:t>
      </w:r>
    </w:p>
    <w:p>
      <w:pPr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5"/>
        </w:num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 xml:space="preserve">simar infrastructure ltd. (essar power gujarat ltd., jamnagar, gujarat) 600 x 2  </w:t>
      </w:r>
      <w:r>
        <w:rPr>
          <w:caps/>
          <w:sz w:val="20"/>
          <w:szCs w:val="20"/>
        </w:rPr>
        <w:t xml:space="preserve"> work as a </w:t>
      </w:r>
      <w:r>
        <w:rPr>
          <w:b/>
          <w:bCs/>
          <w:caps/>
          <w:sz w:val="20"/>
          <w:szCs w:val="20"/>
        </w:rPr>
        <w:t>engineer FROM 05/09/2019TO 10/9/2020.</w:t>
      </w:r>
    </w:p>
    <w:p>
      <w:pPr>
        <w:ind w:left="360"/>
        <w:rPr>
          <w:caps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turbine &amp; Turbine Auxiliary equipment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cooling tower,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Boiler (Id </w:t>
      </w:r>
      <w:r>
        <w:rPr>
          <w:caps/>
          <w:sz w:val="20"/>
          <w:szCs w:val="20"/>
        </w:rPr>
        <w:t>fan,pa fan,FD fan)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cw pump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All pump Vaccum pump,Tdbfp,mbfp,CEP,OCCW,dismantle, assembly, alignment,phe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all rotery eqipments, valve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menpower management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shutdown</w:t>
      </w:r>
    </w:p>
    <w:p>
      <w:pPr>
        <w:pStyle w:val="ListParagraph"/>
        <w:numPr>
          <w:ilvl w:val="0"/>
          <w:numId w:val="4"/>
        </w:numPr>
        <w:rPr>
          <w:caps/>
          <w:sz w:val="20"/>
          <w:szCs w:val="20"/>
        </w:rPr>
      </w:pPr>
      <w:r>
        <w:rPr>
          <w:caps/>
          <w:sz w:val="20"/>
          <w:szCs w:val="20"/>
        </w:rPr>
        <w:t>maitenance</w:t>
      </w:r>
    </w:p>
    <w:p>
      <w:pPr>
        <w:rPr>
          <w:b/>
          <w:bCs/>
          <w:caps/>
          <w:sz w:val="22"/>
          <w:szCs w:val="22"/>
        </w:rPr>
      </w:pPr>
      <w:r>
        <w:rPr>
          <w:caps/>
          <w:sz w:val="20"/>
          <w:szCs w:val="20"/>
        </w:rPr>
        <w:t xml:space="preserve">      6.     </w:t>
      </w:r>
      <w:r>
        <w:rPr>
          <w:b/>
          <w:bCs/>
          <w:caps/>
          <w:sz w:val="22"/>
          <w:szCs w:val="22"/>
        </w:rPr>
        <w:t>Rotodyne engineering services Pvt LTD (I</w:t>
      </w:r>
      <w:r>
        <w:rPr>
          <w:b/>
          <w:bCs/>
          <w:caps/>
          <w:sz w:val="22"/>
          <w:szCs w:val="22"/>
        </w:rPr>
        <w:t xml:space="preserve">OCl) haldia Refinery  </w:t>
      </w:r>
    </w:p>
    <w:p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22"/>
          <w:szCs w:val="22"/>
        </w:rPr>
        <w:t xml:space="preserve">             West bangal.</w:t>
      </w:r>
      <w:r>
        <w:rPr>
          <w:b/>
          <w:bCs/>
          <w:caps/>
          <w:sz w:val="20"/>
          <w:szCs w:val="20"/>
        </w:rPr>
        <w:t>work as service engineer from 15/10/2020 till now.</w:t>
      </w:r>
    </w:p>
    <w:p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 xml:space="preserve">            </w:t>
      </w:r>
    </w:p>
    <w:p>
      <w:pPr>
        <w:rPr>
          <w:b/>
          <w:bCs/>
          <w:i/>
          <w:iCs/>
          <w:caps/>
          <w:sz w:val="16"/>
          <w:szCs w:val="16"/>
        </w:rPr>
      </w:pPr>
      <w:r>
        <w:rPr>
          <w:b/>
          <w:bCs/>
          <w:caps/>
          <w:sz w:val="20"/>
          <w:szCs w:val="20"/>
        </w:rPr>
        <w:t xml:space="preserve">       .       Cgohtu (</w:t>
      </w:r>
      <w:r>
        <w:rPr>
          <w:b/>
          <w:bCs/>
          <w:caps/>
          <w:sz w:val="16"/>
          <w:szCs w:val="16"/>
        </w:rPr>
        <w:t>cocker gas oil hydro treater unit)</w:t>
      </w:r>
    </w:p>
    <w:p>
      <w:pPr>
        <w:rPr>
          <w:b/>
          <w:bCs/>
          <w:caps/>
          <w:sz w:val="16"/>
          <w:szCs w:val="16"/>
        </w:rPr>
      </w:pPr>
      <w:r>
        <w:rPr>
          <w:b/>
          <w:bCs/>
          <w:caps/>
          <w:sz w:val="20"/>
          <w:szCs w:val="20"/>
        </w:rPr>
        <w:t xml:space="preserve">       .       Dcu (</w:t>
      </w:r>
      <w:r>
        <w:rPr>
          <w:b/>
          <w:bCs/>
          <w:caps/>
          <w:sz w:val="16"/>
          <w:szCs w:val="16"/>
        </w:rPr>
        <w:t>deled cocker unit)</w:t>
      </w:r>
    </w:p>
    <w:p>
      <w:pPr>
        <w:rPr>
          <w:b/>
          <w:bCs/>
          <w:caps/>
          <w:sz w:val="16"/>
          <w:szCs w:val="16"/>
        </w:rPr>
      </w:pPr>
      <w:r>
        <w:rPr>
          <w:b/>
          <w:bCs/>
          <w:caps/>
          <w:sz w:val="16"/>
          <w:szCs w:val="16"/>
        </w:rPr>
        <w:t xml:space="preserve">         .         </w:t>
      </w:r>
      <w:r>
        <w:rPr>
          <w:b/>
          <w:bCs/>
          <w:caps/>
          <w:sz w:val="20"/>
          <w:szCs w:val="20"/>
        </w:rPr>
        <w:t>Sru(</w:t>
      </w:r>
      <w:r>
        <w:rPr>
          <w:b/>
          <w:bCs/>
          <w:caps/>
          <w:sz w:val="16"/>
          <w:szCs w:val="16"/>
        </w:rPr>
        <w:t xml:space="preserve"> salphur recovery unit)</w:t>
      </w:r>
    </w:p>
    <w:p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16"/>
          <w:szCs w:val="16"/>
        </w:rPr>
        <w:t xml:space="preserve">         .         </w:t>
      </w:r>
      <w:r>
        <w:rPr>
          <w:b/>
          <w:bCs/>
          <w:caps/>
          <w:sz w:val="20"/>
          <w:szCs w:val="20"/>
        </w:rPr>
        <w:t>Aru</w:t>
      </w:r>
      <w:r>
        <w:rPr>
          <w:b/>
          <w:bCs/>
          <w:caps/>
          <w:sz w:val="16"/>
          <w:szCs w:val="16"/>
        </w:rPr>
        <w:t>(Amine  recovery unit)</w:t>
      </w:r>
    </w:p>
    <w:p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16"/>
          <w:szCs w:val="16"/>
        </w:rPr>
        <w:t xml:space="preserve">         .         </w:t>
      </w:r>
      <w:r>
        <w:rPr>
          <w:b/>
          <w:bCs/>
          <w:caps/>
          <w:sz w:val="20"/>
          <w:szCs w:val="20"/>
        </w:rPr>
        <w:t>Cooling tower</w:t>
      </w:r>
    </w:p>
    <w:p>
      <w:pPr>
        <w:rPr>
          <w:b/>
          <w:bCs/>
          <w:caps/>
          <w:sz w:val="16"/>
          <w:szCs w:val="16"/>
        </w:rPr>
      </w:pPr>
      <w:r>
        <w:rPr>
          <w:b/>
          <w:bCs/>
          <w:caps/>
          <w:sz w:val="20"/>
          <w:szCs w:val="20"/>
        </w:rPr>
        <w:t xml:space="preserve">       .       SWS (</w:t>
      </w:r>
      <w:r>
        <w:rPr>
          <w:b/>
          <w:bCs/>
          <w:caps/>
          <w:sz w:val="16"/>
          <w:szCs w:val="16"/>
        </w:rPr>
        <w:t>sawar water stifer)</w:t>
      </w:r>
    </w:p>
    <w:p>
      <w:pPr>
        <w:rPr>
          <w:b/>
          <w:bCs/>
          <w:caps/>
          <w:sz w:val="16"/>
          <w:szCs w:val="16"/>
        </w:rPr>
      </w:pPr>
      <w:r>
        <w:rPr>
          <w:b/>
          <w:bCs/>
          <w:caps/>
          <w:sz w:val="16"/>
          <w:szCs w:val="16"/>
        </w:rPr>
        <w:t xml:space="preserve">         .         </w:t>
      </w:r>
      <w:r>
        <w:rPr>
          <w:b/>
          <w:bCs/>
          <w:caps/>
          <w:sz w:val="20"/>
          <w:szCs w:val="20"/>
        </w:rPr>
        <w:t>Lpgt (</w:t>
      </w:r>
      <w:r>
        <w:rPr>
          <w:b/>
          <w:bCs/>
          <w:caps/>
          <w:sz w:val="16"/>
          <w:szCs w:val="16"/>
        </w:rPr>
        <w:t>liquid petrolium gas treater)</w:t>
      </w:r>
    </w:p>
    <w:p>
      <w:pPr>
        <w:ind w:right="144"/>
        <w:jc w:val="both"/>
        <w:rPr/>
      </w:pPr>
    </w:p>
    <w:p>
      <w:pPr>
        <w:pBdr>
          <w:bottom w:val="single" w:color="auto" w:sz="4" w:space="1"/>
        </w:pBdr>
        <w:shd w:val="pct20" w:color="auto" w:fill="auto"/>
        <w:rPr>
          <w:caps/>
          <w:sz w:val="22"/>
          <w:szCs w:val="22"/>
        </w:rPr>
      </w:pPr>
      <w:r>
        <w:rPr>
          <w:b/>
          <w:caps/>
          <w:sz w:val="22"/>
          <w:szCs w:val="22"/>
        </w:rPr>
        <w:t>STRENGTHS:</w:t>
      </w:r>
    </w:p>
    <w:p>
      <w:pPr>
        <w:pStyle w:val="ListParagraph"/>
        <w:numPr>
          <w:ilvl w:val="0"/>
          <w:numId w:val="2"/>
        </w:numPr>
        <w:rPr>
          <w:b/>
          <w:bCs/>
          <w:color w:val="00007f"/>
        </w:rPr>
      </w:pPr>
      <w:r>
        <w:t>Learnability.</w:t>
      </w:r>
    </w:p>
    <w:p>
      <w:pPr>
        <w:pStyle w:val="ListParagraph"/>
        <w:numPr>
          <w:ilvl w:val="0"/>
          <w:numId w:val="2"/>
        </w:numPr>
        <w:rPr>
          <w:b/>
          <w:bCs/>
          <w:color w:val="00007f"/>
        </w:rPr>
      </w:pPr>
      <w:r>
        <w:t>Positive attitude and hard working.</w:t>
      </w:r>
    </w:p>
    <w:p>
      <w:pPr>
        <w:numPr>
          <w:ilvl w:val="0"/>
          <w:numId w:val="2"/>
        </w:numPr>
        <w:tabs>
          <w:tab w:val="left" w:pos="360"/>
        </w:tabs>
        <w:rPr/>
      </w:pPr>
      <w:r>
        <w:t xml:space="preserve">Ability to work </w:t>
      </w:r>
      <w:r>
        <w:t>independently or as part of a team.</w:t>
      </w:r>
    </w:p>
    <w:p>
      <w:pPr>
        <w:tabs>
          <w:tab w:val="left" w:pos="360"/>
        </w:tabs>
        <w:ind w:left="720"/>
        <w:rPr/>
      </w:pPr>
    </w:p>
    <w:p>
      <w:pPr>
        <w:pBdr>
          <w:bottom w:val="single" w:color="auto" w:sz="4" w:space="1"/>
        </w:pBdr>
        <w:shd w:val="pct20" w:color="auto" w:fill="auto"/>
        <w:rPr>
          <w:caps/>
          <w:sz w:val="22"/>
          <w:szCs w:val="22"/>
        </w:rPr>
      </w:pPr>
      <w:r>
        <w:rPr>
          <w:b/>
          <w:caps/>
          <w:sz w:val="22"/>
          <w:szCs w:val="22"/>
        </w:rPr>
        <w:t>PERSONAL INFORMATION:</w:t>
      </w:r>
    </w:p>
    <w:p>
      <w:pPr>
        <w:rPr>
          <w:b/>
          <w:bCs/>
          <w:color w:val="00007f"/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DEEPAK KUMAR PANDIT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FATHER’S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HARILAL PANDIT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PERMANENT ADDRESS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AS ABOVE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GENDER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MALE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INDIAN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16/09/1993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HOBBIES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READING BOOKS, INTERNET </w:t>
      </w:r>
      <w:r>
        <w:rPr>
          <w:sz w:val="20"/>
          <w:szCs w:val="20"/>
        </w:rPr>
        <w:t>SURFING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LANGUAGES KNOWN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HINDI, ENGLISH</w:t>
      </w:r>
    </w:p>
    <w:p>
      <w:pPr>
        <w:rPr>
          <w:sz w:val="20"/>
          <w:szCs w:val="20"/>
        </w:rPr>
      </w:pPr>
    </w:p>
    <w:p>
      <w:pPr>
        <w:jc w:val="both"/>
        <w:rPr>
          <w:color w:val="000000"/>
        </w:rPr>
      </w:pPr>
    </w:p>
    <w:p>
      <w:pPr>
        <w:pBdr>
          <w:bottom w:val="single" w:color="auto" w:sz="4" w:space="1"/>
        </w:pBdr>
        <w:shd w:val="pct20" w:color="auto" w:fill="auto"/>
        <w:rPr>
          <w:rFonts w:ascii="Verdana" w:hAnsi="Verdana"/>
          <w:b/>
          <w:caps/>
          <w:sz w:val="22"/>
          <w:szCs w:val="22"/>
        </w:rPr>
      </w:pPr>
      <w:r>
        <w:rPr>
          <w:rFonts w:ascii="Verdana" w:hAnsi="Verdana"/>
          <w:b/>
          <w:caps/>
          <w:sz w:val="22"/>
          <w:szCs w:val="22"/>
        </w:rPr>
        <w:t>DECLARATION: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color w:val="000000"/>
        </w:rPr>
        <w:t>I hereby declare that the above mentioned information is correct up to my knowledge and I bear the responsibility for the correctness of the above-mentioned particulars.</w:t>
      </w:r>
    </w:p>
    <w:p>
      <w:pPr>
        <w:jc w:val="both"/>
        <w:rPr>
          <w:color w:val="000000"/>
        </w:rPr>
      </w:pPr>
    </w:p>
    <w:p>
      <w:pPr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  <w:t>YOUR SINCERALY</w:t>
      </w:r>
    </w:p>
    <w:p>
      <w:pPr>
        <w:ind w:left="504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     DEEPAK KUMAR PANDIT</w:t>
      </w:r>
    </w:p>
    <w:sectPr>
      <w:headerReference w:type="default" r:id="rId11"/>
      <w:pgSz w:w="11909" w:h="16834"/>
      <w:pgMar w:top="270" w:right="1440" w:bottom="810" w:left="1440" w:header="706" w:footer="706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Header"/>
      <w:rPr/>
    </w:pPr>
  </w:p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2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off"/>
      </w:rPr>
    </w:lvl>
    <w:lvl w:ilvl="1" w:tentative="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7DF"/>
    <w:rsid w:val="00000040"/>
    <w:rsid w:val="00002B7A"/>
    <w:rsid w:val="00002EAF"/>
    <w:rsid w:val="00006B90"/>
    <w:rsid w:val="000264C6"/>
    <w:rsid w:val="0003097F"/>
    <w:rsid w:val="00036268"/>
    <w:rsid w:val="00043950"/>
    <w:rsid w:val="0006451F"/>
    <w:rsid w:val="00065EA4"/>
    <w:rsid w:val="00067258"/>
    <w:rsid w:val="0007052F"/>
    <w:rsid w:val="00071369"/>
    <w:rsid w:val="0008371F"/>
    <w:rsid w:val="00086244"/>
    <w:rsid w:val="00091C9F"/>
    <w:rsid w:val="00094060"/>
    <w:rsid w:val="000A1CA0"/>
    <w:rsid w:val="000C03F0"/>
    <w:rsid w:val="000C615F"/>
    <w:rsid w:val="000D537C"/>
    <w:rsid w:val="000D6D89"/>
    <w:rsid w:val="000F0ED4"/>
    <w:rsid w:val="000F3536"/>
    <w:rsid w:val="00101EA3"/>
    <w:rsid w:val="001027D1"/>
    <w:rsid w:val="00105475"/>
    <w:rsid w:val="0011061F"/>
    <w:rsid w:val="00111575"/>
    <w:rsid w:val="00111EEE"/>
    <w:rsid w:val="0012501A"/>
    <w:rsid w:val="00126479"/>
    <w:rsid w:val="00132020"/>
    <w:rsid w:val="0013719F"/>
    <w:rsid w:val="0013797B"/>
    <w:rsid w:val="0014091A"/>
    <w:rsid w:val="00151162"/>
    <w:rsid w:val="0015136C"/>
    <w:rsid w:val="00163055"/>
    <w:rsid w:val="00174BA4"/>
    <w:rsid w:val="0018090F"/>
    <w:rsid w:val="001A5EE2"/>
    <w:rsid w:val="001B1F20"/>
    <w:rsid w:val="001B314B"/>
    <w:rsid w:val="001B3923"/>
    <w:rsid w:val="001B66FA"/>
    <w:rsid w:val="001D45F5"/>
    <w:rsid w:val="001E1672"/>
    <w:rsid w:val="001F3B83"/>
    <w:rsid w:val="001F7D36"/>
    <w:rsid w:val="0020299E"/>
    <w:rsid w:val="0020583D"/>
    <w:rsid w:val="0021437F"/>
    <w:rsid w:val="00231AA5"/>
    <w:rsid w:val="002418D3"/>
    <w:rsid w:val="002444A1"/>
    <w:rsid w:val="00246415"/>
    <w:rsid w:val="002469A5"/>
    <w:rsid w:val="002469F5"/>
    <w:rsid w:val="002501ED"/>
    <w:rsid w:val="002540B0"/>
    <w:rsid w:val="00254467"/>
    <w:rsid w:val="0026428C"/>
    <w:rsid w:val="0026616B"/>
    <w:rsid w:val="0027096F"/>
    <w:rsid w:val="00270F7D"/>
    <w:rsid w:val="00272D68"/>
    <w:rsid w:val="0027347D"/>
    <w:rsid w:val="002750C5"/>
    <w:rsid w:val="00283CC1"/>
    <w:rsid w:val="00293C42"/>
    <w:rsid w:val="0029648A"/>
    <w:rsid w:val="002A5F8C"/>
    <w:rsid w:val="002A6BE1"/>
    <w:rsid w:val="002B2817"/>
    <w:rsid w:val="002B2B88"/>
    <w:rsid w:val="002D05DD"/>
    <w:rsid w:val="002E66C7"/>
    <w:rsid w:val="002F1193"/>
    <w:rsid w:val="002F126C"/>
    <w:rsid w:val="002F7761"/>
    <w:rsid w:val="00301B7B"/>
    <w:rsid w:val="00313654"/>
    <w:rsid w:val="003171C5"/>
    <w:rsid w:val="003271FE"/>
    <w:rsid w:val="00332B69"/>
    <w:rsid w:val="0033446B"/>
    <w:rsid w:val="00337B64"/>
    <w:rsid w:val="00341974"/>
    <w:rsid w:val="003425C3"/>
    <w:rsid w:val="003502E1"/>
    <w:rsid w:val="0035407F"/>
    <w:rsid w:val="003611BA"/>
    <w:rsid w:val="00366223"/>
    <w:rsid w:val="00371F3B"/>
    <w:rsid w:val="00372597"/>
    <w:rsid w:val="0037323D"/>
    <w:rsid w:val="00373E03"/>
    <w:rsid w:val="003908AD"/>
    <w:rsid w:val="00395A93"/>
    <w:rsid w:val="00396EB4"/>
    <w:rsid w:val="003D61DA"/>
    <w:rsid w:val="003E4BBE"/>
    <w:rsid w:val="003E6A2E"/>
    <w:rsid w:val="00417FF9"/>
    <w:rsid w:val="0042356F"/>
    <w:rsid w:val="00427524"/>
    <w:rsid w:val="00430528"/>
    <w:rsid w:val="004413E2"/>
    <w:rsid w:val="00443C7B"/>
    <w:rsid w:val="00450660"/>
    <w:rsid w:val="004564CD"/>
    <w:rsid w:val="00462EE8"/>
    <w:rsid w:val="0046318D"/>
    <w:rsid w:val="004806E0"/>
    <w:rsid w:val="00487D1D"/>
    <w:rsid w:val="004A2EEF"/>
    <w:rsid w:val="004A66FF"/>
    <w:rsid w:val="004B45B5"/>
    <w:rsid w:val="004B62CB"/>
    <w:rsid w:val="004B66BE"/>
    <w:rsid w:val="004C7073"/>
    <w:rsid w:val="004D1EA3"/>
    <w:rsid w:val="004D5D38"/>
    <w:rsid w:val="004E07E3"/>
    <w:rsid w:val="004E17FA"/>
    <w:rsid w:val="00500CD5"/>
    <w:rsid w:val="00501647"/>
    <w:rsid w:val="00517DC0"/>
    <w:rsid w:val="005302D0"/>
    <w:rsid w:val="00534924"/>
    <w:rsid w:val="00541F05"/>
    <w:rsid w:val="00543AAA"/>
    <w:rsid w:val="00544377"/>
    <w:rsid w:val="0055058C"/>
    <w:rsid w:val="00553D8E"/>
    <w:rsid w:val="0057204A"/>
    <w:rsid w:val="00573B22"/>
    <w:rsid w:val="00594B3C"/>
    <w:rsid w:val="00594B90"/>
    <w:rsid w:val="005A369E"/>
    <w:rsid w:val="005B68B3"/>
    <w:rsid w:val="005D3023"/>
    <w:rsid w:val="005D5936"/>
    <w:rsid w:val="005D7DAD"/>
    <w:rsid w:val="005E1F6B"/>
    <w:rsid w:val="005E5159"/>
    <w:rsid w:val="005F1C0C"/>
    <w:rsid w:val="005F3E3F"/>
    <w:rsid w:val="005F3F2E"/>
    <w:rsid w:val="00600008"/>
    <w:rsid w:val="006024BD"/>
    <w:rsid w:val="00617BED"/>
    <w:rsid w:val="00626E59"/>
    <w:rsid w:val="0063627F"/>
    <w:rsid w:val="00636B51"/>
    <w:rsid w:val="00637740"/>
    <w:rsid w:val="006554C0"/>
    <w:rsid w:val="006700A8"/>
    <w:rsid w:val="006709E8"/>
    <w:rsid w:val="00677DE7"/>
    <w:rsid w:val="00677F20"/>
    <w:rsid w:val="006901A6"/>
    <w:rsid w:val="006917D8"/>
    <w:rsid w:val="0069386D"/>
    <w:rsid w:val="006A2D6C"/>
    <w:rsid w:val="006A4C80"/>
    <w:rsid w:val="006B191D"/>
    <w:rsid w:val="006B4178"/>
    <w:rsid w:val="006C7809"/>
    <w:rsid w:val="006D1198"/>
    <w:rsid w:val="006D29D0"/>
    <w:rsid w:val="006D3097"/>
    <w:rsid w:val="006D39BE"/>
    <w:rsid w:val="006E4451"/>
    <w:rsid w:val="006E735E"/>
    <w:rsid w:val="006E7A01"/>
    <w:rsid w:val="006F0D64"/>
    <w:rsid w:val="006F373B"/>
    <w:rsid w:val="00710636"/>
    <w:rsid w:val="00710ACD"/>
    <w:rsid w:val="00715311"/>
    <w:rsid w:val="00725957"/>
    <w:rsid w:val="00732B7E"/>
    <w:rsid w:val="00735F6C"/>
    <w:rsid w:val="0074310E"/>
    <w:rsid w:val="00744375"/>
    <w:rsid w:val="007523E2"/>
    <w:rsid w:val="00752A97"/>
    <w:rsid w:val="00753247"/>
    <w:rsid w:val="0075344A"/>
    <w:rsid w:val="00770713"/>
    <w:rsid w:val="00777BAD"/>
    <w:rsid w:val="00780445"/>
    <w:rsid w:val="007A784D"/>
    <w:rsid w:val="007B106B"/>
    <w:rsid w:val="007C10E5"/>
    <w:rsid w:val="007C4A2C"/>
    <w:rsid w:val="007C7854"/>
    <w:rsid w:val="007D0D16"/>
    <w:rsid w:val="007D14D5"/>
    <w:rsid w:val="007D47A5"/>
    <w:rsid w:val="007D57D4"/>
    <w:rsid w:val="007D5DC4"/>
    <w:rsid w:val="007E2C9A"/>
    <w:rsid w:val="007E5B09"/>
    <w:rsid w:val="007E7255"/>
    <w:rsid w:val="007F042F"/>
    <w:rsid w:val="008027DF"/>
    <w:rsid w:val="0080555F"/>
    <w:rsid w:val="00813020"/>
    <w:rsid w:val="00825E9F"/>
    <w:rsid w:val="008361EE"/>
    <w:rsid w:val="00840884"/>
    <w:rsid w:val="008441CF"/>
    <w:rsid w:val="0084485A"/>
    <w:rsid w:val="00846F3A"/>
    <w:rsid w:val="0085015E"/>
    <w:rsid w:val="00850637"/>
    <w:rsid w:val="00852D0B"/>
    <w:rsid w:val="0085430E"/>
    <w:rsid w:val="00877136"/>
    <w:rsid w:val="00880B51"/>
    <w:rsid w:val="008A3914"/>
    <w:rsid w:val="008A3D06"/>
    <w:rsid w:val="008A4143"/>
    <w:rsid w:val="008A4BA6"/>
    <w:rsid w:val="008A6285"/>
    <w:rsid w:val="008A7D79"/>
    <w:rsid w:val="008B2B2B"/>
    <w:rsid w:val="008C48F4"/>
    <w:rsid w:val="008C6A5D"/>
    <w:rsid w:val="008C7C8D"/>
    <w:rsid w:val="008D5F53"/>
    <w:rsid w:val="008E3DBD"/>
    <w:rsid w:val="008E6EAD"/>
    <w:rsid w:val="008E796A"/>
    <w:rsid w:val="008F04F7"/>
    <w:rsid w:val="008F3B28"/>
    <w:rsid w:val="008F3F50"/>
    <w:rsid w:val="00911C3E"/>
    <w:rsid w:val="00926378"/>
    <w:rsid w:val="00926F08"/>
    <w:rsid w:val="0093293C"/>
    <w:rsid w:val="0093610A"/>
    <w:rsid w:val="00941E12"/>
    <w:rsid w:val="0095222F"/>
    <w:rsid w:val="00961EC2"/>
    <w:rsid w:val="009630C4"/>
    <w:rsid w:val="0097273B"/>
    <w:rsid w:val="009737B7"/>
    <w:rsid w:val="00983E81"/>
    <w:rsid w:val="00993FFB"/>
    <w:rsid w:val="00997634"/>
    <w:rsid w:val="009A7221"/>
    <w:rsid w:val="009B1DC3"/>
    <w:rsid w:val="009B7CAA"/>
    <w:rsid w:val="009C1DFA"/>
    <w:rsid w:val="009C597D"/>
    <w:rsid w:val="009D0A75"/>
    <w:rsid w:val="009E1B73"/>
    <w:rsid w:val="009E563E"/>
    <w:rsid w:val="009F13A0"/>
    <w:rsid w:val="00A009B3"/>
    <w:rsid w:val="00A1202A"/>
    <w:rsid w:val="00A14BE7"/>
    <w:rsid w:val="00A22EC4"/>
    <w:rsid w:val="00A30065"/>
    <w:rsid w:val="00A30FB0"/>
    <w:rsid w:val="00A4032B"/>
    <w:rsid w:val="00A45504"/>
    <w:rsid w:val="00A50BE4"/>
    <w:rsid w:val="00A64709"/>
    <w:rsid w:val="00A65D4C"/>
    <w:rsid w:val="00A66DCA"/>
    <w:rsid w:val="00A74986"/>
    <w:rsid w:val="00A75AE9"/>
    <w:rsid w:val="00A831D6"/>
    <w:rsid w:val="00A86251"/>
    <w:rsid w:val="00A92556"/>
    <w:rsid w:val="00AB2291"/>
    <w:rsid w:val="00AB6256"/>
    <w:rsid w:val="00AC56FE"/>
    <w:rsid w:val="00AC70EE"/>
    <w:rsid w:val="00AD2637"/>
    <w:rsid w:val="00AD7E36"/>
    <w:rsid w:val="00AE4C17"/>
    <w:rsid w:val="00AE6BBB"/>
    <w:rsid w:val="00AE70DC"/>
    <w:rsid w:val="00AF4D6D"/>
    <w:rsid w:val="00B013D4"/>
    <w:rsid w:val="00B02534"/>
    <w:rsid w:val="00B05541"/>
    <w:rsid w:val="00B10B39"/>
    <w:rsid w:val="00B12DDF"/>
    <w:rsid w:val="00B1652D"/>
    <w:rsid w:val="00B260D3"/>
    <w:rsid w:val="00B34D77"/>
    <w:rsid w:val="00B6538E"/>
    <w:rsid w:val="00B66EA1"/>
    <w:rsid w:val="00B729D5"/>
    <w:rsid w:val="00B80277"/>
    <w:rsid w:val="00B86D54"/>
    <w:rsid w:val="00B94A2A"/>
    <w:rsid w:val="00BA010D"/>
    <w:rsid w:val="00BA340E"/>
    <w:rsid w:val="00BB1591"/>
    <w:rsid w:val="00BB3B9D"/>
    <w:rsid w:val="00BB69BA"/>
    <w:rsid w:val="00BC4A8D"/>
    <w:rsid w:val="00BD205B"/>
    <w:rsid w:val="00BD36E9"/>
    <w:rsid w:val="00BD6745"/>
    <w:rsid w:val="00BE3A19"/>
    <w:rsid w:val="00BE50A0"/>
    <w:rsid w:val="00BF3DE6"/>
    <w:rsid w:val="00BF60CD"/>
    <w:rsid w:val="00C062A7"/>
    <w:rsid w:val="00C079F4"/>
    <w:rsid w:val="00C15393"/>
    <w:rsid w:val="00C32FB7"/>
    <w:rsid w:val="00C355E5"/>
    <w:rsid w:val="00C45655"/>
    <w:rsid w:val="00C46903"/>
    <w:rsid w:val="00C5445E"/>
    <w:rsid w:val="00C54988"/>
    <w:rsid w:val="00C56E21"/>
    <w:rsid w:val="00C609DB"/>
    <w:rsid w:val="00C62B10"/>
    <w:rsid w:val="00C719C3"/>
    <w:rsid w:val="00C73B0F"/>
    <w:rsid w:val="00C772C1"/>
    <w:rsid w:val="00C81665"/>
    <w:rsid w:val="00C8271C"/>
    <w:rsid w:val="00C82A07"/>
    <w:rsid w:val="00C96D23"/>
    <w:rsid w:val="00CA2450"/>
    <w:rsid w:val="00CA5683"/>
    <w:rsid w:val="00CA7A95"/>
    <w:rsid w:val="00CB28A1"/>
    <w:rsid w:val="00CB4A9D"/>
    <w:rsid w:val="00CB7C4A"/>
    <w:rsid w:val="00CE0904"/>
    <w:rsid w:val="00CE1872"/>
    <w:rsid w:val="00CE4B67"/>
    <w:rsid w:val="00CE6B79"/>
    <w:rsid w:val="00CF0BC7"/>
    <w:rsid w:val="00CF4273"/>
    <w:rsid w:val="00CF5D60"/>
    <w:rsid w:val="00D03223"/>
    <w:rsid w:val="00D10833"/>
    <w:rsid w:val="00D22E1F"/>
    <w:rsid w:val="00D23032"/>
    <w:rsid w:val="00D34999"/>
    <w:rsid w:val="00D40CB1"/>
    <w:rsid w:val="00D56325"/>
    <w:rsid w:val="00D65C67"/>
    <w:rsid w:val="00D70A40"/>
    <w:rsid w:val="00DA228E"/>
    <w:rsid w:val="00DA7153"/>
    <w:rsid w:val="00DB4353"/>
    <w:rsid w:val="00DB78DE"/>
    <w:rsid w:val="00DC62C0"/>
    <w:rsid w:val="00DD777D"/>
    <w:rsid w:val="00DE4911"/>
    <w:rsid w:val="00DE7AC3"/>
    <w:rsid w:val="00DF41FE"/>
    <w:rsid w:val="00DF5F5A"/>
    <w:rsid w:val="00E01E73"/>
    <w:rsid w:val="00E03FA7"/>
    <w:rsid w:val="00E07639"/>
    <w:rsid w:val="00E104BF"/>
    <w:rsid w:val="00E14DF6"/>
    <w:rsid w:val="00E172AF"/>
    <w:rsid w:val="00E2581B"/>
    <w:rsid w:val="00E26389"/>
    <w:rsid w:val="00E3145A"/>
    <w:rsid w:val="00E37801"/>
    <w:rsid w:val="00E4008B"/>
    <w:rsid w:val="00E45DA5"/>
    <w:rsid w:val="00E54084"/>
    <w:rsid w:val="00E55422"/>
    <w:rsid w:val="00E56644"/>
    <w:rsid w:val="00E62C7C"/>
    <w:rsid w:val="00E749D0"/>
    <w:rsid w:val="00E828E2"/>
    <w:rsid w:val="00E927C1"/>
    <w:rsid w:val="00E931F4"/>
    <w:rsid w:val="00EB4C27"/>
    <w:rsid w:val="00EC4FE7"/>
    <w:rsid w:val="00EE24C3"/>
    <w:rsid w:val="00EE4E73"/>
    <w:rsid w:val="00F046FF"/>
    <w:rsid w:val="00F14FA0"/>
    <w:rsid w:val="00F20551"/>
    <w:rsid w:val="00F22BA5"/>
    <w:rsid w:val="00F36FFA"/>
    <w:rsid w:val="00F43205"/>
    <w:rsid w:val="00F51168"/>
    <w:rsid w:val="00F537BF"/>
    <w:rsid w:val="00F54142"/>
    <w:rsid w:val="00F6168F"/>
    <w:rsid w:val="00F8043D"/>
    <w:rsid w:val="00F9604A"/>
    <w:rsid w:val="00FA3277"/>
    <w:rsid w:val="00FB6CEA"/>
    <w:rsid w:val="00FB798C"/>
    <w:rsid w:val="00FD2C77"/>
    <w:rsid w:val="00FE5211"/>
    <w:rsid w:val="00FF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1" type="connector" idref="#BBE9DB10-830E-3378-3C5038669530"/>
        <o:r id="V:Rule2" type="connector" idref="#197F2A5C-5B1F-85AD-08B29FE395ED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uiPriority w:val="99"/>
    <w:qFormat w:val="on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 w:val="on"/>
    <w:pPr>
      <w:keepNext w:val="on"/>
      <w:keepLines w:val="on"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on"/>
    <w:pPr>
      <w:keepNext w:val="on"/>
      <w:numPr>
        <w:ilvl w:val="0"/>
        <w:numId w:val="1"/>
      </w:numPr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 w:val="on"/>
    <w:pPr>
      <w:keepNext w:val="on"/>
      <w:jc w:val="both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rFonts w:asciiTheme="majorHAnsi" w:cstheme="majorBid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 w:val="on"/>
    <w:unhideWhenUsed w:val="on"/>
    <w:unhideWhenUsed w:val="on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 w:val="on"/>
    <w:unhideWhenUsed w:val="on"/>
    <w:unhideWhenUsed w:val="on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 w:val="on"/>
    <w:pPr>
      <w:jc w:val="center"/>
    </w:pPr>
    <w:rPr>
      <w:b/>
      <w:bCs/>
      <w:color w:val="7f7f0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NormalTable"/>
    <w:uiPriority w:val="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Annotationreference">
    <w:name w:val="Annotation reference"/>
    <w:basedOn w:val="DefaultParagraphFont"/>
    <w:uiPriority w:val="99"/>
    <w:semiHidden w:val="on"/>
    <w:rPr>
      <w:sz w:val="16"/>
      <w:szCs w:val="16"/>
    </w:rPr>
  </w:style>
  <w:style w:type="paragraph" w:customStyle="1" w:styleId="Annotationtext">
    <w:name w:val="Annotation text"/>
    <w:basedOn w:val="Normal"/>
    <w:uiPriority w:val="99"/>
    <w:semiHidden w:val="on"/>
    <w:rPr>
      <w:sz w:val="20"/>
      <w:szCs w:val="20"/>
    </w:rPr>
  </w:style>
  <w:style w:type="paragraph" w:customStyle="1" w:styleId="Annotationsubject">
    <w:name w:val="Annotation subject"/>
    <w:basedOn w:val="Annotationtext"/>
    <w:next w:val="Annotationtext"/>
    <w:uiPriority w:val="99"/>
    <w:semiHidden w:val="on"/>
    <w:rPr>
      <w:b/>
      <w:bCs/>
    </w:rPr>
  </w:style>
  <w:style w:type="paragraph" w:styleId="BalloonText">
    <w:name w:val="Balloon Text"/>
    <w:basedOn w:val="Normal"/>
    <w:uiPriority w:val="99"/>
    <w:semiHidden w:val="on"/>
    <w:rPr>
      <w:rFonts w:ascii="Tahoma" w:cs="Tahoma" w:hAnsi="Tahoma"/>
      <w:sz w:val="16"/>
      <w:szCs w:val="16"/>
    </w:rPr>
  </w:style>
  <w:style w:type="table" w:styleId="TableClassic3">
    <w:name w:val="Table Classic 3"/>
    <w:basedOn w:val="NormalTable"/>
    <w:uiPriority w:val="99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sz="4" w:space="0"/>
          <w:tr2bl w:val="none" w:sz="4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3Deffects1">
    <w:name w:val="Table 3D effects 1"/>
    <w:basedOn w:val="Normal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ffffff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sz="4" w:space="0"/>
          <w:tr2bl w:val="none" w:sz="4" w:space="0"/>
        </w:tcBorders>
      </w:tcPr>
    </w:tblStylePr>
    <w:tblStylePr w:type="lastCol">
      <w:tblPr/>
      <w:tcPr>
        <w:tcBorders>
          <w:left w:val="single" w:color="ffffff" w:sz="6" w:space="0"/>
          <w:tl2br w:val="none" w:sz="4" w:space="0"/>
          <w:tr2bl w:val="none" w:sz="4" w:space="0"/>
        </w:tcBorders>
      </w:tcPr>
    </w:tblStylePr>
    <w:tblStylePr w:type="neCell">
      <w:tblPr/>
      <w:tcPr>
        <w:tcBorders>
          <w:left w:val="none" w:sz="4" w:space="0"/>
          <w:bottom w:val="none" w:sz="4" w:space="0"/>
          <w:tl2br w:val="none" w:sz="4" w:space="0"/>
          <w:tr2bl w:val="none" w:sz="4" w:space="0"/>
        </w:tcBorders>
      </w:tcPr>
    </w:tblStylePr>
    <w:tblStylePr w:type="nwCell">
      <w:tblPr/>
      <w:tcPr>
        <w:tcBorders>
          <w:bottom w:val="none" w:sz="4" w:space="0"/>
          <w:right w:val="none" w:sz="4" w:space="0"/>
          <w:tl2br w:val="none" w:sz="4" w:space="0"/>
          <w:tr2bl w:val="none" w:sz="4" w:space="0"/>
        </w:tcBorders>
      </w:tcPr>
    </w:tblStylePr>
    <w:tblStylePr w:type="swCell">
      <w:rPr>
        <w:color w:val="000080"/>
      </w:rPr>
      <w:tblPr/>
      <w:tcPr>
        <w:tcBorders>
          <w:top w:val="none" w:sz="4" w:space="0"/>
          <w:right w:val="none" w:sz="4" w:space="0"/>
          <w:tl2br w:val="none" w:sz="4" w:space="0"/>
          <w:tr2bl w:val="none" w:sz="4" w:space="0"/>
        </w:tcBorders>
      </w:tcPr>
    </w:tblStylePr>
    <w:tblStylePr w:type="seCell">
      <w:tblPr/>
      <w:tcPr>
        <w:tcBorders>
          <w:top w:val="none" w:sz="4" w:space="0"/>
          <w:left w:val="none" w:sz="4" w:space="0"/>
          <w:tl2br w:val="none" w:sz="4" w:space="0"/>
          <w:tr2bl w:val="none" w:sz="4" w:space="0"/>
        </w:tcBorders>
      </w:tcPr>
    </w:tblStylePr>
  </w:style>
  <w:style w:type="table" w:styleId="Table3Deffects2">
    <w:name w:val="Table 3D effects 2"/>
    <w:basedOn w:val="NormalTable"/>
    <w:uiPriority w:val="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firstCol">
      <w:tblPr/>
      <w:tcPr>
        <w:tcBorders>
          <w:top w:val="none" w:sz="4" w:space="0"/>
          <w:bottom w:val="none" w:sz="4" w:space="0"/>
          <w:right w:val="single" w:color="808080" w:sz="6" w:space="0"/>
          <w:tl2br w:val="none" w:sz="4" w:space="0"/>
          <w:tr2bl w:val="none" w:sz="4" w:space="0"/>
        </w:tcBorders>
      </w:tcPr>
    </w:tblStylePr>
    <w:tblStylePr w:type="lastCol">
      <w:tblPr/>
      <w:tcPr>
        <w:tcBorders>
          <w:right w:val="single" w:color="ffffff" w:sz="6" w:space="0"/>
          <w:tl2br w:val="none" w:sz="4" w:space="0"/>
          <w:tr2bl w:val="none" w:sz="4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List6">
    <w:name w:val="Table List 6"/>
    <w:basedOn w:val="NormalTable"/>
    <w:uiPriority w:val="99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sz="4" w:space="0"/>
          <w:tr2bl w:val="none" w:sz="4" w:space="0"/>
        </w:tcBorders>
      </w:tcPr>
    </w:tblStylePr>
    <w:tblStylePr w:type="band1Horz">
      <w:tblPr/>
      <w:tcPr>
        <w:tcBorders>
          <w:tl2br w:val="none" w:sz="4" w:space="0"/>
          <w:tr2bl w:val="none" w:sz="4" w:space="0"/>
        </w:tcBorders>
        <w:shd w:val="pct25" w:color="000000" w:fill="ffffff"/>
      </w:tcPr>
    </w:tblStylePr>
  </w:style>
  <w:style w:type="table" w:styleId="TableClassic1">
    <w:name w:val="Table Classic 1"/>
    <w:basedOn w:val="NormalTable"/>
    <w:uiPriority w:val="99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tblPr/>
      <w:tcPr>
        <w:tcBorders>
          <w:right w:val="single" w:color="000000" w:sz="6" w:space="0"/>
          <w:tl2br w:val="none" w:sz="4" w:space="0"/>
          <w:tr2bl w:val="none" w:sz="4" w:space="0"/>
        </w:tcBorders>
      </w:tcPr>
    </w:tblStylePr>
    <w:tblStylePr w:type="neCell">
      <w:rPr>
        <w:b/>
        <w:bCs/>
        <w:i w:val="off"/>
        <w:i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lassic2">
    <w:name w:val="Table Classic 2"/>
    <w:basedOn w:val="NormalTable"/>
    <w:uiPriority w:val="99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none" w:sz="4" w:space="0"/>
          <w:tr2bl w:val="none" w:sz="4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ntemporary">
    <w:name w:val="Table Contemporary"/>
    <w:basedOn w:val="NormalTable"/>
    <w:uiPriority w:val="99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20" w:color="000000" w:fill="ffffff"/>
      </w:tcPr>
    </w:tblStylePr>
  </w:style>
  <w:style w:type="table" w:styleId="TableColumns5">
    <w:name w:val="Table Columns 5"/>
    <w:basedOn w:val="NormalTable"/>
    <w:uiPriority w:val="99"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sz="4" w:space="0"/>
          <w:tr2bl w:val="none" w:sz="4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6">
    <w:name w:val="Table Grid 6"/>
    <w:basedOn w:val="NormalTable"/>
    <w:uiPriority w:val="99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single" w:color="000000" w:sz="6" w:space="0"/>
          <w:tr2bl w:val="none" w:sz="4" w:space="0"/>
        </w:tcBorders>
      </w:tcPr>
    </w:tblStylePr>
  </w:style>
  <w:style w:type="table" w:styleId="TableGrid5">
    <w:name w:val="Table Grid 5"/>
    <w:basedOn w:val="NormalTable"/>
    <w:uiPriority w:val="99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single" w:color="000000" w:sz="6" w:space="0"/>
          <w:tr2bl w:val="none" w:sz="4" w:space="0"/>
        </w:tcBorders>
      </w:tcPr>
    </w:tblStylePr>
  </w:style>
  <w:style w:type="character" w:styleId="PlaceholderText">
    <w:name w:val="Placeholder Text"/>
    <w:basedOn w:val="DefaultParagraphFont"/>
    <w:uiPriority w:val="99"/>
    <w:unhideWhenUsed w:val="on"/>
    <w:unhideWhenUsed w:val="on"/>
    <w:rPr>
      <w:color w:val="808080"/>
    </w:rPr>
  </w:style>
  <w:style w:type="character" w:styleId="Strong">
    <w:name w:val="Strong"/>
    <w:basedOn w:val="DefaultParagraphFont"/>
    <w:uiPriority w:val="99"/>
    <w:qFormat w:val="on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cs="Times New Roman" w:eastAsia="Times New Roman" w:hAnsi="Cambria"/>
      <w:b/>
      <w:bCs/>
      <w:color w:val="365f91"/>
      <w:sz w:val="28"/>
      <w:szCs w:val="28"/>
      <w:lang w:val="en-GB"/>
    </w:rPr>
  </w:style>
  <w:style w:type="character" w:styleId="Emphasis">
    <w:name w:val="Emphasis"/>
    <w:basedOn w:val="DefaultParagraphFont"/>
    <w:uiPriority w:val="99"/>
    <w:qFormat w:val="on"/>
    <w:rPr>
      <w:i/>
      <w:iCs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customStyle="1" w:styleId="Calendar1">
    <w:name w:val="Calendar 1"/>
    <w:basedOn w:val="NormalTable"/>
    <w:uiPriority w:val="99"/>
    <w:qFormat w:val="on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  <w:tl2br w:val="nil" w:sz="4" w:space="0"/>
          <w:tr2bl w:val="nil" w:sz="4" w:space="0"/>
        </w:tcBorders>
        <w:shd w:val="clear" w:color="auto" w:fill="auto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  <w:tl2br w:val="nil" w:sz="4" w:space="0"/>
          <w:tr2bl w:val="nil" w:sz="4" w:space="0"/>
        </w:tcBorders>
        <w:shd w:val="clear" w:color="auto" w:fill="auto"/>
      </w:tcPr>
    </w:tblStylePr>
    <w:tblStylePr w:type="band2Horz">
      <w:tblPr/>
      <w:tcPr>
        <w:tcBorders>
          <w:top w:val="single" w:color="000000" w:sz="24" w:space="0"/>
          <w:left w:val="nil" w:sz="4" w:space="0"/>
          <w:bottom w:val="single" w:color="000000" w:sz="24" w:space="0"/>
          <w:right w:val="nil" w:sz="4" w:space="0"/>
          <w:insideH w:val="nil" w:sz="4" w:space="0"/>
          <w:insideV w:val="nil" w:sz="4" w:space="0"/>
          <w:tl2br w:val="nil" w:sz="4" w:space="0"/>
          <w:tr2bl w:val="nil" w:sz="4" w:space="0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1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85410-0DA9-471E-B106-A9511DDB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2832</CharactersWithSpaces>
  <SharedDoc>false</SharedDoc>
  <HLinks>
    <vt:vector size="6" baseType="variant">
      <vt:variant>
        <vt:i4>8323074</vt:i4>
      </vt:variant>
      <vt:variant>
        <vt:i4>0</vt:i4>
      </vt:variant>
      <vt:variant>
        <vt:i4>0</vt:i4>
      </vt:variant>
      <vt:variant>
        <vt:i4>5</vt:i4>
      </vt:variant>
      <vt:variant>
        <vt:lpwstr>mailto:piyush.kukadia10@gmail.com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Deepak kumar</cp:lastModifiedBy>
</cp:coreProperties>
</file>