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43" w:rsidRDefault="00941CC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EXPERIENCE:        </w:t>
      </w:r>
      <w:r>
        <w:rPr>
          <w:rFonts w:ascii="Times New Roman" w:hAnsi="Times New Roman" w:cs="Times New Roman"/>
          <w:b/>
          <w:sz w:val="20"/>
          <w:szCs w:val="20"/>
        </w:rPr>
        <w:t>Designation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Company</w:t>
      </w:r>
    </w:p>
    <w:p w:rsidR="00251943" w:rsidRDefault="00CD4B0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03/2017 to current</w:t>
      </w:r>
      <w:r w:rsidR="00941CC3">
        <w:rPr>
          <w:rFonts w:cstheme="minorHAnsi"/>
          <w:sz w:val="16"/>
          <w:szCs w:val="16"/>
        </w:rPr>
        <w:t xml:space="preserve">:       </w:t>
      </w:r>
      <w:r w:rsidR="00941CC3">
        <w:rPr>
          <w:rFonts w:ascii="Times New Roman" w:hAnsi="Times New Roman" w:cs="Times New Roman"/>
          <w:b/>
          <w:sz w:val="18"/>
          <w:szCs w:val="18"/>
        </w:rPr>
        <w:t>ASSISTANT MANAGER (SITE INCHARGE)                                        SUZLON GLOBAL SERVICE LTD</w:t>
      </w:r>
    </w:p>
    <w:p w:rsidR="00251943" w:rsidRDefault="00941CC3">
      <w:pPr>
        <w:pStyle w:val="ListParagraph"/>
        <w:numPr>
          <w:ilvl w:val="3"/>
          <w:numId w:val="1"/>
        </w:numPr>
        <w:spacing w:after="0" w:line="240" w:lineRule="auto"/>
        <w:ind w:left="1620" w:hanging="18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Strict discipline regarding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Safety and ISO documentation</w:t>
      </w:r>
      <w:r>
        <w:rPr>
          <w:rFonts w:ascii="Times New Roman" w:hAnsi="Times New Roman"/>
          <w:sz w:val="20"/>
          <w:szCs w:val="20"/>
        </w:rPr>
        <w:t>.</w:t>
      </w:r>
    </w:p>
    <w:p w:rsidR="00251943" w:rsidRDefault="00941C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Provide guidance and support to team members by training, coordinating and work distribution.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Manage and organize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client and vendor files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Lead (Site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Incharge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of 252 MW and 241.65 MW Wind power plants which includes Turbines (600kw, 2.1 MW and 2.25 MW each (S52, S88 and 9X model with two different site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Sanu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Mokala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) in Jaisalmer Rajasthan.</w:t>
      </w:r>
    </w:p>
    <w:p w:rsidR="00251943" w:rsidRDefault="00941CC3">
      <w:pPr>
        <w:numPr>
          <w:ilvl w:val="0"/>
          <w:numId w:val="2"/>
        </w:numPr>
        <w:tabs>
          <w:tab w:val="left" w:pos="360"/>
          <w:tab w:val="left" w:pos="426"/>
        </w:tabs>
        <w:spacing w:after="0" w:line="260" w:lineRule="exact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Planning &amp; implementing the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preventive maintenance; predictive maintenance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schedules for improving the Overall reliability and safety of plant, personnel and production processes.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Periodic Evaluation of set targets e.g.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MA, GA, PM adherence, SCADA integrity and analysis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of more than 12 hours breakdown. 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Handling the Major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IPP clients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Mytrah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energy, Hindustan Zink, IOCL, Leap green energy.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Monthly review meeting for technical analysis for repeated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breakdowns, MTTR, MTBF, admin issue, Major breakdown like Generator failure and Gear box failure etc.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Monitoring the substation Activity like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Substation and feeder maintenance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as per schedule and updates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Kaizen and implementation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on site. Store activity, monitoring material movements through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SAP system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, quality of the materials, inspection and plan to dispatch the scrap.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Daily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SAP 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entry</w:t>
      </w:r>
    </w:p>
    <w:p w:rsidR="00251943" w:rsidRDefault="00251943">
      <w:pPr>
        <w:shd w:val="clear" w:color="auto" w:fill="FFFFFF"/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251943" w:rsidRDefault="00941CC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theme="minorHAnsi"/>
          <w:sz w:val="16"/>
          <w:szCs w:val="16"/>
        </w:rPr>
        <w:t xml:space="preserve">06/2016 to 3/2017:         </w:t>
      </w:r>
      <w:r>
        <w:rPr>
          <w:rFonts w:ascii="Times New Roman" w:hAnsi="Times New Roman" w:cs="Times New Roman"/>
          <w:b/>
          <w:sz w:val="18"/>
          <w:szCs w:val="18"/>
        </w:rPr>
        <w:t>ASSISTANT MANAGER (TESTING ENGINEER)                                POWER WIND LTD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Worked in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Testing Department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and tested 9 turbines for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UK, USA and India (900 KW and 500KW each) in India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Bawal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Haryana Plant).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Update work instructions, work procedures and check sheets for different process.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Be a part of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PLC programming commissioning and required parameters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for controllers (Bachmann &amp;</w:t>
      </w:r>
      <w:proofErr w:type="spellStart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Mitatechnik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).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Technical support commissioning for Converter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ABB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2 MW Solar Project lead in Ultra mega power project in Bareli Area (UP Govt. Project).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Solar Project work included site surveys, quote generation, and working with other engineers in system design.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Comprehensive knowledge of electrical power systems, Supervisory control systems, and data acquisition...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Corresponded with local and state regulatory authorities in solar project work.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Assisted in project commissioning.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Monitored and updated construction drawing sets.</w:t>
      </w:r>
    </w:p>
    <w:p w:rsidR="00251943" w:rsidRDefault="00941CC3">
      <w:pPr>
        <w:pStyle w:val="ListParagraph"/>
        <w:numPr>
          <w:ilvl w:val="0"/>
          <w:numId w:val="3"/>
        </w:numPr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Surveyed and evaluated potential solar sites to examine shading, obstructions, and electrical service.</w:t>
      </w:r>
    </w:p>
    <w:p w:rsidR="00251943" w:rsidRDefault="00251943">
      <w:pPr>
        <w:pStyle w:val="ListParagraph"/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251943" w:rsidRDefault="00941CC3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cstheme="minorHAnsi"/>
          <w:sz w:val="16"/>
          <w:szCs w:val="16"/>
        </w:rPr>
        <w:t xml:space="preserve">09/2014 to 5/2016:     </w:t>
      </w:r>
      <w:r>
        <w:rPr>
          <w:rFonts w:ascii="Times New Roman" w:hAnsi="Times New Roman" w:cs="Times New Roman"/>
          <w:b/>
          <w:sz w:val="18"/>
          <w:szCs w:val="18"/>
        </w:rPr>
        <w:t>COMMISSIONING ENGINEER                                                                  GFL GROUP (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Inox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wind ltd)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Having experience of more than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250 MW of Wind Power plant (2MW each DFIG) Pre-commissioning and Commissioning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activity in two state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Rajasthan Jaisalmer and MP(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Jaora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Nipaniya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 site)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Clients are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Green infra, Renew power,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Mytrah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, REMCL 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(Railway energy management company ltd),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TATA and Continuum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etc.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Quality inspection of machine before pee-commissioning and follow up the quality related issue.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Troubleshoots of various Electrical equipment and Instruments of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Wind turbine like Sensors (PT100, Pressure switches, etc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.),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wind generators, Contactors, Circuit Breakers.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Be a part of product development, engineering and prototype testing.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Uploading Software and Parameter installation of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Bachmann-GMBH make PLC module and test Drive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.</w:t>
      </w:r>
    </w:p>
    <w:p w:rsidR="00251943" w:rsidRDefault="00251943">
      <w:pPr>
        <w:shd w:val="clear" w:color="auto" w:fill="FFFFFF"/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251943" w:rsidRDefault="002A044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cstheme="minorHAnsi"/>
          <w:sz w:val="16"/>
          <w:szCs w:val="16"/>
        </w:rPr>
        <w:t>06/2019 to 9</w:t>
      </w:r>
      <w:r w:rsidR="00941CC3">
        <w:rPr>
          <w:rFonts w:cstheme="minorHAnsi"/>
          <w:sz w:val="16"/>
          <w:szCs w:val="16"/>
        </w:rPr>
        <w:t xml:space="preserve">/2014:      </w:t>
      </w:r>
      <w:r w:rsidR="00941CC3">
        <w:rPr>
          <w:rFonts w:ascii="Times New Roman" w:hAnsi="Times New Roman" w:cs="Times New Roman"/>
          <w:b/>
          <w:sz w:val="18"/>
          <w:szCs w:val="18"/>
        </w:rPr>
        <w:t>SUPERVISOR (SITE INCHARGE)                                                              WIND WORLD INDIA LTD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Lead (Site Lead)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of 50.4 MW Wind power plants which includes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63 Turbines of 800KW Operation &amp; Maintenance 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Jodha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- Akal site) Jaisalmer Rajasthan.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Responsible for creating and maintaining standard Operation infrastructure at sites.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Maintaining the turbine generators to operate at its optimum standards.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Periodic Evaluation of set targets e.g.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MA, GA, PM adherence, SCADA integrity, MTTR and MTBF analysis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&amp; new strategy plan &amp; implementation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Analysis of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QA ratings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, plan &amp; implement improvement solution and TSS meet at site level.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High frequency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fault analysis and give correct solution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CDM Verification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Audits.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Daily 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SAP entry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of WEC PM BM and R/F reports.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HOTO of new installation WEC</w:t>
      </w: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574078" w:rsidRDefault="005740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574078" w:rsidRDefault="005740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574078" w:rsidRDefault="005740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TECHNICAL SKILL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Expertise in Assembly, installation, commissioning, site management, operation and testing </w:t>
      </w:r>
      <w:proofErr w:type="gramStart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of </w:t>
      </w:r>
      <w:r w:rsidR="000E161C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various</w:t>
      </w:r>
      <w:proofErr w:type="gramEnd"/>
      <w:r w:rsidR="000E161C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wind energy converter worked with components.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Synchronous an</w:t>
      </w:r>
      <w:r w:rsidR="000E161C">
        <w:rPr>
          <w:rFonts w:ascii="Times New Roman" w:eastAsia="Times New Roman" w:hAnsi="Times New Roman" w:cs="Times New Roman"/>
          <w:color w:val="000000"/>
          <w:sz w:val="17"/>
          <w:szCs w:val="17"/>
        </w:rPr>
        <w:t>d asynchronous (DFIG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) generators.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Gear and gearless type (Wind turbines 600KW, 800KW, 900KW, 2MW, 2.1MW and 2.25MW)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Transformers.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PLC and Microprocessor based control system (like Bachmann, </w:t>
      </w:r>
      <w:proofErr w:type="spellStart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Mitatechnik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Enercon</w:t>
      </w:r>
      <w:proofErr w:type="spellEnd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).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Rectifier &amp; converter (IGBT based AC-DC-AC drive) ABB, THE SWITCH, AMSC, ENERCON.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Sensors, actuator and controllers.</w:t>
      </w:r>
    </w:p>
    <w:p w:rsidR="00251943" w:rsidRDefault="00941CC3">
      <w:pPr>
        <w:numPr>
          <w:ilvl w:val="0"/>
          <w:numId w:val="2"/>
        </w:numPr>
        <w:shd w:val="clear" w:color="auto" w:fill="FFFFFF"/>
        <w:spacing w:after="0" w:line="240" w:lineRule="auto"/>
        <w:ind w:left="1620" w:hanging="180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Switch gears etc.</w:t>
      </w: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TRAINING &amp; CERTIFICATION</w:t>
      </w:r>
    </w:p>
    <w:p w:rsidR="00251943" w:rsidRDefault="005740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                            Post-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Graduation  Diploma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in industrial Automation and control Engineering.</w:t>
      </w:r>
    </w:p>
    <w:p w:rsidR="00251943" w:rsidRPr="00574078" w:rsidRDefault="006929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                            </w:t>
      </w:r>
      <w:proofErr w:type="gramStart"/>
      <w:r w:rsidR="00941CC3" w:rsidRPr="00574078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PLC</w:t>
      </w:r>
      <w:r w:rsidR="00941CC3" w:rsidRPr="0057407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- DELTA, OMRON, ABB, MISTSUBISHI, S</w:t>
      </w:r>
      <w:r w:rsidR="00574078">
        <w:rPr>
          <w:rFonts w:ascii="Times New Roman" w:eastAsia="Times New Roman" w:hAnsi="Times New Roman" w:cs="Times New Roman"/>
          <w:color w:val="000000"/>
          <w:sz w:val="17"/>
          <w:szCs w:val="17"/>
        </w:rPr>
        <w:t>CHNIDER, SIEMENS, ALLEN BRADLEY AND HONEYWELL.</w:t>
      </w:r>
      <w:proofErr w:type="gramEnd"/>
    </w:p>
    <w:p w:rsidR="00251943" w:rsidRPr="00574078" w:rsidRDefault="006929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57407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                      </w:t>
      </w:r>
      <w:r w:rsidR="00941CC3" w:rsidRPr="00574078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SCADA</w:t>
      </w:r>
      <w:r w:rsidR="00941CC3" w:rsidRPr="00574078">
        <w:rPr>
          <w:rFonts w:ascii="Times New Roman" w:eastAsia="Times New Roman" w:hAnsi="Times New Roman" w:cs="Times New Roman"/>
          <w:color w:val="000000"/>
          <w:sz w:val="17"/>
          <w:szCs w:val="17"/>
        </w:rPr>
        <w:t>- GE, CODESYS, AVEVA WONDERWARE, SIEMENS</w:t>
      </w:r>
    </w:p>
    <w:p w:rsidR="00251943" w:rsidRDefault="005740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                      </w:t>
      </w:r>
      <w:r w:rsidR="00941CC3" w:rsidRPr="00574078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VFD</w:t>
      </w:r>
      <w:r w:rsidR="00941CC3" w:rsidRPr="00574078">
        <w:rPr>
          <w:rFonts w:ascii="Times New Roman" w:eastAsia="Times New Roman" w:hAnsi="Times New Roman" w:cs="Times New Roman"/>
          <w:color w:val="000000"/>
          <w:sz w:val="17"/>
          <w:szCs w:val="17"/>
        </w:rPr>
        <w:t>-ABB, SIEMENS</w:t>
      </w:r>
    </w:p>
    <w:p w:rsidR="00574078" w:rsidRPr="00574078" w:rsidRDefault="005740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                      </w:t>
      </w:r>
      <w:r w:rsidRPr="00574078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DCS</w:t>
      </w: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-</w:t>
      </w:r>
      <w:r w:rsidRPr="00574078">
        <w:rPr>
          <w:rFonts w:ascii="Times New Roman" w:eastAsia="Times New Roman" w:hAnsi="Times New Roman" w:cs="Times New Roman"/>
          <w:color w:val="000000"/>
          <w:sz w:val="17"/>
          <w:szCs w:val="17"/>
        </w:rPr>
        <w:t>ABB</w:t>
      </w: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EDUCATION</w:t>
      </w: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2006 -2009:   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Diploma in Electronics Engineering from </w:t>
      </w:r>
      <w:r w:rsidRPr="001E762C">
        <w:rPr>
          <w:rFonts w:ascii="Times New Roman" w:eastAsia="Times New Roman" w:hAnsi="Times New Roman" w:cs="Times New Roman"/>
          <w:b/>
          <w:color w:val="0070C0"/>
          <w:sz w:val="17"/>
          <w:szCs w:val="17"/>
        </w:rPr>
        <w:t xml:space="preserve">NTTF\R.D.TATA EDUCATION CENTRE JAMSHEDPUR, </w:t>
      </w:r>
      <w:r>
        <w:rPr>
          <w:rFonts w:ascii="Times New Roman" w:eastAsia="Times New Roman" w:hAnsi="Times New Roman" w:cs="Times New Roman"/>
          <w:color w:val="0070C0"/>
          <w:sz w:val="17"/>
          <w:szCs w:val="17"/>
        </w:rPr>
        <w:t xml:space="preserve">JHARKHAND 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with </w:t>
      </w:r>
      <w:r w:rsidRPr="001E762C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71.44 %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marks  </w:t>
      </w: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Project during Diploma training: </w:t>
      </w:r>
      <w:r>
        <w:rPr>
          <w:rFonts w:ascii="Times New Roman" w:eastAsia="Times New Roman" w:hAnsi="Times New Roman" w:cs="Times New Roman"/>
          <w:b/>
          <w:color w:val="0070C0"/>
          <w:sz w:val="17"/>
          <w:szCs w:val="17"/>
        </w:rPr>
        <w:t>STUDY OF MINI PLC AND ITS IMPEMENTION INPROCESS AUTOMATION IN TATA STEEL (TUBE DIVISION)</w:t>
      </w: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Seminar during diploma training: </w:t>
      </w:r>
      <w:r>
        <w:rPr>
          <w:rFonts w:ascii="Times New Roman" w:eastAsia="Times New Roman" w:hAnsi="Times New Roman" w:cs="Times New Roman"/>
          <w:b/>
          <w:color w:val="0070C0"/>
          <w:sz w:val="17"/>
          <w:szCs w:val="17"/>
        </w:rPr>
        <w:t>Linear Motor</w:t>
      </w: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IT Skill: </w:t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WINDOW XP, WINDOW7, Well Versed with MS-Office, 9X/ XP,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Internet and SAP entry, operating SCADA.</w:t>
      </w:r>
    </w:p>
    <w:p w:rsidR="00251943" w:rsidRDefault="002519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 -   </w:t>
      </w:r>
    </w:p>
    <w:p w:rsidR="00251943" w:rsidRDefault="00941C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Place: -                                                                                                                                                                                                      </w:t>
      </w:r>
    </w:p>
    <w:sectPr w:rsidR="00251943">
      <w:headerReference w:type="default" r:id="rId11"/>
      <w:pgSz w:w="12240" w:h="15840"/>
      <w:pgMar w:top="802" w:right="540" w:bottom="1440" w:left="9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AB5" w:rsidRDefault="00A92AB5">
      <w:pPr>
        <w:spacing w:line="240" w:lineRule="auto"/>
      </w:pPr>
      <w:r>
        <w:separator/>
      </w:r>
    </w:p>
  </w:endnote>
  <w:endnote w:type="continuationSeparator" w:id="0">
    <w:p w:rsidR="00A92AB5" w:rsidRDefault="00A92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AB5" w:rsidRDefault="00A92AB5">
      <w:pPr>
        <w:spacing w:after="0" w:line="240" w:lineRule="auto"/>
      </w:pPr>
      <w:r>
        <w:separator/>
      </w:r>
    </w:p>
  </w:footnote>
  <w:footnote w:type="continuationSeparator" w:id="0">
    <w:p w:rsidR="00A92AB5" w:rsidRDefault="00A9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763" w:type="pct"/>
      <w:tblInd w:w="-42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99"/>
      <w:gridCol w:w="2114"/>
    </w:tblGrid>
    <w:tr w:rsidR="00251943">
      <w:trPr>
        <w:trHeight w:val="468"/>
      </w:trPr>
      <w:sdt>
        <w:sdtPr>
          <w:rPr>
            <w:rFonts w:asciiTheme="majorHAnsi" w:eastAsiaTheme="majorEastAsia" w:hAnsiTheme="majorHAnsi" w:cstheme="majorBidi"/>
            <w:b/>
            <w:sz w:val="36"/>
            <w:szCs w:val="36"/>
          </w:rPr>
          <w:alias w:val="Title"/>
          <w:id w:val="-1121459938"/>
          <w:placeholder>
            <w:docPart w:val="A3D665AE846B420BBE820B46E8244D84"/>
          </w:placeholder>
          <w:text/>
        </w:sdtPr>
        <w:sdtEndPr/>
        <w:sdtContent>
          <w:tc>
            <w:tcPr>
              <w:tcW w:w="10080" w:type="dxa"/>
            </w:tcPr>
            <w:p w:rsidR="00251943" w:rsidRDefault="00941CC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Satyadeo</w:t>
              </w:r>
              <w:proofErr w:type="spellEnd"/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 xml:space="preserve"> Mandal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</w:rPr>
          <w:alias w:val="Year"/>
          <w:id w:val="-1661305465"/>
          <w:placeholder>
            <w:docPart w:val="A8DE34105B874132845ECEBD91539EF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11" w:type="dxa"/>
            </w:tcPr>
            <w:p w:rsidR="00251943" w:rsidRDefault="00CD4B0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2009-2021</w:t>
              </w:r>
            </w:p>
          </w:tc>
        </w:sdtContent>
      </w:sdt>
    </w:tr>
    <w:tr w:rsidR="00251943">
      <w:trPr>
        <w:trHeight w:val="468"/>
      </w:trPr>
      <w:tc>
        <w:tcPr>
          <w:tcW w:w="10080" w:type="dxa"/>
        </w:tcPr>
        <w:p w:rsidR="00251943" w:rsidRDefault="00941CC3">
          <w:pPr>
            <w:pStyle w:val="Header"/>
            <w:ind w:left="-115"/>
            <w:rPr>
              <w:rFonts w:ascii="Times New Roman" w:hAnsi="Times New Roman"/>
              <w:b/>
              <w:color w:val="000066"/>
              <w:sz w:val="16"/>
              <w:szCs w:val="16"/>
              <w:u w:val="single"/>
              <w:lang w:val="it-IT"/>
            </w:rPr>
          </w:pPr>
          <w:r>
            <w:rPr>
              <w:rFonts w:ascii="Times New Roman" w:hAnsi="Times New Roman"/>
              <w:b/>
              <w:color w:val="000066"/>
              <w:sz w:val="16"/>
              <w:szCs w:val="16"/>
            </w:rPr>
            <w:t xml:space="preserve">Mobile: </w:t>
          </w:r>
          <w:r>
            <w:rPr>
              <w:rFonts w:ascii="Times New Roman" w:hAnsi="Times New Roman" w:hint="eastAsia"/>
              <w:b/>
              <w:color w:val="000066"/>
              <w:sz w:val="16"/>
              <w:szCs w:val="16"/>
              <w:lang w:eastAsia="zh-CN"/>
            </w:rPr>
            <w:t>+91-</w:t>
          </w:r>
          <w:r>
            <w:rPr>
              <w:rFonts w:ascii="Times New Roman" w:hAnsi="Times New Roman"/>
              <w:b/>
              <w:color w:val="000066"/>
              <w:sz w:val="16"/>
              <w:szCs w:val="16"/>
            </w:rPr>
            <w:t>63506</w:t>
          </w:r>
          <w:r w:rsidR="001E762C">
            <w:rPr>
              <w:rFonts w:ascii="Times New Roman" w:hAnsi="Times New Roman"/>
              <w:b/>
              <w:color w:val="000066"/>
              <w:sz w:val="16"/>
              <w:szCs w:val="16"/>
            </w:rPr>
            <w:t xml:space="preserve">25880  </w:t>
          </w:r>
          <w:r>
            <w:rPr>
              <w:rFonts w:ascii="Times New Roman" w:hAnsi="Times New Roman"/>
              <w:b/>
              <w:color w:val="000066"/>
              <w:sz w:val="16"/>
              <w:szCs w:val="16"/>
            </w:rPr>
            <w:t>E</w:t>
          </w:r>
          <w:r>
            <w:rPr>
              <w:rFonts w:ascii="Times New Roman" w:hAnsi="Times New Roman"/>
              <w:b/>
              <w:color w:val="000066"/>
              <w:sz w:val="16"/>
              <w:szCs w:val="16"/>
              <w:lang w:val="it-IT"/>
            </w:rPr>
            <w:t xml:space="preserve">-Mail: </w:t>
          </w:r>
          <w:hyperlink r:id="rId1" w:history="1">
            <w:r>
              <w:rPr>
                <w:rStyle w:val="Hyperlink"/>
                <w:rFonts w:ascii="Times New Roman" w:hAnsi="Times New Roman"/>
                <w:b/>
                <w:sz w:val="16"/>
                <w:szCs w:val="16"/>
                <w:lang w:val="it-IT"/>
              </w:rPr>
              <w:t>satyadeo.mandal1@gmail.com</w:t>
            </w:r>
          </w:hyperlink>
        </w:p>
        <w:p w:rsidR="00251943" w:rsidRDefault="00941CC3">
          <w:pPr>
            <w:tabs>
              <w:tab w:val="left" w:pos="426"/>
            </w:tabs>
            <w:spacing w:after="0"/>
            <w:ind w:left="-115"/>
            <w:rPr>
              <w:rFonts w:ascii="Times New Roman" w:hAnsi="Times New Roman" w:cs="Times New Roman"/>
              <w:b/>
              <w:sz w:val="16"/>
              <w:szCs w:val="16"/>
              <w:u w:val="single"/>
            </w:rPr>
          </w:pPr>
          <w:r>
            <w:rPr>
              <w:rFonts w:ascii="Times New Roman" w:hAnsi="Times New Roman"/>
              <w:b/>
              <w:bCs/>
              <w:sz w:val="16"/>
              <w:szCs w:val="16"/>
              <w:u w:val="single"/>
            </w:rPr>
            <w:t xml:space="preserve">Seeking middle level assignments </w:t>
          </w:r>
          <w:proofErr w:type="gramStart"/>
          <w:r>
            <w:rPr>
              <w:rFonts w:ascii="Times New Roman" w:hAnsi="Times New Roman"/>
              <w:b/>
              <w:bCs/>
              <w:sz w:val="16"/>
              <w:szCs w:val="16"/>
              <w:u w:val="single"/>
            </w:rPr>
            <w:t>in  Operations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u w:val="single"/>
            </w:rPr>
            <w:t>, maintenance, Quality Control, Installation &amp; commissioning and Project Management</w:t>
          </w:r>
          <w:r w:rsidR="00305F32">
            <w:rPr>
              <w:rStyle w:val="CommentReference"/>
              <w:rFonts w:ascii="Times New Roman" w:eastAsiaTheme="minorHAnsi" w:hAnsi="Times New Roman"/>
              <w:b/>
              <w:u w:val="single"/>
            </w:rPr>
            <w:t xml:space="preserve"> in Power Sector and Automation.</w:t>
          </w:r>
        </w:p>
      </w:tc>
      <w:tc>
        <w:tcPr>
          <w:tcW w:w="2011" w:type="dxa"/>
        </w:tcPr>
        <w:p w:rsidR="00251943" w:rsidRDefault="00251943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251943" w:rsidRDefault="00251943">
    <w:pPr>
      <w:tabs>
        <w:tab w:val="left" w:pos="426"/>
      </w:tabs>
      <w:spacing w:after="0"/>
      <w:rPr>
        <w:rStyle w:val="CommentReference"/>
        <w:rFonts w:ascii="Times New Roman" w:eastAsiaTheme="minorHAnsi" w:hAnsi="Times New Roman"/>
        <w:b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645"/>
    <w:multiLevelType w:val="multilevel"/>
    <w:tmpl w:val="04295645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1B6A6E19"/>
    <w:multiLevelType w:val="multilevel"/>
    <w:tmpl w:val="1B6A6E1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2540CF8"/>
    <w:multiLevelType w:val="multilevel"/>
    <w:tmpl w:val="32540CF8"/>
    <w:lvl w:ilvl="0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04D"/>
    <w:rsid w:val="00071F31"/>
    <w:rsid w:val="000E161C"/>
    <w:rsid w:val="0017043A"/>
    <w:rsid w:val="001E762C"/>
    <w:rsid w:val="00251943"/>
    <w:rsid w:val="00254548"/>
    <w:rsid w:val="00265CED"/>
    <w:rsid w:val="00274223"/>
    <w:rsid w:val="002A0443"/>
    <w:rsid w:val="00305F32"/>
    <w:rsid w:val="00315FE3"/>
    <w:rsid w:val="00345793"/>
    <w:rsid w:val="00373AD3"/>
    <w:rsid w:val="003A5ECA"/>
    <w:rsid w:val="00406396"/>
    <w:rsid w:val="00421FBA"/>
    <w:rsid w:val="00461375"/>
    <w:rsid w:val="004655F2"/>
    <w:rsid w:val="004B14BB"/>
    <w:rsid w:val="0050134F"/>
    <w:rsid w:val="00546CC1"/>
    <w:rsid w:val="0057320B"/>
    <w:rsid w:val="00574078"/>
    <w:rsid w:val="00605BCC"/>
    <w:rsid w:val="00654E80"/>
    <w:rsid w:val="006929DA"/>
    <w:rsid w:val="007A24DC"/>
    <w:rsid w:val="007E6CE7"/>
    <w:rsid w:val="007F4115"/>
    <w:rsid w:val="00916651"/>
    <w:rsid w:val="00922CD1"/>
    <w:rsid w:val="00941CC3"/>
    <w:rsid w:val="00974588"/>
    <w:rsid w:val="009E6576"/>
    <w:rsid w:val="00A16383"/>
    <w:rsid w:val="00A92AB5"/>
    <w:rsid w:val="00AB29F6"/>
    <w:rsid w:val="00B14EE8"/>
    <w:rsid w:val="00B42AA9"/>
    <w:rsid w:val="00B5385A"/>
    <w:rsid w:val="00C07BD1"/>
    <w:rsid w:val="00C61D85"/>
    <w:rsid w:val="00C827B6"/>
    <w:rsid w:val="00C9464F"/>
    <w:rsid w:val="00CD4B02"/>
    <w:rsid w:val="00D03CFC"/>
    <w:rsid w:val="00D10530"/>
    <w:rsid w:val="00DB0037"/>
    <w:rsid w:val="00E0504D"/>
    <w:rsid w:val="00E63AC4"/>
    <w:rsid w:val="00EE7EE1"/>
    <w:rsid w:val="00EF6319"/>
    <w:rsid w:val="00F33DF9"/>
    <w:rsid w:val="00F57601"/>
    <w:rsid w:val="00F671D7"/>
    <w:rsid w:val="00F7322D"/>
    <w:rsid w:val="00F76F2D"/>
    <w:rsid w:val="00FB22A2"/>
    <w:rsid w:val="07D41CD0"/>
    <w:rsid w:val="4F30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rFonts w:ascii="Calibri" w:eastAsia="Times New Roman" w:hAnsi="Calibri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tyadeo.mandal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D665AE846B420BBE820B46E8244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DC39F-7EF8-4A78-BF96-D266293D06A8}"/>
      </w:docPartPr>
      <w:docPartBody>
        <w:p w:rsidR="00DA6800" w:rsidRDefault="006D6985">
          <w:pPr>
            <w:pStyle w:val="A3D665AE846B420BBE820B46E8244D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8DE34105B874132845ECEBD9153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B55A-266F-42B7-A848-9D7933FA3227}"/>
      </w:docPartPr>
      <w:docPartBody>
        <w:p w:rsidR="00DA6800" w:rsidRDefault="006D6985">
          <w:pPr>
            <w:pStyle w:val="A8DE34105B874132845ECEBD91539EF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A88" w:rsidRDefault="00A96A88">
      <w:pPr>
        <w:spacing w:line="240" w:lineRule="auto"/>
      </w:pPr>
      <w:r>
        <w:separator/>
      </w:r>
    </w:p>
  </w:endnote>
  <w:endnote w:type="continuationSeparator" w:id="0">
    <w:p w:rsidR="00A96A88" w:rsidRDefault="00A96A8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A88" w:rsidRDefault="00A96A88">
      <w:pPr>
        <w:spacing w:after="0" w:line="240" w:lineRule="auto"/>
      </w:pPr>
      <w:r>
        <w:separator/>
      </w:r>
    </w:p>
  </w:footnote>
  <w:footnote w:type="continuationSeparator" w:id="0">
    <w:p w:rsidR="00A96A88" w:rsidRDefault="00A96A88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551A"/>
    <w:rsid w:val="00544133"/>
    <w:rsid w:val="00571BD8"/>
    <w:rsid w:val="00660AFC"/>
    <w:rsid w:val="00692BFF"/>
    <w:rsid w:val="006D6985"/>
    <w:rsid w:val="00730D3F"/>
    <w:rsid w:val="008057C6"/>
    <w:rsid w:val="00A91084"/>
    <w:rsid w:val="00A96A88"/>
    <w:rsid w:val="00B3546B"/>
    <w:rsid w:val="00D7551A"/>
    <w:rsid w:val="00DA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665AE846B420BBE820B46E8244D84">
    <w:name w:val="A3D665AE846B420BBE820B46E8244D84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8DE34105B874132845ECEBD91539EFA">
    <w:name w:val="A8DE34105B874132845ECEBD91539EFA"/>
    <w:pPr>
      <w:spacing w:after="200" w:line="276" w:lineRule="auto"/>
    </w:pPr>
    <w:rPr>
      <w:sz w:val="22"/>
      <w:szCs w:val="22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2009-2018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AD1E1D9-4EAA-4AB1-913F-0F66EEEF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Satyadeo Mandal</vt:lpstr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Satyadeo Mandal</dc:title>
  <dc:creator>Administrator</dc:creator>
  <cp:lastModifiedBy>Satyadeo</cp:lastModifiedBy>
  <cp:revision>44</cp:revision>
  <dcterms:created xsi:type="dcterms:W3CDTF">2019-01-31T16:04:00Z</dcterms:created>
  <dcterms:modified xsi:type="dcterms:W3CDTF">2021-03-31T08:32:00Z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