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2e75b5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8"/>
          <w:szCs w:val="38"/>
          <w:rtl w:val="0"/>
        </w:rPr>
        <w:t xml:space="preserve">Shashank Kadam.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Sanewadi Aundh, Pune, Maharashtra. 411007.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shashankkadam29@gmail.com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 Phone: 8149822201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731510" cy="4237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2372"/>
                          <a:chOff x="0" y="0"/>
                          <a:chExt cx="6099049" cy="9525"/>
                        </a:xfrm>
                      </wpg:grpSpPr>
                      <wps:wsp>
                        <wps:cNvSpPr/>
                        <wps:cNvPr id="2" name="Freeform: Shape 2"/>
                        <wps:spPr>
                          <a:xfrm>
                            <a:off x="0" y="0"/>
                            <a:ext cx="6099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099049">
                                <a:moveTo>
                                  <a:pt x="0" y="0"/>
                                </a:moveTo>
                                <a:lnTo>
                                  <a:pt x="6099049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510" cy="4237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23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75" w:lineRule="auto"/>
        <w:rPr>
          <w:rFonts w:ascii="Times New Roman" w:cs="Times New Roman" w:eastAsia="Times New Roman" w:hAnsi="Times New Roman"/>
          <w:b w:val="1"/>
          <w:color w:val="0066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8"/>
          <w:szCs w:val="28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A candidate with nearly 6 years &amp; 5 months of experience in the Project and Maintenance field. Committed and skilled instrumentation engineer in Process instrumentation, Communication and PLC control system.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731510" cy="4237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2372"/>
                          <a:chOff x="0" y="0"/>
                          <a:chExt cx="6099049" cy="9525"/>
                        </a:xfrm>
                      </wpg:grpSpPr>
                      <wps:wsp>
                        <wps:cNvSpPr/>
                        <wps:cNvPr id="4" name="Freeform: Shape 4"/>
                        <wps:spPr>
                          <a:xfrm>
                            <a:off x="0" y="0"/>
                            <a:ext cx="6099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099049">
                                <a:moveTo>
                                  <a:pt x="0" y="0"/>
                                </a:moveTo>
                                <a:lnTo>
                                  <a:pt x="6099049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510" cy="4237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23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75" w:lineRule="auto"/>
        <w:rPr>
          <w:rFonts w:ascii="Times New Roman" w:cs="Times New Roman" w:eastAsia="Times New Roman" w:hAnsi="Times New Roman"/>
          <w:b w:val="1"/>
          <w:color w:val="0066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-Extensive knowledge, both technical and practical of PLC, SCADA &amp; field instrumentation.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-Management experience and excellent leadership.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-Capability to work under time pressure in a dynamic project environment.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-Excellent analysis, problem solving and decision-making capabilities.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-Experience on Rockwell &amp; Siemens PLC-SCADA software.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731510" cy="4237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2372"/>
                          <a:chOff x="0" y="0"/>
                          <a:chExt cx="6099049" cy="9525"/>
                        </a:xfrm>
                      </wpg:grpSpPr>
                      <wps:wsp>
                        <wps:cNvSpPr/>
                        <wps:cNvPr id="6" name="Freeform: Shape 6"/>
                        <wps:spPr>
                          <a:xfrm>
                            <a:off x="0" y="0"/>
                            <a:ext cx="6099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099049">
                                <a:moveTo>
                                  <a:pt x="0" y="0"/>
                                </a:moveTo>
                                <a:lnTo>
                                  <a:pt x="6099049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510" cy="4237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23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dfdfd" w:val="clear"/>
        <w:spacing w:after="75" w:lineRule="auto"/>
        <w:rPr>
          <w:rFonts w:ascii="Times New Roman" w:cs="Times New Roman" w:eastAsia="Times New Roman" w:hAnsi="Times New Roman"/>
          <w:b w:val="1"/>
          <w:color w:val="0066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shd w:fill="fdfdfd" w:val="clear"/>
        <w:spacing w:after="7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working as 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Instrumentation Project and Maintenance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Pudumjee Paper Products Ltd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Pune.                                                                     SEP-2014 to Present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dfdfd" w:val="clear"/>
        <w:spacing w:after="75" w:lineRule="auto"/>
        <w:rPr>
          <w:rFonts w:ascii="Times New Roman" w:cs="Times New Roman" w:eastAsia="Times New Roman" w:hAnsi="Times New Roman"/>
          <w:b w:val="1"/>
          <w:color w:val="0066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8"/>
          <w:szCs w:val="28"/>
          <w:rtl w:val="0"/>
        </w:rPr>
        <w:t xml:space="preserve">Key Responsibilities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dfdfd" w:val="clear"/>
        <w:spacing w:after="0" w:before="280" w:line="240" w:lineRule="auto"/>
        <w:ind w:left="225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Installation, Commissioning, calibration &amp; troubleshooting activity of instrument &amp; control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dfdfd" w:val="clear"/>
        <w:spacing w:after="0" w:lineRule="auto"/>
        <w:ind w:left="225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Programming for Siemens PLC (S7-300, S7-1200etc), Allen Bradly PLCs (ML1400,5000series) &amp; development Siemens SCADA(WINCC), Rockwell (RSview32/FTVIEW).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dfdfd" w:val="clear"/>
        <w:spacing w:after="0" w:lineRule="auto"/>
        <w:ind w:left="225" w:hanging="360"/>
        <w:rPr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Preparing project schedules, project quality plan, manpower management &amp; project execution philosophy.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dfdfd" w:val="clear"/>
        <w:spacing w:after="0" w:lineRule="auto"/>
        <w:ind w:left="225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Review &amp; prefer Instrumentation index sheet, data sheets &amp; maintaining the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dfdfd" w:val="clear"/>
        <w:spacing w:after="0" w:lineRule="auto"/>
        <w:ind w:left="225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Selection and procure different control valves, on-off valves according to process.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dfdfd" w:val="clear"/>
        <w:spacing w:after="0" w:lineRule="auto"/>
        <w:ind w:left="225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Hands on experience of servicing different types of control valves/level / pressure / flowmeters &amp; temperature transmitters.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dfdfd" w:val="clear"/>
        <w:spacing w:after="0" w:lineRule="auto"/>
        <w:ind w:left="225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Review process control logic diagrams, P&amp;ID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dfdfd" w:val="clear"/>
        <w:spacing w:after="0" w:lineRule="auto"/>
        <w:ind w:left="225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Good knowledge of field instrumentation and communication with control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dfdfd" w:val="clear"/>
        <w:spacing w:after="0" w:lineRule="auto"/>
        <w:ind w:left="225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Selections of power and signal cables, preparation of cable tray layouts, JB-instrument location &amp; control panel sizing and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dfdfd" w:val="clear"/>
        <w:spacing w:after="0" w:lineRule="auto"/>
        <w:ind w:left="225" w:hanging="360"/>
        <w:rPr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Prepare list of shutdown activities, activity follow up, important job plans, material purchasing &amp; material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dfdfd" w:val="clear"/>
        <w:spacing w:after="0" w:lineRule="auto"/>
        <w:ind w:left="225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Oversee all manufacturing operations, identifying unsafe or inefficient practices and making recommendations for improvement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dfdfd" w:val="clear"/>
        <w:spacing w:after="0" w:lineRule="auto"/>
        <w:ind w:left="225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Representing the instrumentation department for creating and maintaining documents of ISO standard 14000, Food Safety Management &amp; OSHAs standard.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dfdfd" w:val="clear"/>
        <w:spacing w:after="280" w:line="240" w:lineRule="auto"/>
        <w:ind w:left="225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Knowledge and experience on ABB PLC software Control builder &amp; 800XAservice, GE Fanuc Proficy Machine Edition and Cimplicity SCADA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dfdfd" w:val="clear"/>
        <w:spacing w:after="280" w:before="280" w:line="240" w:lineRule="auto"/>
        <w:ind w:left="225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0" w:before="60" w:line="240" w:lineRule="auto"/>
        <w:ind w:left="360" w:hanging="360"/>
        <w:jc w:val="both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Installation and commissioning of KLEINEWEFERS make Super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calendar machine-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study and develop operational &amp; control philosophy, hydraulic control logic, machine automation. Installation of new PLC control system for control loops and drive referencing. (Jan2016-June2017)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0" w:before="6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Boiler Upgradation Project: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Upgrade the boiler capacity from 30 tons to 40 tons by installing additional water tubes and additional economiser coils. Upgrade the feed water flow sensor &amp; input scaling, changes in logic of 3 element control element and totalizer, Pressure compensation for steam flow logic. (Sept2018-OCT2018)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0" w:before="6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Paper Rewinder machine modification with new PLC S7-1200 system and hydraulic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0" w:before="6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Replace the old pneumatic control interlocks with plc logic and installation of hydraulic system for rider control and platform lifting.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Sept2018-OCT2018)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0" w:before="60" w:line="240" w:lineRule="auto"/>
        <w:ind w:left="360" w:hanging="360"/>
        <w:jc w:val="both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Paper Machine Modification with New Size Press: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Relocation of the machine parts, field instruments and control loops, cable scheduling, cable laying, relocate the control desk and junction boxes with termination. Size press load-unload logic development, addition in steam and condensate control loops.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(Jan2019-Feb2019).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0" w:before="60" w:line="240" w:lineRule="auto"/>
        <w:ind w:left="360" w:hanging="360"/>
        <w:jc w:val="both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New NP800 QCS scanner frame/ 800xA server installation: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Remove old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700 QCS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Scanner frame and Server system and replaced with new version of QCS scanner frame Network platform series NP800 model with 6.0.3version server system. (June2019).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0" w:before="6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mc:AlternateContent>
          <mc:Choice Requires="wps">
            <w:drawing>
              <wp:inline distB="0" distT="0" distL="0" distR="0">
                <wp:extent cx="5731510" cy="4191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1910"/>
                          <a:chOff x="0" y="0"/>
                          <a:chExt cx="6099049" cy="9525"/>
                        </a:xfrm>
                      </wpg:grpSpPr>
                      <wps:wsp>
                        <wps:cNvSpPr/>
                        <wps:cNvPr id="8" name="Freeform: Shape 8"/>
                        <wps:spPr>
                          <a:xfrm>
                            <a:off x="0" y="0"/>
                            <a:ext cx="6099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099049">
                                <a:moveTo>
                                  <a:pt x="0" y="0"/>
                                </a:moveTo>
                                <a:lnTo>
                                  <a:pt x="6099049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510" cy="4191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19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dfdfd" w:val="clear"/>
        <w:spacing w:after="0" w:lineRule="auto"/>
        <w:rPr>
          <w:rFonts w:ascii="Times New Roman" w:cs="Times New Roman" w:eastAsia="Times New Roman" w:hAnsi="Times New Roman"/>
          <w:b w:val="1"/>
          <w:color w:val="0066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shd w:fill="fdfdfd" w:val="clear"/>
        <w:spacing w:after="0" w:lineRule="auto"/>
        <w:rPr>
          <w:rFonts w:ascii="Times New Roman" w:cs="Times New Roman" w:eastAsia="Times New Roman" w:hAnsi="Times New Roman"/>
          <w:b w:val="1"/>
          <w:color w:val="0066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dfdfd" w:val="clear"/>
        <w:spacing w:after="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Bachelor of Engineering in Instrumentation.        June--2014</w:t>
      </w:r>
    </w:p>
    <w:p w:rsidR="00000000" w:rsidDel="00000000" w:rsidP="00000000" w:rsidRDefault="00000000" w:rsidRPr="00000000" w14:paraId="0000002A">
      <w:pPr>
        <w:shd w:fill="fdfdfd" w:val="clear"/>
        <w:spacing w:after="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Shivaji University Kolhapur, Maharashtra, India.</w:t>
      </w:r>
      <w:r w:rsidDel="00000000" w:rsidR="00000000" w:rsidRPr="00000000">
        <w:rPr>
          <w:sz w:val="24"/>
          <w:szCs w:val="24"/>
        </w:rPr>
        <mc:AlternateContent>
          <mc:Choice Requires="wps">
            <w:drawing>
              <wp:inline distB="0" distT="0" distL="0" distR="0">
                <wp:extent cx="5731510" cy="4191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1910"/>
                          <a:chOff x="0" y="0"/>
                          <a:chExt cx="6099049" cy="9525"/>
                        </a:xfrm>
                      </wpg:grpSpPr>
                      <wps:wsp>
                        <wps:cNvSpPr/>
                        <wps:cNvPr id="10" name="Freeform: Shape 10"/>
                        <wps:spPr>
                          <a:xfrm>
                            <a:off x="0" y="0"/>
                            <a:ext cx="6099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099049">
                                <a:moveTo>
                                  <a:pt x="0" y="0"/>
                                </a:moveTo>
                                <a:lnTo>
                                  <a:pt x="6099049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510" cy="4191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19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dfdfd" w:val="clear"/>
        <w:spacing w:after="0" w:lineRule="auto"/>
        <w:rPr>
          <w:rFonts w:ascii="Times New Roman" w:cs="Times New Roman" w:eastAsia="Times New Roman" w:hAnsi="Times New Roman"/>
          <w:b w:val="1"/>
          <w:color w:val="0066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8"/>
          <w:szCs w:val="28"/>
          <w:rtl w:val="0"/>
        </w:rPr>
        <w:t xml:space="preserve">Personal Information</w:t>
      </w:r>
    </w:p>
    <w:p w:rsidR="00000000" w:rsidDel="00000000" w:rsidP="00000000" w:rsidRDefault="00000000" w:rsidRPr="00000000" w14:paraId="0000002C">
      <w:pPr>
        <w:shd w:fill="fdfdfd" w:val="clear"/>
        <w:spacing w:after="0" w:lineRule="auto"/>
        <w:rPr>
          <w:rFonts w:ascii="Times New Roman" w:cs="Times New Roman" w:eastAsia="Times New Roman" w:hAnsi="Times New Roman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" w:lineRule="auto"/>
        <w:ind w:left="10" w:right="17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Shashank Satish Kadam.</w:t>
      </w:r>
    </w:p>
    <w:p w:rsidR="00000000" w:rsidDel="00000000" w:rsidP="00000000" w:rsidRDefault="00000000" w:rsidRPr="00000000" w14:paraId="0000002E">
      <w:pPr>
        <w:spacing w:after="1" w:lineRule="auto"/>
        <w:ind w:left="10" w:right="173" w:hanging="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Birth 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29 September 1992.</w:t>
      </w:r>
    </w:p>
    <w:p w:rsidR="00000000" w:rsidDel="00000000" w:rsidP="00000000" w:rsidRDefault="00000000" w:rsidRPr="00000000" w14:paraId="0000002F">
      <w:pPr>
        <w:spacing w:after="0" w:lineRule="auto"/>
        <w:ind w:left="-5" w:hanging="1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Gender: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-5" w:hanging="1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Nationality: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-5" w:hanging="1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Residence/Country: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Pune,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-5" w:hanging="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Marital Status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Single</w:t>
      </w:r>
    </w:p>
    <w:p w:rsidR="00000000" w:rsidDel="00000000" w:rsidP="00000000" w:rsidRDefault="00000000" w:rsidRPr="00000000" w14:paraId="00000033">
      <w:pPr>
        <w:spacing w:after="0" w:lineRule="auto"/>
        <w:ind w:left="-5" w:hanging="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Languages: English, Hindi, Marathi.</w:t>
      </w:r>
    </w:p>
    <w:p w:rsidR="00000000" w:rsidDel="00000000" w:rsidP="00000000" w:rsidRDefault="00000000" w:rsidRPr="00000000" w14:paraId="00000034">
      <w:pPr>
        <w:spacing w:after="0" w:lineRule="auto"/>
        <w:ind w:left="-5" w:hanging="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Passport: Yes.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731510" cy="4191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1910"/>
                          <a:chOff x="0" y="0"/>
                          <a:chExt cx="6099049" cy="9525"/>
                        </a:xfrm>
                      </wpg:grpSpPr>
                      <wps:wsp>
                        <wps:cNvSpPr/>
                        <wps:cNvPr id="12" name="Freeform: Shape 12"/>
                        <wps:spPr>
                          <a:xfrm>
                            <a:off x="0" y="0"/>
                            <a:ext cx="6099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099049">
                                <a:moveTo>
                                  <a:pt x="0" y="0"/>
                                </a:moveTo>
                                <a:lnTo>
                                  <a:pt x="6099049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510" cy="4191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19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dfdfd" w:val="clear"/>
        <w:spacing w:after="0" w:lineRule="auto"/>
        <w:rPr>
          <w:rFonts w:ascii="Times New Roman" w:cs="Times New Roman" w:eastAsia="Times New Roman" w:hAnsi="Times New Roman"/>
          <w:b w:val="1"/>
          <w:color w:val="0066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8"/>
          <w:szCs w:val="28"/>
          <w:rtl w:val="0"/>
        </w:rPr>
        <w:t xml:space="preserve">Declaration </w:t>
      </w:r>
    </w:p>
    <w:p w:rsidR="00000000" w:rsidDel="00000000" w:rsidP="00000000" w:rsidRDefault="00000000" w:rsidRPr="00000000" w14:paraId="00000037">
      <w:pPr>
        <w:shd w:fill="fdfdfd" w:val="clear"/>
        <w:spacing w:after="0" w:lineRule="auto"/>
        <w:rPr>
          <w:rFonts w:ascii="Times New Roman" w:cs="Times New Roman" w:eastAsia="Times New Roman" w:hAnsi="Times New Roman"/>
          <w:b w:val="1"/>
          <w:color w:val="0066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the information written above is true to the best of my knowledge.</w:t>
      </w:r>
    </w:p>
    <w:p w:rsidR="00000000" w:rsidDel="00000000" w:rsidP="00000000" w:rsidRDefault="00000000" w:rsidRPr="00000000" w14:paraId="00000039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pos="3812"/>
        </w:tabs>
        <w:spacing w:after="76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Pune.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Shashank Kadam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40" w:top="1440" w:left="1440" w:right="1440" w:header="62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02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7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8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90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IN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472c4" w:space="1" w:sz="4" w:val="single"/>
      </w:pBdr>
      <w:spacing w:after="40" w:before="400" w:line="240" w:lineRule="auto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Rule="auto"/>
    </w:pPr>
    <w:rPr>
      <w:color w:val="595959"/>
    </w:rPr>
  </w:style>
  <w:style w:type="paragraph" w:styleId="Title">
    <w:name w:val="Title"/>
    <w:basedOn w:val="Normal"/>
    <w:next w:val="Normal"/>
    <w:pPr>
      <w:spacing w:after="0" w:line="240" w:lineRule="auto"/>
    </w:pPr>
    <w:rPr>
      <w:color w:val="2f5496"/>
      <w:sz w:val="80"/>
      <w:szCs w:val="80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404040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shashankkadam29@gmail.com" TargetMode="External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