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spacing w:after="60" w:before="240" w:lineRule="auto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BHARATH KUMAR DUBASI  </w:t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KOTNI STREET, Door no.-9-3-48,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Near Ramalayam, Anakapalle, Andrapradesh, PIN-531001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Tel: +91-8008725945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vertAlign w:val="baseline"/>
          <w:rtl w:val="0"/>
        </w:rPr>
        <w:t xml:space="preserve">| E-mail: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vertAlign w:val="baseline"/>
            <w:rtl w:val="0"/>
          </w:rPr>
          <w:t xml:space="preserve">bharatkumardubasi@gmail.com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In quest of Career Enrichment Opportunities in Operation &amp; Maintenance / Team Management in Fertilizer/ Petrochemical/Acid Manufacturing Plant with an organization of repute.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0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EXECUTIVE DIGEST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120" w:before="120" w:lineRule="auto"/>
        <w:ind w:left="288" w:hanging="288"/>
        <w:rPr>
          <w:b w:val="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dynamic professional with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4.2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 years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of functional experience in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 Maintenances (E&amp;I Dept) in Fertilizer &amp; Acid Manufacturing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2"/>
        </w:numPr>
        <w:spacing w:after="120" w:before="120" w:lineRule="auto"/>
        <w:ind w:left="288" w:hanging="288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Currently Working as Assistant Manager (E&amp;I) in Coromandel International Ltd.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and handling campaigns in new plant and Maintenance in Existing plant.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5"/>
        </w:numPr>
        <w:spacing w:after="120" w:before="120" w:lineRule="auto"/>
        <w:ind w:left="28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Expertise in field instrumentation maintenance, procurements, troubleshooting from field side as well as from DCS side.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3"/>
        </w:numPr>
        <w:spacing w:after="120" w:before="120" w:lineRule="auto"/>
        <w:ind w:left="28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In-depth knowledge of maintenance of all FF based instruments like LT, Various types of FT and other  critical instruments used in Fertilizer plant, control valve, all types of switches &amp; transmitters  &amp; processes .Also having knowledge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DCS’s - Yokogawa Centum; Emerson DeltaV &amp; PLC’s - GE Fanuc 90-30, 90-70 &amp; Rx3i.) &amp; HMI &amp; SCADA – Process Graphics Creation &amp; Modification.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spacing w:after="120" w:before="120" w:lineRule="auto"/>
        <w:ind w:left="28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An out-of-the-box thinker with a proven track record of streamlining workflow and creating a team work environment to enhance productivity.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120" w:before="120" w:lineRule="auto"/>
        <w:ind w:left="28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Foreseeing performance bottlenecks and taking corrective measures to avoid the same, adopting TQM and KAIZEN in daily work culture.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245"/>
        </w:tabs>
        <w:spacing w:after="120" w:before="12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CORE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lineRule="auto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Service Operations:-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Managing service operations with focus on implementing policies and procedures as well as developing and streamlining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Adhering to service procedures with focus on optimizing operational effectiveness of field instrument and equipment for reducing breakdown.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Communicating equipment feedback from the field to principals with focus on effectuating modifications in equipment sub-systems and improving equipment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Maintenance:-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Managing Repair and maintenance of instrument and equipment; planning and implementing predictive &amp; preventive maintenance schedules for various equipment and machineries to increase equipment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Proactively identifying areas of obstruction/breakdowns and taking steps to rectify the equipment through application of troubleshooting tools/procedures.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Documentation:-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4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Updating daily progress report, safety inspection details and breakdown details of equipments.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Ensuring availability and up-keeping technical documents like manuals parts catalogs drawing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Analyzing equipment wise monthly operating cost like manpower and consumables.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Planning on day to day maintenance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Preparation of various miscellaneous reports covering area of equipment performance other statuary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6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Responsible for efficiency of correct monthly performance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tabs>
          <w:tab w:val="left" w:pos="60"/>
          <w:tab w:val="left" w:pos="420"/>
          <w:tab w:val="left" w:pos="780"/>
        </w:tabs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Creation of PR, reservation and calibration report including Preventive maintenance and BOM through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SAP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tabs>
          <w:tab w:val="left" w:pos="60"/>
          <w:tab w:val="left" w:pos="420"/>
          <w:tab w:val="left" w:pos="780"/>
        </w:tabs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Strict adherence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OHSAS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, industry safety standards and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Instrumentation Lab Management:-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Managing operations with responsibilities pertaining to effective servicing, calibrating and repairing of instrument like different types of Flow meters, positioner, Different switches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Purchasing spare parts of different lab instruments; managing procurement activities required for maintenance and keeping spare parts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Planning and fulfilling hand / special diagnostic tools and equipment requirements for the lab; analyzing repair orders to fix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Process Improvements:-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Monitoring the overall functioning of instruments, identifying improvement areas and implementing adequate measures to maximize performance and efficiency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78" w:firstLine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Quality Management:-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Implementing new processes in the organization to improve equipment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Auditing the quality management system, reporting non conformances, identifying the root causes and effectively implementing corrective measures to maximize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Responsible for daily inspection of the unstable instrument as well as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Team Management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Leading, Mentoring &amp; Monitoring the performance of team members to ensure efficiency in process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Planning of the workforce, shift management activities, appraising the performance of the members and providing the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7"/>
        </w:numPr>
        <w:ind w:left="378" w:hanging="288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Incorporating bonded teamwork and managing healthy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90" w:firstLine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78" w:firstLine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90" w:firstLine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80" w:firstLine="720"/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ORGANISATIONAL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880" w:firstLine="720"/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               17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 June 2016 –Till date – Coromandel International Ltd. – Assistant Manager (Instrument), Kkd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0" w:before="4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Knowledge Purview: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0" w:before="4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Having expertise in managing ,different types of control valves(FISCHER,MIL,Rotex,ILetc.),Field instruments like flow meters(mass,vortex,magnetic,orifice transmitters(Pressure, level),RadarTransmitters,Ph meters, Various types of weighing scales. </w:t>
      </w:r>
    </w:p>
    <w:p w:rsidR="00000000" w:rsidDel="00000000" w:rsidP="00000000" w:rsidRDefault="00000000" w:rsidRPr="00000000" w14:paraId="00000043">
      <w:pPr>
        <w:spacing w:after="40" w:before="4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Responsibilities 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40" w:before="40" w:lineRule="auto"/>
        <w:ind w:left="72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Timely completion of new campaigns in multipurpose plants.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40" w:before="40" w:lineRule="auto"/>
        <w:ind w:left="72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Studying of P&amp;ID and procurement of new instruments and adjustment from existing spares.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40" w:before="40" w:lineRule="auto"/>
        <w:ind w:left="72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Maintenance of fixed plants.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40" w:before="40" w:lineRule="auto"/>
        <w:ind w:left="72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Why Why analysis of each failure of instruments and submitting monthly report for each plant.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40" w:before="40" w:lineRule="auto"/>
        <w:ind w:left="720" w:hanging="36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Interaction with third party and vendors for finalizing technical sheet of instruments for procurement.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0" w:firstLine="0"/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Wireless  Spying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tabs>
          <w:tab w:val="left" w:pos="-300"/>
          <w:tab w:val="left" w:pos="60"/>
          <w:tab w:val="left" w:pos="420"/>
          <w:tab w:val="left" w:pos="780"/>
        </w:tabs>
        <w:ind w:left="78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Successfully completed the project of "Wireless Spying Robot for Intruder Detection and Environment Detection" as major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SCHOLASTICS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Calibri" w:cs="Calibri" w:eastAsia="Calibri" w:hAnsi="Calibri"/>
          <w:b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40" w:before="40" w:lineRule="auto"/>
        <w:ind w:left="288" w:hanging="288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B.Tech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 Electronics &amp; Instrumentation Engineering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GITAM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, Visakhapatnam, Andhra Pradesh, India in 2016 with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CGPA of 7.65.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PERSONAL DOSSIER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Gender  </w:t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Father's Name</w:t>
        <w:tab/>
        <w:t xml:space="preserve">:</w:t>
        <w:tab/>
        <w:t xml:space="preserve">Acthiyya Naidu Dubasi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Date of Birth</w:t>
        <w:tab/>
        <w:t xml:space="preserve">:</w:t>
        <w:tab/>
        <w:t xml:space="preserve">31-12-1994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Marital status</w:t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Languages          :            English, Hindi, Telugu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Permanent Address:   S/O- Acthiyya Naidu,</w:t>
      </w:r>
    </w:p>
    <w:p w:rsidR="00000000" w:rsidDel="00000000" w:rsidP="00000000" w:rsidRDefault="00000000" w:rsidRPr="00000000" w14:paraId="0000005C">
      <w:pPr>
        <w:spacing w:after="40" w:before="4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                                         PO/DIST- Anakapalle, PIN-531001 Andhra Pradesh</w:t>
      </w:r>
    </w:p>
    <w:p w:rsidR="00000000" w:rsidDel="00000000" w:rsidP="00000000" w:rsidRDefault="00000000" w:rsidRPr="00000000" w14:paraId="0000005D">
      <w:pPr>
        <w:spacing w:after="40" w:before="4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40" w:before="4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40" w:before="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40" w:before="4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I hereby declare that the information furnished above is true to the best of my knowledge &amp; beliefs.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40" w:before="4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40" w:before="40" w:lineRule="auto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2020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(BHARATH KUMAR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/>
      <w:pgMar w:bottom="576" w:top="864" w:left="864" w:right="864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anum Gothic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➲"/>
      <w:lvlJc w:val="left"/>
      <w:pPr>
        <w:ind w:left="-720" w:hanging="1080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➲"/>
      <w:lvlJc w:val="left"/>
      <w:pPr>
        <w:ind w:left="-720" w:hanging="1080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-720" w:hanging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>
    <w:lvl w:ilvl="0">
      <w:start w:val="1"/>
      <w:numFmt w:val="bullet"/>
      <w:lvlText w:val="➲"/>
      <w:lvlJc w:val="left"/>
      <w:pPr>
        <w:ind w:left="-864" w:hanging="115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➲"/>
      <w:lvlJc w:val="left"/>
      <w:pPr>
        <w:ind w:left="-720" w:hanging="1080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➲"/>
      <w:lvlJc w:val="left"/>
      <w:pPr>
        <w:ind w:left="-864" w:hanging="115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➲"/>
      <w:lvlJc w:val="left"/>
      <w:pPr>
        <w:ind w:left="-720" w:hanging="1080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-1740" w:hanging="2100"/>
      </w:pPr>
      <w:rPr>
        <w:rFonts w:ascii="Arial" w:cs="Arial" w:eastAsia="Arial" w:hAnsi="Arial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➲"/>
      <w:lvlJc w:val="left"/>
      <w:pPr>
        <w:ind w:left="-864" w:hanging="115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bullet"/>
      <w:lvlText w:val="➲"/>
      <w:lvlJc w:val="left"/>
      <w:pPr>
        <w:ind w:left="-720" w:hanging="1080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bullet"/>
      <w:lvlText w:val="➲"/>
      <w:lvlJc w:val="left"/>
      <w:pPr>
        <w:ind w:left="-864" w:hanging="115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9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bullet"/>
      <w:lvlText w:val="➲"/>
      <w:lvlJc w:val="left"/>
      <w:pPr>
        <w:ind w:left="-864" w:hanging="115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3">
    <w:lvl w:ilvl="0">
      <w:start w:val="1"/>
      <w:numFmt w:val="bullet"/>
      <w:lvlText w:val="➲"/>
      <w:lvlJc w:val="left"/>
      <w:pPr>
        <w:ind w:left="-864" w:hanging="115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5">
    <w:lvl w:ilvl="0">
      <w:start w:val="1"/>
      <w:numFmt w:val="bullet"/>
      <w:lvlText w:val="➲"/>
      <w:lvlJc w:val="left"/>
      <w:pPr>
        <w:ind w:left="-864" w:hanging="115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6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7">
    <w:lvl w:ilvl="0">
      <w:start w:val="1"/>
      <w:numFmt w:val="bullet"/>
      <w:lvlText w:val="➲"/>
      <w:lvlJc w:val="left"/>
      <w:pPr>
        <w:ind w:left="-774" w:hanging="1062.0000000000002"/>
      </w:pPr>
      <w:rPr>
        <w:rFonts w:ascii="Arial" w:cs="Arial" w:eastAsia="Arial" w:hAnsi="Arial"/>
        <w:color w:val="000000"/>
        <w:sz w:val="17"/>
        <w:szCs w:val="1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anum Gothic" w:cs="Nanum Gothic" w:eastAsia="Nanum Gothic" w:hAnsi="Nanum Gothic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urgaprasad.bad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