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03" w:rsidRPr="00EA093C" w:rsidRDefault="004E6503" w:rsidP="001C55C8">
      <w:pPr>
        <w:ind w:left="2880" w:right="1260" w:firstLine="720"/>
        <w:outlineLvl w:val="0"/>
        <w:rPr>
          <w:rFonts w:ascii="Verdana" w:hAnsi="Verdana" w:cs="Verdana"/>
          <w:bCs/>
          <w:noProof w:val="0"/>
          <w:sz w:val="26"/>
          <w:szCs w:val="26"/>
          <w:lang w:val="en-IN"/>
        </w:rPr>
      </w:pPr>
      <w:r w:rsidRPr="00EA093C">
        <w:rPr>
          <w:rFonts w:ascii="Verdana" w:hAnsi="Verdana" w:cs="Verdana"/>
          <w:b/>
          <w:bCs/>
          <w:noProof w:val="0"/>
          <w:sz w:val="22"/>
          <w:szCs w:val="26"/>
          <w:u w:val="single"/>
          <w:cs/>
          <w:lang w:val="en-IN" w:bidi="kn-IN"/>
        </w:rPr>
        <w:t>CURRICULAM VITAE</w:t>
      </w:r>
      <w:r w:rsidRPr="00EA093C">
        <w:rPr>
          <w:rFonts w:ascii="Verdana" w:hAnsi="Verdana" w:cs="Verdana"/>
          <w:b/>
          <w:bCs/>
          <w:noProof w:val="0"/>
          <w:sz w:val="26"/>
          <w:szCs w:val="26"/>
          <w:u w:val="single"/>
          <w:lang w:val="en-IN"/>
        </w:rPr>
        <w:t xml:space="preserve"> </w:t>
      </w:r>
    </w:p>
    <w:p w:rsidR="004E6503" w:rsidRPr="00EA093C" w:rsidRDefault="004E6503" w:rsidP="004E6503">
      <w:pPr>
        <w:pStyle w:val="Heading1"/>
        <w:rPr>
          <w:rFonts w:ascii="Verdana" w:hAnsi="Verdana"/>
          <w:sz w:val="24"/>
          <w:szCs w:val="24"/>
          <w:u w:val="none"/>
          <w:lang w:val="en-IN"/>
        </w:rPr>
      </w:pPr>
      <w:r w:rsidRPr="00EA093C">
        <w:rPr>
          <w:rFonts w:ascii="Verdana" w:hAnsi="Verdana"/>
          <w:sz w:val="22"/>
          <w:szCs w:val="24"/>
          <w:u w:val="none"/>
          <w:lang w:val="en-IN"/>
        </w:rPr>
        <w:t>Mr. K</w:t>
      </w:r>
      <w:r w:rsidR="001C55C8">
        <w:rPr>
          <w:rFonts w:ascii="Verdana" w:hAnsi="Verdana"/>
          <w:sz w:val="22"/>
          <w:szCs w:val="24"/>
          <w:u w:val="none"/>
          <w:lang w:val="en-IN"/>
        </w:rPr>
        <w:t>acherlagadda</w:t>
      </w:r>
      <w:r w:rsidRPr="00EA093C">
        <w:rPr>
          <w:rFonts w:ascii="Verdana" w:hAnsi="Verdana"/>
          <w:sz w:val="22"/>
          <w:szCs w:val="24"/>
          <w:u w:val="none"/>
          <w:lang w:val="en-IN"/>
        </w:rPr>
        <w:t xml:space="preserve"> RAJU</w:t>
      </w:r>
      <w:r w:rsidRPr="00EA093C">
        <w:rPr>
          <w:rFonts w:ascii="Verdana" w:hAnsi="Verdana"/>
          <w:sz w:val="28"/>
          <w:szCs w:val="28"/>
          <w:u w:val="none"/>
          <w:lang w:val="en-IN"/>
        </w:rPr>
        <w:t xml:space="preserve">                                                              </w:t>
      </w:r>
    </w:p>
    <w:p w:rsidR="004E6503" w:rsidRPr="00EA093C" w:rsidRDefault="004E6503" w:rsidP="004E6503">
      <w:pPr>
        <w:pStyle w:val="Heading1"/>
        <w:rPr>
          <w:rFonts w:ascii="Verdana" w:hAnsi="Verdana"/>
          <w:sz w:val="32"/>
          <w:szCs w:val="28"/>
          <w:u w:val="none"/>
          <w:lang w:val="en-IN"/>
        </w:rPr>
      </w:pPr>
      <w:r w:rsidRPr="00EA093C">
        <w:rPr>
          <w:rFonts w:ascii="Verdana" w:hAnsi="Verdana"/>
          <w:color w:val="000000"/>
          <w:sz w:val="20"/>
          <w:u w:val="none"/>
          <w:lang w:val="en-IN"/>
        </w:rPr>
        <w:t>Mobile:</w:t>
      </w:r>
      <w:r w:rsidRPr="00EA093C">
        <w:rPr>
          <w:rFonts w:ascii="Verdana" w:hAnsi="Verdana" w:cs="Verdana"/>
          <w:color w:val="auto"/>
          <w:sz w:val="20"/>
          <w:u w:val="none"/>
          <w:lang w:val="en-IN" w:bidi="kn-IN"/>
        </w:rPr>
        <w:t>+91-9491153282</w:t>
      </w:r>
      <w:r w:rsidRPr="00EA093C">
        <w:rPr>
          <w:rFonts w:ascii="Verdana" w:hAnsi="Verdana" w:cs="Verdana"/>
          <w:color w:val="auto"/>
          <w:sz w:val="22"/>
          <w:szCs w:val="20"/>
          <w:u w:val="none"/>
          <w:lang w:val="en-IN" w:bidi="kn-IN"/>
        </w:rPr>
        <w:t xml:space="preserve">                                                 </w:t>
      </w:r>
    </w:p>
    <w:p w:rsidR="004E6503" w:rsidRDefault="004E6503" w:rsidP="004E6503">
      <w:pPr>
        <w:autoSpaceDE w:val="0"/>
        <w:autoSpaceDN w:val="0"/>
        <w:adjustRightInd w:val="0"/>
        <w:rPr>
          <w:lang w:val="en-US"/>
        </w:rPr>
      </w:pPr>
      <w:r w:rsidRPr="00EA093C">
        <w:rPr>
          <w:rFonts w:ascii="Verdana" w:hAnsi="Verdana" w:cs="Tahoma"/>
          <w:noProof w:val="0"/>
          <w:color w:val="000000"/>
          <w:sz w:val="18"/>
          <w:szCs w:val="18"/>
          <w:cs/>
          <w:lang w:val="en-IN" w:bidi="kn-IN"/>
        </w:rPr>
        <w:t xml:space="preserve">E-mail: </w:t>
      </w:r>
      <w:hyperlink r:id="rId8" w:history="1">
        <w:r w:rsidRPr="00EA093C">
          <w:rPr>
            <w:rStyle w:val="Hyperlink"/>
            <w:rFonts w:ascii="Verdana" w:hAnsi="Verdana" w:cs="Verdana"/>
            <w:b/>
            <w:bCs/>
            <w:noProof w:val="0"/>
            <w:color w:val="000000" w:themeColor="text1"/>
            <w:sz w:val="20"/>
            <w:szCs w:val="20"/>
            <w:cs/>
            <w:lang w:val="en-IN" w:bidi="kn-IN"/>
          </w:rPr>
          <w:t>raju</w:t>
        </w:r>
        <w:r w:rsidRPr="00EA093C">
          <w:rPr>
            <w:rStyle w:val="Hyperlink"/>
            <w:rFonts w:ascii="Verdana" w:hAnsi="Verdana" w:cs="Verdana"/>
            <w:b/>
            <w:bCs/>
            <w:noProof w:val="0"/>
            <w:color w:val="000000" w:themeColor="text1"/>
            <w:sz w:val="20"/>
            <w:szCs w:val="20"/>
            <w:lang w:val="en-IN"/>
          </w:rPr>
          <w:t>ksit</w:t>
        </w:r>
        <w:r w:rsidRPr="00EA093C">
          <w:rPr>
            <w:rStyle w:val="Hyperlink"/>
            <w:rFonts w:ascii="Verdana" w:hAnsi="Verdana" w:cs="Verdana"/>
            <w:b/>
            <w:bCs/>
            <w:noProof w:val="0"/>
            <w:color w:val="000000" w:themeColor="text1"/>
            <w:sz w:val="20"/>
            <w:szCs w:val="20"/>
            <w:cs/>
            <w:lang w:val="en-IN" w:bidi="kn-IN"/>
          </w:rPr>
          <w:t>@</w:t>
        </w:r>
        <w:r w:rsidRPr="00EA093C">
          <w:rPr>
            <w:rStyle w:val="Hyperlink"/>
            <w:rFonts w:ascii="Verdana" w:hAnsi="Verdana" w:cs="Verdana"/>
            <w:b/>
            <w:bCs/>
            <w:noProof w:val="0"/>
            <w:color w:val="000000" w:themeColor="text1"/>
            <w:sz w:val="20"/>
            <w:szCs w:val="20"/>
            <w:lang w:val="en-IN"/>
          </w:rPr>
          <w:t>gmail</w:t>
        </w:r>
        <w:r w:rsidRPr="00EA093C">
          <w:rPr>
            <w:rStyle w:val="Hyperlink"/>
            <w:rFonts w:ascii="Verdana" w:hAnsi="Verdana" w:cs="Verdana"/>
            <w:b/>
            <w:bCs/>
            <w:noProof w:val="0"/>
            <w:color w:val="000000" w:themeColor="text1"/>
            <w:sz w:val="20"/>
            <w:szCs w:val="20"/>
            <w:cs/>
            <w:lang w:val="en-IN" w:bidi="kn-IN"/>
          </w:rPr>
          <w:t>.com</w:t>
        </w:r>
      </w:hyperlink>
    </w:p>
    <w:p w:rsidR="004E6503" w:rsidRPr="00EA093C" w:rsidRDefault="00843D3C" w:rsidP="004E6503">
      <w:pPr>
        <w:autoSpaceDE w:val="0"/>
        <w:autoSpaceDN w:val="0"/>
        <w:adjustRightInd w:val="0"/>
        <w:rPr>
          <w:rFonts w:ascii="Verdana" w:hAnsi="Verdana" w:cs="Tahoma"/>
          <w:noProof w:val="0"/>
          <w:color w:val="000000"/>
          <w:sz w:val="15"/>
          <w:szCs w:val="15"/>
          <w:lang w:val="en-IN" w:bidi="kn-IN"/>
        </w:rPr>
      </w:pPr>
      <w:r w:rsidRPr="00843D3C">
        <w:rPr>
          <w:rFonts w:ascii="Verdana" w:hAnsi="Verdana"/>
          <w:noProof w:val="0"/>
          <w:lang w:val="en-IN"/>
        </w:rPr>
        <w:pict>
          <v:line id="_x0000_s1026" style="position:absolute;z-index:251660288" from="-1.5pt,3.25pt" to="529.5pt,3.25pt" strokeweight="1.5pt"/>
        </w:pict>
      </w:r>
      <w:r w:rsidR="004E6503" w:rsidRPr="00EA093C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                                </w:t>
      </w:r>
      <w:r w:rsidR="004E6503" w:rsidRPr="00EA093C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 xml:space="preserve">   </w:t>
      </w:r>
      <w:r w:rsidR="004E6503" w:rsidRPr="00EA093C">
        <w:rPr>
          <w:rFonts w:ascii="Verdana" w:hAnsi="Verdana" w:cs="Tahoma"/>
          <w:noProof w:val="0"/>
          <w:color w:val="000000"/>
          <w:sz w:val="18"/>
          <w:szCs w:val="18"/>
          <w:lang w:val="en-IN"/>
        </w:rPr>
        <w:tab/>
      </w:r>
      <w:r w:rsidR="004E6503" w:rsidRPr="00EA093C">
        <w:rPr>
          <w:rFonts w:ascii="Verdana" w:hAnsi="Verdana" w:cs="Tahoma"/>
          <w:noProof w:val="0"/>
          <w:color w:val="000000"/>
          <w:sz w:val="18"/>
          <w:szCs w:val="18"/>
          <w:cs/>
          <w:lang w:val="en-IN" w:bidi="kn-IN"/>
        </w:rPr>
        <w:t xml:space="preserve">                                                                                                          </w:t>
      </w:r>
    </w:p>
    <w:p w:rsidR="004E6503" w:rsidRPr="00EA093C" w:rsidRDefault="004E6503" w:rsidP="004E6503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b/>
          <w:bCs/>
          <w:noProof w:val="0"/>
          <w:sz w:val="20"/>
          <w:szCs w:val="20"/>
          <w:u w:val="single"/>
          <w:cs/>
          <w:lang w:val="en-IN" w:bidi="kn-IN"/>
        </w:rPr>
        <w:t>Professional Experience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:</w:t>
      </w:r>
    </w:p>
    <w:p w:rsidR="00223949" w:rsidRPr="00F4533C" w:rsidRDefault="00223949" w:rsidP="00F4533C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color w:val="000000"/>
          <w:sz w:val="20"/>
          <w:szCs w:val="20"/>
          <w:lang w:val="en-IN"/>
        </w:rPr>
      </w:pP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As</w:t>
      </w:r>
      <w:r w:rsidR="005B02CB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a Mechanical </w:t>
      </w:r>
      <w:r w:rsidR="002838EF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Engineer with 1</w:t>
      </w:r>
      <w:r w:rsidR="00A701B7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2</w:t>
      </w:r>
      <w:r w:rsidR="002838EF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+ years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Experience in the field of</w:t>
      </w:r>
      <w:r w:rsidR="00A701B7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Erection,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</w:t>
      </w:r>
      <w:r w:rsidR="002838EF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Commissioning,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Operation &amp; Maintenance of</w:t>
      </w:r>
      <w:r w:rsidR="00023F68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Pet coke,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Coal</w:t>
      </w:r>
      <w:r w:rsidR="00023F68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, Bagas, Oil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&amp; Gas fired </w:t>
      </w:r>
      <w:r w:rsidR="00067B71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boiler based 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Thermal power Plants.</w:t>
      </w:r>
    </w:p>
    <w:p w:rsidR="004E6503" w:rsidRPr="00F4533C" w:rsidRDefault="004E6503" w:rsidP="00F4533C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color w:val="000000"/>
          <w:sz w:val="20"/>
          <w:szCs w:val="20"/>
          <w:lang w:val="en-IN"/>
        </w:rPr>
      </w:pP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Proficiency in </w:t>
      </w:r>
      <w:r w:rsidR="001B7E5F" w:rsidRPr="001B7E5F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>“</w:t>
      </w:r>
      <w:r w:rsidRPr="001B7E5F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>BOILER OPERATION ENGINEER</w:t>
      </w:r>
      <w:r w:rsidR="001B7E5F" w:rsidRPr="001B7E5F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>”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(BOE-Certificate) issued by Deputy Chief Inspector of Boilers Andhra </w:t>
      </w:r>
      <w:r w:rsidR="002243A8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Pradesh, India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.</w:t>
      </w:r>
    </w:p>
    <w:p w:rsidR="001C55C8" w:rsidRPr="00F4533C" w:rsidRDefault="004E6503" w:rsidP="00F4533C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color w:val="000000"/>
          <w:sz w:val="20"/>
          <w:szCs w:val="20"/>
          <w:lang w:val="en-IN"/>
        </w:rPr>
      </w:pP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At Pres</w:t>
      </w:r>
      <w:r w:rsidR="00015F3E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e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ntly Working as a </w:t>
      </w:r>
      <w:r w:rsidR="009019E7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Shift </w:t>
      </w:r>
      <w:r w:rsidR="00E37C10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In </w:t>
      </w:r>
      <w:r w:rsidR="007F739E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charge</w:t>
      </w:r>
      <w:r w:rsidR="009019E7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</w:t>
      </w:r>
      <w:r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i</w:t>
      </w:r>
      <w:r w:rsidR="009019E7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n</w:t>
      </w:r>
      <w:r w:rsidR="002E2919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</w:t>
      </w:r>
      <w:r w:rsidR="007F739E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99MW</w:t>
      </w:r>
      <w:r w:rsidR="007F739E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(</w:t>
      </w:r>
      <w:r w:rsidR="00CB4C3F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3X33</w:t>
      </w:r>
      <w:r w:rsidR="00E06E74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MW</w:t>
      </w:r>
      <w:bookmarkStart w:id="0" w:name="_GoBack"/>
      <w:bookmarkEnd w:id="0"/>
      <w:r w:rsidR="007F739E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)</w:t>
      </w:r>
      <w:r w:rsidR="001C55C8" w:rsidRP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CPP in Oil &amp; Gas Refinery</w:t>
      </w:r>
      <w:r w:rsidR="00F453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.</w:t>
      </w:r>
    </w:p>
    <w:p w:rsidR="00210E7A" w:rsidRPr="001C55C8" w:rsidRDefault="00210E7A" w:rsidP="001C55C8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</w:pPr>
      <w:r w:rsidRPr="001C55C8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P</w:t>
      </w:r>
      <w:r w:rsidR="00E01002" w:rsidRPr="001C55C8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ersonal</w:t>
      </w:r>
      <w:r w:rsidRPr="001C55C8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 xml:space="preserve"> D</w:t>
      </w:r>
      <w:r w:rsidR="00E01002" w:rsidRPr="001C55C8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ata</w:t>
      </w:r>
    </w:p>
    <w:p w:rsidR="00DD6146" w:rsidRPr="00CB2602" w:rsidRDefault="00DD6146" w:rsidP="006F5286">
      <w:pPr>
        <w:tabs>
          <w:tab w:val="left" w:pos="1620"/>
        </w:tabs>
        <w:jc w:val="both"/>
        <w:rPr>
          <w:rFonts w:ascii="Verdana" w:hAnsi="Verdana" w:cs="Verdana"/>
          <w:cs/>
          <w:lang w:bidi="kn-IN"/>
        </w:rPr>
      </w:pPr>
      <w:r w:rsidRPr="00CB2602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 w:bidi="kn-IN"/>
        </w:rPr>
        <w:t xml:space="preserve">Qualification </w:t>
      </w:r>
      <w:r w:rsidRPr="00CB2602">
        <w:rPr>
          <w:rFonts w:ascii="Verdana" w:hAnsi="Verdana" w:cs="Verdana"/>
          <w:cs/>
          <w:lang w:bidi="kn-IN"/>
        </w:rPr>
        <w:t xml:space="preserve">   </w:t>
      </w:r>
      <w:r w:rsidR="009B73DC">
        <w:rPr>
          <w:rFonts w:ascii="Verdana" w:hAnsi="Verdana" w:cs="Verdana"/>
          <w:lang w:val="en-US" w:bidi="kn-IN"/>
        </w:rPr>
        <w:t xml:space="preserve">   </w:t>
      </w:r>
      <w:r w:rsidRPr="00CB2602">
        <w:rPr>
          <w:rFonts w:ascii="Verdana" w:hAnsi="Verdana" w:cs="Verdana"/>
          <w:cs/>
          <w:lang w:bidi="kn-IN"/>
        </w:rPr>
        <w:t>:</w:t>
      </w:r>
      <w:r w:rsidR="00E968A2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 xml:space="preserve"> PG Diploma in Thermal power plant engineering-</w:t>
      </w:r>
      <w:r w:rsidR="00E968A2" w:rsidRPr="005B02CB">
        <w:rPr>
          <w:rFonts w:ascii="Verdana" w:hAnsi="Verdana" w:cs="Verdana"/>
          <w:b/>
          <w:noProof w:val="0"/>
          <w:color w:val="000000"/>
          <w:sz w:val="20"/>
          <w:szCs w:val="20"/>
          <w:lang w:val="en-IN" w:bidi="kn-IN"/>
        </w:rPr>
        <w:t>“JSWECE”</w:t>
      </w:r>
      <w:r w:rsidR="00E968A2">
        <w:rPr>
          <w:rFonts w:ascii="Verdana" w:hAnsi="Verdana" w:cs="Verdana"/>
          <w:b/>
          <w:noProof w:val="0"/>
          <w:color w:val="000000"/>
          <w:sz w:val="20"/>
          <w:szCs w:val="20"/>
          <w:lang w:val="en-IN" w:bidi="kn-IN"/>
        </w:rPr>
        <w:t xml:space="preserve"> </w:t>
      </w:r>
      <w:r w:rsidR="00E968A2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 xml:space="preserve">(2011-2010), </w:t>
      </w:r>
      <w:r w:rsidR="005B02CB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 xml:space="preserve">Bachelor of </w:t>
      </w:r>
      <w:r w:rsidR="004257F8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Engineering</w:t>
      </w:r>
      <w:r w:rsidR="00D553AF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-VTU-SIT</w:t>
      </w:r>
      <w:r w:rsidR="004257F8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 xml:space="preserve"> (</w:t>
      </w:r>
      <w:r w:rsidR="00E968A2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2007-2004</w:t>
      </w:r>
      <w:r w:rsidR="00A701B7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)</w:t>
      </w:r>
      <w:r w:rsidR="005D7C2F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 xml:space="preserve">, </w:t>
      </w:r>
      <w:r w:rsidR="004257F8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Diploma</w:t>
      </w:r>
      <w:r w:rsidR="00D553AF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-BTE-SGP</w:t>
      </w:r>
      <w:r w:rsidR="004257F8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 xml:space="preserve"> (</w:t>
      </w:r>
      <w:r w:rsidR="00E4631D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2004</w:t>
      </w:r>
      <w:r w:rsidR="00E968A2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-2001</w:t>
      </w:r>
      <w:r w:rsidR="00E4631D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)</w:t>
      </w:r>
      <w:r w:rsidR="00E968A2">
        <w:rPr>
          <w:rFonts w:ascii="Verdana" w:hAnsi="Verdana" w:cs="Verdana"/>
          <w:bCs/>
          <w:noProof w:val="0"/>
          <w:color w:val="000000"/>
          <w:sz w:val="20"/>
          <w:szCs w:val="20"/>
          <w:lang w:val="en-IN" w:bidi="kn-IN"/>
        </w:rPr>
        <w:t>.</w:t>
      </w:r>
    </w:p>
    <w:p w:rsidR="00DD6146" w:rsidRPr="00CB2602" w:rsidRDefault="00DD6146" w:rsidP="00DD6146">
      <w:pPr>
        <w:tabs>
          <w:tab w:val="left" w:pos="1620"/>
        </w:tabs>
        <w:jc w:val="both"/>
        <w:rPr>
          <w:rFonts w:ascii="Verdana" w:hAnsi="Verdana" w:cs="Verdana"/>
          <w:noProof w:val="0"/>
          <w:color w:val="000000"/>
          <w:sz w:val="18"/>
          <w:szCs w:val="18"/>
          <w:lang w:val="en-IN"/>
        </w:rPr>
      </w:pPr>
      <w:r w:rsidRPr="00CB2602">
        <w:rPr>
          <w:rFonts w:ascii="Verdana" w:hAnsi="Verdana" w:cs="Verdana"/>
          <w:bCs/>
          <w:noProof w:val="0"/>
          <w:color w:val="000000"/>
          <w:sz w:val="20"/>
          <w:szCs w:val="20"/>
          <w:cs/>
          <w:lang w:val="en-IN" w:bidi="kn-IN"/>
        </w:rPr>
        <w:t>Languages</w:t>
      </w:r>
      <w:r w:rsidRPr="00CB2602">
        <w:rPr>
          <w:rFonts w:ascii="Verdana" w:hAnsi="Verdana" w:cs="Verdana"/>
          <w:b/>
          <w:bCs/>
          <w:noProof w:val="0"/>
          <w:color w:val="000000"/>
          <w:sz w:val="20"/>
          <w:szCs w:val="20"/>
          <w:cs/>
          <w:lang w:val="en-IN" w:bidi="kn-IN"/>
        </w:rPr>
        <w:t xml:space="preserve"> Known</w:t>
      </w:r>
      <w:r w:rsidRPr="00CB2602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US" w:bidi="kn-IN"/>
        </w:rPr>
        <w:t xml:space="preserve"> </w:t>
      </w:r>
      <w:r w:rsidRPr="00CB2602">
        <w:rPr>
          <w:rFonts w:ascii="Verdana" w:hAnsi="Verdana" w:cs="Verdana"/>
          <w:noProof w:val="0"/>
          <w:color w:val="000000"/>
          <w:sz w:val="18"/>
          <w:szCs w:val="18"/>
          <w:lang w:val="en-IN"/>
        </w:rPr>
        <w:t xml:space="preserve">   : </w:t>
      </w:r>
      <w:r w:rsidRPr="00CB2602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Telugu,</w:t>
      </w:r>
      <w:r w:rsidR="00232C51" w:rsidRPr="00232C51">
        <w:rPr>
          <w:rFonts w:ascii="Verdana" w:hAnsi="Verdana" w:cs="Verdana"/>
          <w:noProof w:val="0"/>
          <w:color w:val="000000"/>
          <w:sz w:val="20"/>
          <w:szCs w:val="20"/>
          <w:cs/>
          <w:lang w:val="en-IN" w:bidi="kn-IN"/>
        </w:rPr>
        <w:t xml:space="preserve"> </w:t>
      </w:r>
      <w:r w:rsidR="00232C51" w:rsidRPr="00CB2602">
        <w:rPr>
          <w:rFonts w:ascii="Verdana" w:hAnsi="Verdana" w:cs="Verdana"/>
          <w:noProof w:val="0"/>
          <w:color w:val="000000"/>
          <w:sz w:val="20"/>
          <w:szCs w:val="20"/>
          <w:cs/>
          <w:lang w:val="en-IN" w:bidi="kn-IN"/>
        </w:rPr>
        <w:t>Kannada</w:t>
      </w:r>
      <w:r w:rsidR="00232C51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, </w:t>
      </w:r>
      <w:r w:rsidR="00232C51" w:rsidRPr="00CB2602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Tamil</w:t>
      </w:r>
      <w:r w:rsidR="00A701B7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,</w:t>
      </w:r>
      <w:r w:rsidR="00232C51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</w:t>
      </w:r>
      <w:r w:rsidRPr="00CB2602">
        <w:rPr>
          <w:rFonts w:ascii="Verdana" w:hAnsi="Verdana" w:cs="Verdana"/>
          <w:noProof w:val="0"/>
          <w:color w:val="000000"/>
          <w:sz w:val="20"/>
          <w:szCs w:val="20"/>
          <w:cs/>
          <w:lang w:val="en-IN" w:bidi="kn-IN"/>
        </w:rPr>
        <w:t>Hind</w:t>
      </w:r>
      <w:r w:rsidR="00232C51">
        <w:rPr>
          <w:rFonts w:ascii="Verdana" w:hAnsi="Verdana" w:cs="Verdana"/>
          <w:noProof w:val="0"/>
          <w:color w:val="000000"/>
          <w:sz w:val="20"/>
          <w:szCs w:val="20"/>
          <w:lang w:val="en-IN" w:bidi="kn-IN"/>
        </w:rPr>
        <w:t>i</w:t>
      </w:r>
      <w:r w:rsidR="00232C51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&amp;</w:t>
      </w:r>
      <w:r w:rsidR="00232C51" w:rsidRPr="00CB2602">
        <w:rPr>
          <w:rFonts w:ascii="Verdana" w:hAnsi="Verdana" w:cs="Verdana"/>
          <w:noProof w:val="0"/>
          <w:color w:val="000000"/>
          <w:sz w:val="20"/>
          <w:szCs w:val="20"/>
          <w:cs/>
          <w:lang w:val="en-IN" w:bidi="kn-IN"/>
        </w:rPr>
        <w:t xml:space="preserve"> </w:t>
      </w:r>
      <w:r w:rsidRPr="00CB2602">
        <w:rPr>
          <w:rFonts w:ascii="Verdana" w:hAnsi="Verdana" w:cs="Verdana"/>
          <w:noProof w:val="0"/>
          <w:color w:val="000000"/>
          <w:sz w:val="20"/>
          <w:szCs w:val="20"/>
          <w:lang w:val="en-IN" w:bidi="kn-IN"/>
        </w:rPr>
        <w:t xml:space="preserve"> </w:t>
      </w:r>
      <w:r w:rsidRPr="00CB2602">
        <w:rPr>
          <w:rFonts w:ascii="Verdana" w:hAnsi="Verdana" w:cs="Verdana"/>
          <w:noProof w:val="0"/>
          <w:color w:val="000000"/>
          <w:sz w:val="20"/>
          <w:szCs w:val="20"/>
          <w:cs/>
          <w:lang w:val="en-IN" w:bidi="kn-IN"/>
        </w:rPr>
        <w:t>English</w:t>
      </w:r>
      <w:r w:rsidRPr="00CB2602">
        <w:rPr>
          <w:rFonts w:ascii="Verdana" w:hAnsi="Verdana" w:cs="Verdana"/>
          <w:noProof w:val="0"/>
          <w:color w:val="000000"/>
          <w:sz w:val="18"/>
          <w:szCs w:val="18"/>
          <w:lang w:val="en-IN"/>
        </w:rPr>
        <w:t>.</w:t>
      </w:r>
    </w:p>
    <w:p w:rsidR="006E7A07" w:rsidRPr="00EA093C" w:rsidRDefault="006E7A07" w:rsidP="006E7A07">
      <w:pPr>
        <w:ind w:right="-180"/>
        <w:jc w:val="both"/>
        <w:rPr>
          <w:rFonts w:ascii="Verdana" w:hAnsi="Verdana" w:cs="Verdana"/>
          <w:b/>
          <w:bCs/>
          <w:noProof w:val="0"/>
          <w:snapToGrid w:val="0"/>
          <w:sz w:val="20"/>
          <w:szCs w:val="20"/>
          <w:lang w:val="en-IN" w:bidi="kn-IN"/>
        </w:rPr>
      </w:pPr>
      <w:r w:rsidRPr="00EA093C">
        <w:rPr>
          <w:rFonts w:ascii="Verdana" w:hAnsi="Verdana" w:cs="Verdana"/>
          <w:b/>
          <w:noProof w:val="0"/>
          <w:snapToGrid w:val="0"/>
          <w:sz w:val="20"/>
          <w:szCs w:val="20"/>
          <w:lang w:val="en-IN"/>
        </w:rPr>
        <w:t xml:space="preserve">Notice Period            : </w:t>
      </w:r>
      <w:r w:rsidRPr="00EA093C">
        <w:rPr>
          <w:rFonts w:ascii="Verdana" w:hAnsi="Verdana" w:cs="Verdana"/>
          <w:noProof w:val="0"/>
          <w:snapToGrid w:val="0"/>
          <w:sz w:val="20"/>
          <w:szCs w:val="20"/>
          <w:lang w:val="en-IN"/>
        </w:rPr>
        <w:t>3 months (Negotiable</w:t>
      </w:r>
      <w:r>
        <w:rPr>
          <w:rFonts w:ascii="Verdana" w:hAnsi="Verdana" w:cs="Verdana"/>
          <w:noProof w:val="0"/>
          <w:snapToGrid w:val="0"/>
          <w:sz w:val="20"/>
          <w:szCs w:val="20"/>
          <w:lang w:val="en-IN"/>
        </w:rPr>
        <w:t xml:space="preserve"> to 1 Month</w:t>
      </w:r>
      <w:r w:rsidRPr="00EA093C">
        <w:rPr>
          <w:rFonts w:ascii="Verdana" w:hAnsi="Verdana" w:cs="Verdana"/>
          <w:noProof w:val="0"/>
          <w:snapToGrid w:val="0"/>
          <w:sz w:val="20"/>
          <w:szCs w:val="20"/>
          <w:lang w:val="en-IN"/>
        </w:rPr>
        <w:t>).</w:t>
      </w:r>
    </w:p>
    <w:p w:rsidR="006E7A07" w:rsidRPr="00EA093C" w:rsidRDefault="006E7A07" w:rsidP="006E7A07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 xml:space="preserve">Pass Port No             : 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>R3157415 Valid up to 31/10/2027.</w:t>
      </w:r>
    </w:p>
    <w:p w:rsidR="006E7A07" w:rsidRDefault="006E7A07" w:rsidP="006E7A07">
      <w:pPr>
        <w:jc w:val="both"/>
        <w:rPr>
          <w:rFonts w:ascii="Verdana" w:hAnsi="Verdana" w:cs="Verdana"/>
          <w:bCs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 xml:space="preserve">Present Location      : 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>B</w:t>
      </w:r>
      <w:r>
        <w:rPr>
          <w:rFonts w:ascii="Verdana" w:hAnsi="Verdana" w:cs="Verdana"/>
          <w:bCs/>
          <w:noProof w:val="0"/>
          <w:sz w:val="20"/>
          <w:szCs w:val="20"/>
          <w:lang w:val="en-IN"/>
        </w:rPr>
        <w:t>ina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, </w:t>
      </w:r>
      <w:r>
        <w:rPr>
          <w:rFonts w:ascii="Verdana" w:hAnsi="Verdana" w:cs="Verdana"/>
          <w:bCs/>
          <w:noProof w:val="0"/>
          <w:sz w:val="20"/>
          <w:szCs w:val="20"/>
          <w:lang w:val="en-IN"/>
        </w:rPr>
        <w:t>Madhya Pradesh,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India.</w:t>
      </w:r>
    </w:p>
    <w:p w:rsidR="006E7A07" w:rsidRDefault="006E7A07" w:rsidP="006E7A07">
      <w:pPr>
        <w:tabs>
          <w:tab w:val="left" w:pos="1620"/>
        </w:tabs>
        <w:jc w:val="both"/>
        <w:rPr>
          <w:rFonts w:ascii="Verdana" w:hAnsi="Verdana" w:cs="Verdana"/>
          <w:noProof w:val="0"/>
          <w:color w:val="000000"/>
          <w:sz w:val="18"/>
          <w:szCs w:val="18"/>
          <w:lang w:val="en-IN"/>
        </w:rPr>
      </w:pPr>
      <w:r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 xml:space="preserve">Permanent </w:t>
      </w:r>
      <w:r w:rsidRPr="00CB2602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>Address</w:t>
      </w:r>
      <w:r w:rsidR="000D2443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 xml:space="preserve"> </w:t>
      </w:r>
      <w:r w:rsidR="00136044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 xml:space="preserve"> </w:t>
      </w:r>
      <w:r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>:</w:t>
      </w:r>
      <w:r w:rsidRPr="00CB2602">
        <w:rPr>
          <w:rFonts w:ascii="Verdana" w:hAnsi="Verdana" w:cs="Verdana"/>
          <w:b/>
          <w:bCs/>
          <w:noProof w:val="0"/>
          <w:color w:val="000000"/>
          <w:sz w:val="20"/>
          <w:szCs w:val="20"/>
          <w:lang w:val="en-IN"/>
        </w:rPr>
        <w:t xml:space="preserve"> </w:t>
      </w:r>
      <w:r w:rsidRPr="00CB2602">
        <w:rPr>
          <w:rFonts w:ascii="Verdana" w:hAnsi="Verdana" w:cs="Verdana"/>
          <w:noProof w:val="0"/>
          <w:color w:val="000000"/>
          <w:sz w:val="20"/>
          <w:szCs w:val="18"/>
          <w:lang w:val="en-IN"/>
        </w:rPr>
        <w:t>H:</w:t>
      </w:r>
      <w:r>
        <w:rPr>
          <w:rFonts w:ascii="Verdana" w:hAnsi="Verdana" w:cs="Verdana"/>
          <w:noProof w:val="0"/>
          <w:color w:val="000000"/>
          <w:sz w:val="20"/>
          <w:szCs w:val="18"/>
          <w:lang w:val="en-IN"/>
        </w:rPr>
        <w:t xml:space="preserve"> no: 4</w:t>
      </w:r>
      <w:r w:rsidRPr="00CB2602">
        <w:rPr>
          <w:rFonts w:ascii="Verdana" w:hAnsi="Verdana" w:cs="Verdana"/>
          <w:noProof w:val="0"/>
          <w:color w:val="000000"/>
          <w:sz w:val="20"/>
          <w:szCs w:val="18"/>
          <w:lang w:val="en-IN"/>
        </w:rPr>
        <w:t>-134,</w:t>
      </w:r>
      <w:r w:rsidRPr="00CB2602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Raketla, Uravakonda,</w:t>
      </w:r>
      <w:r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 xml:space="preserve"> </w:t>
      </w:r>
      <w:r w:rsidRPr="00CB2602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Anantapur, AP, In</w:t>
      </w:r>
      <w:r w:rsidRPr="00CB2602">
        <w:rPr>
          <w:rFonts w:ascii="Verdana" w:hAnsi="Verdana" w:cs="Verdana"/>
          <w:noProof w:val="0"/>
          <w:color w:val="000000"/>
          <w:sz w:val="18"/>
          <w:szCs w:val="18"/>
          <w:lang w:val="en-IN"/>
        </w:rPr>
        <w:t>dia</w:t>
      </w:r>
      <w:r w:rsidR="00965311">
        <w:rPr>
          <w:rFonts w:ascii="Verdana" w:hAnsi="Verdana" w:cs="Verdana"/>
          <w:noProof w:val="0"/>
          <w:color w:val="000000"/>
          <w:sz w:val="18"/>
          <w:szCs w:val="18"/>
          <w:lang w:val="en-IN"/>
        </w:rPr>
        <w:t xml:space="preserve"> Pin-515822</w:t>
      </w:r>
      <w:r w:rsidRPr="00EA093C">
        <w:rPr>
          <w:rFonts w:ascii="Verdana" w:hAnsi="Verdana" w:cs="Verdana"/>
          <w:noProof w:val="0"/>
          <w:color w:val="000000"/>
          <w:sz w:val="18"/>
          <w:szCs w:val="18"/>
          <w:lang w:val="en-IN"/>
        </w:rPr>
        <w:t>.</w:t>
      </w:r>
    </w:p>
    <w:p w:rsidR="00A747BE" w:rsidRDefault="00A747BE" w:rsidP="006E7A07">
      <w:pPr>
        <w:tabs>
          <w:tab w:val="left" w:pos="1620"/>
        </w:tabs>
        <w:jc w:val="both"/>
        <w:rPr>
          <w:rFonts w:ascii="Verdana" w:hAnsi="Verdana" w:cs="Verdana"/>
          <w:noProof w:val="0"/>
          <w:color w:val="000000"/>
          <w:sz w:val="18"/>
          <w:szCs w:val="18"/>
          <w:lang w:val="en-IN"/>
        </w:rPr>
      </w:pPr>
    </w:p>
    <w:tbl>
      <w:tblPr>
        <w:tblStyle w:val="TableGrid"/>
        <w:tblW w:w="9813" w:type="dxa"/>
        <w:tblLook w:val="04A0"/>
      </w:tblPr>
      <w:tblGrid>
        <w:gridCol w:w="4186"/>
        <w:gridCol w:w="2397"/>
        <w:gridCol w:w="1771"/>
        <w:gridCol w:w="1459"/>
      </w:tblGrid>
      <w:tr w:rsidR="00A747BE" w:rsidRPr="00A747BE" w:rsidTr="00530AB9">
        <w:trPr>
          <w:trHeight w:val="257"/>
        </w:trPr>
        <w:tc>
          <w:tcPr>
            <w:tcW w:w="9813" w:type="dxa"/>
            <w:gridSpan w:val="4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  <w:t>Professional Career Growth</w:t>
            </w:r>
          </w:p>
        </w:tc>
      </w:tr>
      <w:tr w:rsidR="005D7C2F" w:rsidRPr="00A747BE" w:rsidTr="00530AB9">
        <w:trPr>
          <w:trHeight w:val="257"/>
        </w:trPr>
        <w:tc>
          <w:tcPr>
            <w:tcW w:w="4186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  <w:t>Name of the Company</w:t>
            </w:r>
          </w:p>
        </w:tc>
        <w:tc>
          <w:tcPr>
            <w:tcW w:w="2397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  <w:t>Designation</w:t>
            </w:r>
          </w:p>
        </w:tc>
        <w:tc>
          <w:tcPr>
            <w:tcW w:w="1771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  <w:t>From</w:t>
            </w:r>
          </w:p>
        </w:tc>
        <w:tc>
          <w:tcPr>
            <w:tcW w:w="1459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b/>
                <w:bCs/>
                <w:noProof w:val="0"/>
                <w:color w:val="000000"/>
                <w:sz w:val="24"/>
                <w:szCs w:val="24"/>
                <w:lang w:val="en-US" w:bidi="hi-IN"/>
              </w:rPr>
              <w:t>To</w:t>
            </w:r>
          </w:p>
        </w:tc>
      </w:tr>
      <w:tr w:rsidR="005D7C2F" w:rsidRPr="00A747BE" w:rsidTr="00530AB9">
        <w:trPr>
          <w:trHeight w:val="257"/>
        </w:trPr>
        <w:tc>
          <w:tcPr>
            <w:tcW w:w="4186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ThyssenKrupp </w:t>
            </w:r>
            <w:r w:rsidR="001B0DC8"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India</w:t>
            </w: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 industries pvt ltd</w:t>
            </w:r>
            <w:r w:rsidR="001B0DC8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.</w:t>
            </w:r>
          </w:p>
        </w:tc>
        <w:tc>
          <w:tcPr>
            <w:tcW w:w="2397" w:type="dxa"/>
            <w:noWrap/>
            <w:hideMark/>
          </w:tcPr>
          <w:p w:rsidR="00A747BE" w:rsidRPr="00A747BE" w:rsidRDefault="001B0DC8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Senior</w:t>
            </w:r>
            <w:r w:rsidR="00A747BE"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 Executive</w:t>
            </w:r>
          </w:p>
        </w:tc>
        <w:tc>
          <w:tcPr>
            <w:tcW w:w="1771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Apr-19</w:t>
            </w:r>
          </w:p>
        </w:tc>
        <w:tc>
          <w:tcPr>
            <w:tcW w:w="1459" w:type="dxa"/>
            <w:noWrap/>
            <w:hideMark/>
          </w:tcPr>
          <w:p w:rsidR="00A747BE" w:rsidRPr="00A747BE" w:rsidRDefault="00A621D6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Till date</w:t>
            </w:r>
          </w:p>
        </w:tc>
      </w:tr>
      <w:tr w:rsidR="005D7C2F" w:rsidRPr="00A747BE" w:rsidTr="00530AB9">
        <w:trPr>
          <w:trHeight w:val="257"/>
        </w:trPr>
        <w:tc>
          <w:tcPr>
            <w:tcW w:w="4186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ISGEC Heavy Engineering Ltd</w:t>
            </w:r>
            <w:r w:rsidR="001B0DC8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.</w:t>
            </w:r>
          </w:p>
        </w:tc>
        <w:tc>
          <w:tcPr>
            <w:tcW w:w="2397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Assistant Manager </w:t>
            </w:r>
          </w:p>
        </w:tc>
        <w:tc>
          <w:tcPr>
            <w:tcW w:w="1771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IN" w:bidi="hi-IN"/>
              </w:rPr>
              <w:t>Dec-15</w:t>
            </w:r>
          </w:p>
        </w:tc>
        <w:tc>
          <w:tcPr>
            <w:tcW w:w="1459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Apr-19</w:t>
            </w:r>
          </w:p>
        </w:tc>
      </w:tr>
      <w:tr w:rsidR="005D7C2F" w:rsidRPr="00A747BE" w:rsidTr="00530AB9">
        <w:trPr>
          <w:trHeight w:val="257"/>
        </w:trPr>
        <w:tc>
          <w:tcPr>
            <w:tcW w:w="4186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Gerdau steel </w:t>
            </w:r>
            <w:r w:rsidR="001B0DC8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India Ltd.</w:t>
            </w:r>
          </w:p>
        </w:tc>
        <w:tc>
          <w:tcPr>
            <w:tcW w:w="2397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Assistant Manager </w:t>
            </w:r>
          </w:p>
        </w:tc>
        <w:tc>
          <w:tcPr>
            <w:tcW w:w="1771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Nov-11</w:t>
            </w:r>
          </w:p>
        </w:tc>
        <w:tc>
          <w:tcPr>
            <w:tcW w:w="1459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Dec-15</w:t>
            </w:r>
          </w:p>
        </w:tc>
      </w:tr>
      <w:tr w:rsidR="005D7C2F" w:rsidRPr="00A747BE" w:rsidTr="00530AB9">
        <w:trPr>
          <w:trHeight w:val="257"/>
        </w:trPr>
        <w:tc>
          <w:tcPr>
            <w:tcW w:w="4186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Greenesol Power Services Pvt Ltd</w:t>
            </w:r>
            <w:r w:rsidR="001B0DC8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.</w:t>
            </w:r>
          </w:p>
        </w:tc>
        <w:tc>
          <w:tcPr>
            <w:tcW w:w="2397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Senior Engineer</w:t>
            </w:r>
          </w:p>
        </w:tc>
        <w:tc>
          <w:tcPr>
            <w:tcW w:w="1771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Sep-09</w:t>
            </w:r>
          </w:p>
        </w:tc>
        <w:tc>
          <w:tcPr>
            <w:tcW w:w="1459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Sep-10</w:t>
            </w:r>
          </w:p>
        </w:tc>
      </w:tr>
      <w:tr w:rsidR="005D7C2F" w:rsidRPr="00A747BE" w:rsidTr="00530AB9">
        <w:trPr>
          <w:trHeight w:val="195"/>
        </w:trPr>
        <w:tc>
          <w:tcPr>
            <w:tcW w:w="4186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Sathavaha</w:t>
            </w:r>
            <w:r w:rsidR="001A28D3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na</w:t>
            </w: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 xml:space="preserve"> Ispat LTD</w:t>
            </w:r>
            <w:r w:rsidR="001B0DC8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.</w:t>
            </w:r>
          </w:p>
        </w:tc>
        <w:tc>
          <w:tcPr>
            <w:tcW w:w="2397" w:type="dxa"/>
            <w:noWrap/>
            <w:hideMark/>
          </w:tcPr>
          <w:p w:rsidR="00A747BE" w:rsidRPr="00A747BE" w:rsidRDefault="00A747BE" w:rsidP="00A747BE">
            <w:pPr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Engineer</w:t>
            </w:r>
          </w:p>
        </w:tc>
        <w:tc>
          <w:tcPr>
            <w:tcW w:w="1771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Aug-07</w:t>
            </w:r>
          </w:p>
        </w:tc>
        <w:tc>
          <w:tcPr>
            <w:tcW w:w="1459" w:type="dxa"/>
            <w:noWrap/>
            <w:hideMark/>
          </w:tcPr>
          <w:p w:rsidR="00A747BE" w:rsidRPr="00A747BE" w:rsidRDefault="00A747BE" w:rsidP="00A747BE">
            <w:pPr>
              <w:jc w:val="center"/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</w:pPr>
            <w:r w:rsidRPr="00A747BE">
              <w:rPr>
                <w:rFonts w:asciiTheme="minorHAnsi" w:hAnsiTheme="minorHAnsi" w:cstheme="minorHAnsi"/>
                <w:noProof w:val="0"/>
                <w:color w:val="000000"/>
                <w:lang w:val="en-US" w:bidi="hi-IN"/>
              </w:rPr>
              <w:t>Sep-09</w:t>
            </w:r>
          </w:p>
        </w:tc>
      </w:tr>
    </w:tbl>
    <w:p w:rsidR="00A747BE" w:rsidRDefault="00A747BE" w:rsidP="006E7A07">
      <w:pPr>
        <w:tabs>
          <w:tab w:val="left" w:pos="1620"/>
        </w:tabs>
        <w:jc w:val="both"/>
        <w:rPr>
          <w:rFonts w:ascii="Verdana" w:hAnsi="Verdana" w:cs="Verdana"/>
          <w:noProof w:val="0"/>
          <w:color w:val="000000"/>
          <w:sz w:val="18"/>
          <w:szCs w:val="18"/>
          <w:lang w:val="en-IN"/>
        </w:rPr>
      </w:pPr>
    </w:p>
    <w:p w:rsidR="00EA3442" w:rsidRPr="00E01002" w:rsidRDefault="00EA3442" w:rsidP="00E01002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</w:pPr>
      <w:r w:rsidRPr="00E01002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 xml:space="preserve">Key Skills: </w:t>
      </w:r>
    </w:p>
    <w:p w:rsidR="00EA3442" w:rsidRDefault="00EA3442" w:rsidP="00CB23E1">
      <w:pPr>
        <w:rPr>
          <w:rFonts w:ascii="Verdana" w:hAnsi="Verdana" w:cs="Verdana"/>
          <w:b/>
          <w:noProof w:val="0"/>
          <w:sz w:val="20"/>
          <w:szCs w:val="20"/>
          <w:lang w:val="en-IN"/>
        </w:rPr>
      </w:pPr>
      <w:r w:rsidRPr="00CB23E1">
        <w:rPr>
          <w:rFonts w:ascii="Verdana" w:hAnsi="Verdana" w:cs="Verdana"/>
          <w:b/>
          <w:noProof w:val="0"/>
          <w:sz w:val="20"/>
          <w:szCs w:val="20"/>
          <w:lang w:val="en-IN"/>
        </w:rPr>
        <w:t>Ensure commercially efficient, safe, reliable and profitable operation of plant</w:t>
      </w:r>
    </w:p>
    <w:p w:rsidR="004E6503" w:rsidRPr="00EA093C" w:rsidRDefault="004E6503" w:rsidP="004E6503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color w:val="00000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color w:val="000000"/>
          <w:sz w:val="20"/>
          <w:szCs w:val="20"/>
          <w:lang w:val="en-IN"/>
        </w:rPr>
        <w:t>Follow the Safety Guidelines as per the Refinery Standards.</w:t>
      </w:r>
    </w:p>
    <w:p w:rsidR="004E6503" w:rsidRPr="00EA093C" w:rsidRDefault="004E6503" w:rsidP="004E6503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Overall supervision of Plant operations, ensuring that all Plant equipment function at optimum performance levels.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</w:t>
      </w:r>
    </w:p>
    <w:p w:rsidR="009019E7" w:rsidRPr="00EA093C" w:rsidRDefault="009019E7" w:rsidP="009019E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Plant light-up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Cold, hot Start up, Normal Operation, Emergency Handling and safe Shut Down of unit.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</w:t>
      </w:r>
    </w:p>
    <w:p w:rsidR="009019E7" w:rsidRPr="00EA093C" w:rsidRDefault="009019E7" w:rsidP="009019E7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Effective control and co-ordination during plant emergencies (Plant black-out, Turbine or Boiler tripping, various equipment failures), start-up, shut down of boiler and turbine.</w:t>
      </w:r>
    </w:p>
    <w:p w:rsidR="009019E7" w:rsidRPr="00EA093C" w:rsidRDefault="009019E7" w:rsidP="009019E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Preparation, Monitoring, &amp; Analysis of daily reports, weakly and monthly reports (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MIS Reports)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and reporting to Plant Manager.</w:t>
      </w:r>
    </w:p>
    <w:p w:rsidR="004E6503" w:rsidRPr="00EA093C" w:rsidRDefault="004E6503" w:rsidP="004E6503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Planning &amp; Maintaining the Raw material </w:t>
      </w:r>
      <w:r w:rsidR="00DB0940" w:rsidRPr="00EA093C">
        <w:rPr>
          <w:rFonts w:ascii="Verdana" w:hAnsi="Verdana" w:cs="Verdana"/>
          <w:noProof w:val="0"/>
          <w:sz w:val="20"/>
          <w:szCs w:val="20"/>
          <w:lang w:val="en-IN"/>
        </w:rPr>
        <w:t>inventory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for reliable operation of the plant. </w:t>
      </w:r>
    </w:p>
    <w:p w:rsidR="004E6503" w:rsidRPr="00EA093C" w:rsidRDefault="00DB0940" w:rsidP="004E650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Training, Motivating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&amp; Monitoring 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the subordinates and new employees on management policies and technical support to 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familiarise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the working environment of the plant.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 </w:t>
      </w:r>
    </w:p>
    <w:p w:rsidR="004E6503" w:rsidRPr="00EA093C" w:rsidRDefault="004E6503" w:rsidP="004E6503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Identifying areas of improvement and recommending modifications and equipment calibrations to enhance operational efficiencies of machine/ equipment.</w:t>
      </w:r>
    </w:p>
    <w:p w:rsidR="009019E7" w:rsidRPr="00EA3442" w:rsidRDefault="00562546" w:rsidP="009019E7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color w:val="000000"/>
          <w:sz w:val="20"/>
          <w:szCs w:val="20"/>
          <w:lang w:val="en-IN"/>
        </w:rPr>
      </w:pPr>
      <w:r>
        <w:rPr>
          <w:rFonts w:ascii="Verdana" w:hAnsi="Verdana" w:cs="Verdana"/>
          <w:noProof w:val="0"/>
          <w:sz w:val="20"/>
          <w:szCs w:val="20"/>
          <w:lang w:val="en-IN"/>
        </w:rPr>
        <w:t xml:space="preserve">Erection, </w:t>
      </w:r>
      <w:r w:rsidR="004C5C4A">
        <w:rPr>
          <w:rFonts w:ascii="Verdana" w:hAnsi="Verdana" w:cs="Verdana"/>
          <w:noProof w:val="0"/>
          <w:sz w:val="20"/>
          <w:szCs w:val="20"/>
          <w:lang w:val="en-IN"/>
        </w:rPr>
        <w:t>Commissioning, Operation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activities of CFBC</w:t>
      </w:r>
      <w:r w:rsidR="00A150BB">
        <w:rPr>
          <w:rFonts w:ascii="Verdana" w:hAnsi="Verdana" w:cs="Verdana"/>
          <w:noProof w:val="0"/>
          <w:sz w:val="20"/>
          <w:szCs w:val="20"/>
          <w:lang w:val="en-IN"/>
        </w:rPr>
        <w:t>, Travelling grate/pin hole grate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Coal</w:t>
      </w:r>
      <w:r w:rsidR="00A150BB">
        <w:rPr>
          <w:rFonts w:ascii="Verdana" w:hAnsi="Verdana" w:cs="Verdana"/>
          <w:noProof w:val="0"/>
          <w:sz w:val="20"/>
          <w:szCs w:val="20"/>
          <w:lang w:val="en-IN"/>
        </w:rPr>
        <w:t xml:space="preserve">/Pet </w:t>
      </w:r>
      <w:r w:rsidR="00AE038D">
        <w:rPr>
          <w:rFonts w:ascii="Verdana" w:hAnsi="Verdana" w:cs="Verdana"/>
          <w:noProof w:val="0"/>
          <w:sz w:val="20"/>
          <w:szCs w:val="20"/>
          <w:lang w:val="en-IN"/>
        </w:rPr>
        <w:t xml:space="preserve">coke, Oil </w:t>
      </w:r>
      <w:r w:rsidR="00A150BB">
        <w:rPr>
          <w:rFonts w:ascii="Verdana" w:hAnsi="Verdana" w:cs="Verdana"/>
          <w:noProof w:val="0"/>
          <w:sz w:val="20"/>
          <w:szCs w:val="20"/>
          <w:lang w:val="en-IN"/>
        </w:rPr>
        <w:t>&amp; Gas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</w:t>
      </w:r>
      <w:r w:rsidR="00A150BB">
        <w:rPr>
          <w:rFonts w:ascii="Verdana" w:hAnsi="Verdana" w:cs="Verdana"/>
          <w:noProof w:val="0"/>
          <w:sz w:val="20"/>
          <w:szCs w:val="20"/>
          <w:lang w:val="en-IN"/>
        </w:rPr>
        <w:t xml:space="preserve">fired 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>Boilers, Condensing</w:t>
      </w:r>
      <w:r w:rsidR="00A150BB">
        <w:rPr>
          <w:rFonts w:ascii="Verdana" w:hAnsi="Verdana" w:cs="Verdana"/>
          <w:noProof w:val="0"/>
          <w:sz w:val="20"/>
          <w:szCs w:val="20"/>
          <w:lang w:val="en-IN"/>
        </w:rPr>
        <w:t xml:space="preserve"> cum extraction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, Back Pressure </w:t>
      </w:r>
      <w:r w:rsidR="00A150BB">
        <w:rPr>
          <w:rFonts w:ascii="Verdana" w:hAnsi="Verdana" w:cs="Verdana"/>
          <w:noProof w:val="0"/>
          <w:sz w:val="20"/>
          <w:szCs w:val="20"/>
          <w:lang w:val="en-IN"/>
        </w:rPr>
        <w:t>turbines, Turbo drives,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Air cooled/Water cooled </w:t>
      </w:r>
      <w:r w:rsidR="00DB0940" w:rsidRPr="00EA093C">
        <w:rPr>
          <w:rFonts w:ascii="Verdana" w:hAnsi="Verdana" w:cs="Verdana"/>
          <w:noProof w:val="0"/>
          <w:sz w:val="20"/>
          <w:szCs w:val="20"/>
          <w:lang w:val="en-IN"/>
        </w:rPr>
        <w:t>Condensers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>.</w:t>
      </w:r>
    </w:p>
    <w:p w:rsidR="00DC0B93" w:rsidRPr="005D2C6B" w:rsidRDefault="00DC0B93" w:rsidP="00DC0B93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>Current Functional Area</w:t>
      </w:r>
      <w:r w:rsidRPr="005D2C6B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:</w:t>
      </w:r>
    </w:p>
    <w:p w:rsidR="00DC0B93" w:rsidRPr="0004472C" w:rsidRDefault="00DC0B93" w:rsidP="00DC0B93">
      <w:pPr>
        <w:ind w:firstLine="720"/>
        <w:jc w:val="both"/>
        <w:rPr>
          <w:rFonts w:ascii="Verdana" w:hAnsi="Verdana" w:cs="Verdana"/>
          <w:bCs/>
          <w:noProof w:val="0"/>
          <w:sz w:val="20"/>
          <w:szCs w:val="20"/>
          <w:lang w:val="en-US" w:bidi="k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Working as </w:t>
      </w:r>
      <w:r w:rsidR="0004472C">
        <w:rPr>
          <w:rFonts w:ascii="Verdana" w:hAnsi="Verdana" w:cs="Verdana"/>
          <w:noProof w:val="0"/>
          <w:sz w:val="20"/>
          <w:szCs w:val="20"/>
          <w:lang w:val="en-IN"/>
        </w:rPr>
        <w:t xml:space="preserve">a </w:t>
      </w:r>
      <w:r w:rsidRPr="00EA093C">
        <w:rPr>
          <w:rFonts w:ascii="Verdana" w:hAnsi="Verdana" w:cs="Verdana"/>
          <w:b/>
          <w:noProof w:val="0"/>
          <w:sz w:val="20"/>
          <w:szCs w:val="20"/>
          <w:lang w:val="en-IN"/>
        </w:rPr>
        <w:t>Shift In charge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in</w:t>
      </w:r>
      <w:r w:rsidR="003E5F04">
        <w:rPr>
          <w:rFonts w:ascii="Verdana" w:hAnsi="Verdana" w:cs="Verdana"/>
          <w:noProof w:val="0"/>
          <w:sz w:val="20"/>
          <w:szCs w:val="20"/>
          <w:lang w:val="en-IN"/>
        </w:rPr>
        <w:t xml:space="preserve"> Captive Power Plant of capacity</w:t>
      </w:r>
      <w:r w:rsidR="003E5F04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 </w:t>
      </w:r>
      <w:r w:rsidR="0004472C">
        <w:rPr>
          <w:rFonts w:ascii="Verdana" w:hAnsi="Verdana" w:cs="Verdana"/>
          <w:noProof w:val="0"/>
          <w:sz w:val="20"/>
          <w:szCs w:val="20"/>
          <w:lang w:val="en-IN"/>
        </w:rPr>
        <w:t>99MW</w:t>
      </w:r>
      <w:r w:rsidR="0004472C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“</w:t>
      </w:r>
      <w:r w:rsidR="0004472C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Bharat Oman Refineries Ltd </w:t>
      </w:r>
      <w:r w:rsidR="0004472C" w:rsidRPr="00EA093C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(Under </w:t>
      </w:r>
      <w:r w:rsidR="00025D23">
        <w:rPr>
          <w:rFonts w:ascii="Verdana" w:hAnsi="Verdana" w:cs="Verdana"/>
          <w:b/>
          <w:noProof w:val="0"/>
          <w:sz w:val="20"/>
          <w:szCs w:val="20"/>
          <w:lang w:val="en-IN"/>
        </w:rPr>
        <w:t>ThyssenKrupp</w:t>
      </w:r>
      <w:r w:rsidR="0004472C" w:rsidRPr="00EA093C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 </w:t>
      </w:r>
      <w:r w:rsidR="00025D23" w:rsidRPr="00EA093C">
        <w:rPr>
          <w:rFonts w:ascii="Verdana" w:hAnsi="Verdana" w:cs="Verdana"/>
          <w:b/>
          <w:noProof w:val="0"/>
          <w:sz w:val="20"/>
          <w:szCs w:val="20"/>
          <w:lang w:val="en-IN"/>
        </w:rPr>
        <w:t>Payroll),</w:t>
      </w:r>
      <w:r w:rsidR="00025D2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Bina</w:t>
      </w:r>
      <w:r w:rsidR="0004472C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</w:t>
      </w:r>
      <w:r w:rsidR="0004472C">
        <w:rPr>
          <w:rFonts w:ascii="Verdana" w:hAnsi="Verdana" w:cs="Verdana"/>
          <w:noProof w:val="0"/>
          <w:sz w:val="20"/>
          <w:szCs w:val="20"/>
          <w:lang w:val="en-IN"/>
        </w:rPr>
        <w:t>Madhya Pradesh,</w:t>
      </w:r>
      <w:r w:rsidR="0004472C" w:rsidRPr="0004472C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</w:t>
      </w:r>
      <w:r w:rsidR="0004472C">
        <w:rPr>
          <w:rFonts w:ascii="Verdana" w:hAnsi="Verdana" w:cs="Verdana"/>
          <w:bCs/>
          <w:noProof w:val="0"/>
          <w:sz w:val="20"/>
          <w:szCs w:val="20"/>
          <w:lang w:val="en-IN"/>
        </w:rPr>
        <w:t>from April</w:t>
      </w:r>
      <w:r w:rsidR="0004472C" w:rsidRPr="00EA093C">
        <w:rPr>
          <w:rFonts w:ascii="Verdana" w:hAnsi="Verdana" w:cs="Verdana"/>
          <w:bCs/>
          <w:noProof w:val="0"/>
          <w:sz w:val="20"/>
          <w:szCs w:val="20"/>
          <w:cs/>
          <w:lang w:val="en-IN" w:bidi="kn-IN"/>
        </w:rPr>
        <w:t xml:space="preserve"> </w:t>
      </w:r>
      <w:r w:rsidR="0004472C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2</w:t>
      </w:r>
      <w:r w:rsidR="0004472C">
        <w:rPr>
          <w:rFonts w:ascii="Verdana" w:hAnsi="Verdana" w:cs="Verdana"/>
          <w:bCs/>
          <w:noProof w:val="0"/>
          <w:sz w:val="20"/>
          <w:szCs w:val="20"/>
          <w:lang w:val="en-IN"/>
        </w:rPr>
        <w:t>019</w:t>
      </w:r>
      <w:r w:rsidR="0004472C"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to till date</w:t>
      </w:r>
      <w:r w:rsidR="0004472C">
        <w:rPr>
          <w:rFonts w:ascii="Verdana" w:hAnsi="Verdana" w:cs="Verdana"/>
          <w:bCs/>
          <w:noProof w:val="0"/>
          <w:sz w:val="20"/>
          <w:szCs w:val="20"/>
          <w:lang w:val="en-IN"/>
        </w:rPr>
        <w:t>.</w:t>
      </w:r>
    </w:p>
    <w:p w:rsidR="00DC0B93" w:rsidRDefault="00DC0B93" w:rsidP="00DC0B93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US" w:bidi="kn-IN"/>
        </w:rPr>
      </w:pPr>
    </w:p>
    <w:p w:rsidR="00DC0B93" w:rsidRPr="005D2C6B" w:rsidRDefault="00DC0B93" w:rsidP="00DC0B93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5D2C6B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>Job profile</w:t>
      </w:r>
      <w:r w:rsidRPr="005D2C6B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 xml:space="preserve"> &amp; Responsibilities:</w:t>
      </w:r>
    </w:p>
    <w:p w:rsidR="00DC0B93" w:rsidRPr="00BD128B" w:rsidRDefault="0004472C" w:rsidP="00BD128B">
      <w:pPr>
        <w:ind w:firstLine="720"/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 w:rsidRPr="00BD128B">
        <w:rPr>
          <w:rFonts w:ascii="Verdana" w:hAnsi="Verdana" w:cs="Verdana"/>
          <w:noProof w:val="0"/>
          <w:sz w:val="20"/>
          <w:szCs w:val="20"/>
          <w:lang w:val="en-IN"/>
        </w:rPr>
        <w:lastRenderedPageBreak/>
        <w:t>Handl</w:t>
      </w:r>
      <w:r w:rsidR="003E5F04" w:rsidRPr="00BD128B">
        <w:rPr>
          <w:rFonts w:ascii="Verdana" w:hAnsi="Verdana" w:cs="Verdana"/>
          <w:noProof w:val="0"/>
          <w:sz w:val="20"/>
          <w:szCs w:val="20"/>
          <w:lang w:val="en-IN"/>
        </w:rPr>
        <w:t xml:space="preserve">ing </w:t>
      </w:r>
      <w:r w:rsidR="005D7C2F">
        <w:rPr>
          <w:rFonts w:ascii="Verdana" w:hAnsi="Verdana" w:cs="Verdana"/>
          <w:noProof w:val="0"/>
          <w:sz w:val="20"/>
          <w:szCs w:val="20"/>
          <w:lang w:val="en-IN"/>
        </w:rPr>
        <w:t>a Shift In-charge position for CPP</w:t>
      </w:r>
      <w:r w:rsidR="004C5C4A">
        <w:rPr>
          <w:rFonts w:ascii="Verdana" w:hAnsi="Verdana" w:cs="Verdana"/>
          <w:noProof w:val="0"/>
          <w:sz w:val="20"/>
          <w:szCs w:val="20"/>
          <w:lang w:val="en-IN"/>
        </w:rPr>
        <w:t>-</w:t>
      </w:r>
      <w:r w:rsidR="005D7C2F" w:rsidRPr="00BD128B">
        <w:rPr>
          <w:rFonts w:ascii="Verdana" w:hAnsi="Verdana" w:cs="Verdana"/>
          <w:noProof w:val="0"/>
          <w:sz w:val="20"/>
          <w:szCs w:val="20"/>
          <w:lang w:val="en-IN"/>
        </w:rPr>
        <w:t>Operation &amp; Maintenance activities</w:t>
      </w:r>
      <w:r w:rsidR="005D7C2F">
        <w:rPr>
          <w:rFonts w:ascii="Verdana" w:hAnsi="Verdana" w:cs="Verdana"/>
          <w:noProof w:val="0"/>
          <w:sz w:val="20"/>
          <w:szCs w:val="20"/>
          <w:lang w:val="en-IN"/>
        </w:rPr>
        <w:t xml:space="preserve">  </w:t>
      </w:r>
      <w:r w:rsidR="004C5C4A">
        <w:rPr>
          <w:rFonts w:ascii="Verdana" w:hAnsi="Verdana" w:cs="Verdana"/>
          <w:noProof w:val="0"/>
          <w:sz w:val="20"/>
          <w:szCs w:val="20"/>
          <w:lang w:val="en-IN"/>
        </w:rPr>
        <w:t xml:space="preserve">of </w:t>
      </w:r>
      <w:r w:rsidR="005D7C2F">
        <w:rPr>
          <w:rFonts w:ascii="Verdana" w:hAnsi="Verdana" w:cs="Verdana"/>
          <w:noProof w:val="0"/>
          <w:sz w:val="20"/>
          <w:szCs w:val="20"/>
          <w:lang w:val="en-IN"/>
        </w:rPr>
        <w:t xml:space="preserve">Capacity </w:t>
      </w:r>
      <w:r w:rsidR="003E5F04">
        <w:rPr>
          <w:rFonts w:ascii="Verdana" w:hAnsi="Verdana" w:cs="Verdana"/>
          <w:noProof w:val="0"/>
          <w:sz w:val="20"/>
          <w:szCs w:val="20"/>
          <w:lang w:val="en-IN"/>
        </w:rPr>
        <w:t>3X33MW</w:t>
      </w:r>
      <w:r w:rsidR="005D7C2F">
        <w:rPr>
          <w:rFonts w:ascii="Verdana" w:hAnsi="Verdana" w:cs="Verdana"/>
          <w:noProof w:val="0"/>
          <w:sz w:val="20"/>
          <w:szCs w:val="20"/>
          <w:lang w:val="en-IN"/>
        </w:rPr>
        <w:t xml:space="preserve"> (BHEL Make),</w:t>
      </w:r>
      <w:r w:rsidR="003E5F04">
        <w:rPr>
          <w:rFonts w:ascii="Verdana" w:hAnsi="Verdana" w:cs="Verdana"/>
          <w:noProof w:val="0"/>
          <w:sz w:val="20"/>
          <w:szCs w:val="20"/>
          <w:lang w:val="en-IN"/>
        </w:rPr>
        <w:t xml:space="preserve">3X275 TPH </w:t>
      </w:r>
      <w:r w:rsidR="003E5F04" w:rsidRPr="00EA093C">
        <w:rPr>
          <w:rFonts w:ascii="Verdana" w:hAnsi="Verdana" w:cs="Verdana"/>
          <w:noProof w:val="0"/>
          <w:sz w:val="20"/>
          <w:szCs w:val="20"/>
          <w:lang w:val="en-IN"/>
        </w:rPr>
        <w:t>Pet coke, Coal</w:t>
      </w:r>
      <w:r w:rsidR="003E5F04">
        <w:rPr>
          <w:rFonts w:ascii="Verdana" w:hAnsi="Verdana" w:cs="Verdana"/>
          <w:noProof w:val="0"/>
          <w:sz w:val="20"/>
          <w:szCs w:val="20"/>
          <w:lang w:val="en-IN"/>
        </w:rPr>
        <w:t xml:space="preserve"> fired CFBC Boilers &amp; 160 TPH Oil/Gas fired Boiler (ISGEC Make) </w:t>
      </w:r>
      <w:r w:rsidR="00DC0B93" w:rsidRPr="00BD128B">
        <w:rPr>
          <w:rFonts w:ascii="Verdana" w:hAnsi="Verdana" w:cs="Verdana"/>
          <w:noProof w:val="0"/>
          <w:sz w:val="20"/>
          <w:szCs w:val="20"/>
          <w:lang w:val="en-IN"/>
        </w:rPr>
        <w:t>&amp;</w:t>
      </w:r>
      <w:r w:rsidR="004C5C4A">
        <w:rPr>
          <w:rFonts w:ascii="Verdana" w:hAnsi="Verdana" w:cs="Verdana"/>
          <w:noProof w:val="0"/>
          <w:sz w:val="20"/>
          <w:szCs w:val="20"/>
          <w:lang w:val="en-IN"/>
        </w:rPr>
        <w:t xml:space="preserve"> Associated</w:t>
      </w:r>
      <w:r w:rsidR="00DC0B93" w:rsidRPr="00BD128B">
        <w:rPr>
          <w:rFonts w:ascii="Verdana" w:hAnsi="Verdana" w:cs="Verdana"/>
          <w:noProof w:val="0"/>
          <w:sz w:val="20"/>
          <w:szCs w:val="20"/>
          <w:lang w:val="en-IN"/>
        </w:rPr>
        <w:t xml:space="preserve"> Material Handling System.</w:t>
      </w:r>
    </w:p>
    <w:p w:rsidR="00A701B7" w:rsidRDefault="00A701B7" w:rsidP="004E6503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</w:pPr>
    </w:p>
    <w:p w:rsidR="004E6503" w:rsidRDefault="00DC0B93" w:rsidP="004E6503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</w:pPr>
      <w:r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>Previous</w:t>
      </w:r>
      <w:r w:rsidR="00CB23E1"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 xml:space="preserve"> Functional Area</w:t>
      </w:r>
      <w:r w:rsidR="004E6503" w:rsidRPr="005D2C6B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:</w:t>
      </w:r>
    </w:p>
    <w:p w:rsidR="001F43E8" w:rsidRDefault="00400ACC" w:rsidP="001C55C8">
      <w:pPr>
        <w:ind w:firstLine="720"/>
        <w:jc w:val="both"/>
        <w:rPr>
          <w:rFonts w:ascii="Verdana" w:hAnsi="Verdana" w:cs="Verdana"/>
          <w:bCs/>
          <w:noProof w:val="0"/>
          <w:sz w:val="20"/>
          <w:szCs w:val="20"/>
          <w:lang w:val="en-IN"/>
        </w:rPr>
      </w:pPr>
      <w:r>
        <w:rPr>
          <w:rFonts w:ascii="Verdana" w:hAnsi="Verdana" w:cs="Verdana"/>
          <w:noProof w:val="0"/>
          <w:sz w:val="20"/>
          <w:szCs w:val="20"/>
          <w:lang w:val="en-IN"/>
        </w:rPr>
        <w:t>Worked</w:t>
      </w:r>
      <w:r w:rsidR="003D313B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as </w:t>
      </w:r>
      <w:r w:rsidR="003D313B">
        <w:rPr>
          <w:rFonts w:ascii="Verdana" w:hAnsi="Verdana" w:cs="Verdana"/>
          <w:noProof w:val="0"/>
          <w:sz w:val="20"/>
          <w:szCs w:val="20"/>
          <w:lang w:val="en-IN"/>
        </w:rPr>
        <w:t>a</w:t>
      </w:r>
      <w:r>
        <w:rPr>
          <w:rFonts w:ascii="Verdana" w:hAnsi="Verdana" w:cs="Verdana"/>
          <w:noProof w:val="0"/>
          <w:sz w:val="20"/>
          <w:szCs w:val="20"/>
          <w:lang w:val="en-IN"/>
        </w:rPr>
        <w:t>n</w:t>
      </w:r>
      <w:r w:rsidR="003D313B">
        <w:rPr>
          <w:rFonts w:ascii="Verdana" w:hAnsi="Verdana" w:cs="Verdana"/>
          <w:noProof w:val="0"/>
          <w:sz w:val="20"/>
          <w:szCs w:val="20"/>
          <w:lang w:val="en-IN"/>
        </w:rPr>
        <w:t xml:space="preserve"> Assistant Manager in </w:t>
      </w:r>
      <w:r w:rsidR="003D313B" w:rsidRPr="003D313B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“Indian sugar general </w:t>
      </w:r>
      <w:r w:rsidRPr="003D313B">
        <w:rPr>
          <w:rFonts w:ascii="Verdana" w:hAnsi="Verdana" w:cs="Verdana"/>
          <w:b/>
          <w:noProof w:val="0"/>
          <w:sz w:val="20"/>
          <w:szCs w:val="20"/>
          <w:lang w:val="en-IN"/>
        </w:rPr>
        <w:t>Engineering Corporation</w:t>
      </w:r>
      <w:r w:rsidR="003D313B" w:rsidRPr="003D313B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” </w:t>
      </w:r>
      <w:r w:rsidRPr="003D313B">
        <w:rPr>
          <w:rFonts w:ascii="Verdana" w:hAnsi="Verdana" w:cs="Verdana"/>
          <w:b/>
          <w:noProof w:val="0"/>
          <w:sz w:val="20"/>
          <w:szCs w:val="20"/>
          <w:lang w:val="en-IN"/>
        </w:rPr>
        <w:t>Formerly</w:t>
      </w:r>
      <w:r w:rsidR="003D313B" w:rsidRPr="003D313B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 cal</w:t>
      </w:r>
      <w:r w:rsidR="003D313B" w:rsidRPr="005617C4">
        <w:rPr>
          <w:rFonts w:ascii="Verdana" w:hAnsi="Verdana" w:cs="Verdana"/>
          <w:noProof w:val="0"/>
          <w:sz w:val="20"/>
          <w:szCs w:val="20"/>
          <w:lang w:val="en-IN"/>
        </w:rPr>
        <w:t>l</w:t>
      </w:r>
      <w:r w:rsidR="003D313B" w:rsidRPr="003D313B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ed as an </w:t>
      </w:r>
      <w:r w:rsidR="003D313B" w:rsidRPr="00C41D35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ISGEC</w:t>
      </w:r>
      <w:r w:rsidR="00452BE6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 xml:space="preserve"> Heavy Engineering Ltd.</w:t>
      </w:r>
      <w:r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under </w:t>
      </w:r>
      <w:r w:rsidR="002D5ADE">
        <w:rPr>
          <w:rFonts w:ascii="Verdana" w:hAnsi="Verdana" w:cs="Verdana"/>
          <w:noProof w:val="0"/>
          <w:sz w:val="20"/>
          <w:szCs w:val="20"/>
          <w:lang w:val="en-IN"/>
        </w:rPr>
        <w:t>Division</w:t>
      </w:r>
      <w:r>
        <w:rPr>
          <w:rFonts w:ascii="Verdana" w:hAnsi="Verdana" w:cs="Verdana"/>
          <w:noProof w:val="0"/>
          <w:sz w:val="20"/>
          <w:szCs w:val="20"/>
          <w:lang w:val="en-IN"/>
        </w:rPr>
        <w:t xml:space="preserve"> of </w:t>
      </w:r>
      <w:r w:rsidR="00D55D67">
        <w:rPr>
          <w:rFonts w:ascii="Verdana" w:hAnsi="Verdana" w:cs="Verdana"/>
          <w:noProof w:val="0"/>
          <w:sz w:val="20"/>
          <w:szCs w:val="20"/>
          <w:lang w:val="en-IN"/>
        </w:rPr>
        <w:t>Boiler Commissioning,</w:t>
      </w:r>
      <w:r w:rsidR="003D313B">
        <w:rPr>
          <w:rFonts w:ascii="Verdana" w:hAnsi="Verdana" w:cs="Verdana"/>
          <w:noProof w:val="0"/>
          <w:sz w:val="20"/>
          <w:szCs w:val="20"/>
          <w:lang w:val="en-IN"/>
        </w:rPr>
        <w:t xml:space="preserve"> O</w:t>
      </w:r>
      <w:r>
        <w:rPr>
          <w:rFonts w:ascii="Verdana" w:hAnsi="Verdana" w:cs="Verdana"/>
          <w:noProof w:val="0"/>
          <w:sz w:val="20"/>
          <w:szCs w:val="20"/>
          <w:lang w:val="en-IN"/>
        </w:rPr>
        <w:t xml:space="preserve">peration </w:t>
      </w:r>
      <w:r w:rsidR="003D313B">
        <w:rPr>
          <w:rFonts w:ascii="Verdana" w:hAnsi="Verdana" w:cs="Verdana"/>
          <w:noProof w:val="0"/>
          <w:sz w:val="20"/>
          <w:szCs w:val="20"/>
          <w:lang w:val="en-IN"/>
        </w:rPr>
        <w:t>&amp;</w:t>
      </w:r>
      <w:r>
        <w:rPr>
          <w:rFonts w:ascii="Verdana" w:hAnsi="Verdana" w:cs="Verdana"/>
          <w:noProof w:val="0"/>
          <w:sz w:val="20"/>
          <w:szCs w:val="20"/>
          <w:lang w:val="en-IN"/>
        </w:rPr>
        <w:t xml:space="preserve"> </w:t>
      </w:r>
      <w:r w:rsidR="003D313B">
        <w:rPr>
          <w:rFonts w:ascii="Verdana" w:hAnsi="Verdana" w:cs="Verdana"/>
          <w:noProof w:val="0"/>
          <w:sz w:val="20"/>
          <w:szCs w:val="20"/>
          <w:lang w:val="en-IN"/>
        </w:rPr>
        <w:t>M</w:t>
      </w:r>
      <w:r>
        <w:rPr>
          <w:rFonts w:ascii="Verdana" w:hAnsi="Verdana" w:cs="Verdana"/>
          <w:noProof w:val="0"/>
          <w:sz w:val="20"/>
          <w:szCs w:val="20"/>
          <w:lang w:val="en-IN"/>
        </w:rPr>
        <w:t>aintenance</w:t>
      </w:r>
      <w:r w:rsidR="00C41D35">
        <w:rPr>
          <w:rFonts w:ascii="Verdana" w:hAnsi="Verdana" w:cs="Verdana"/>
          <w:noProof w:val="0"/>
          <w:sz w:val="20"/>
          <w:szCs w:val="20"/>
          <w:lang w:val="en-IN"/>
        </w:rPr>
        <w:t xml:space="preserve"> </w:t>
      </w:r>
      <w:r w:rsidR="00C41D35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from </w:t>
      </w:r>
      <w:r w:rsidR="00C41D35" w:rsidRPr="00A747BE">
        <w:rPr>
          <w:rFonts w:ascii="Verdana" w:hAnsi="Verdana" w:cs="Verdana"/>
          <w:b/>
          <w:noProof w:val="0"/>
          <w:sz w:val="20"/>
          <w:szCs w:val="20"/>
          <w:lang w:val="en-IN"/>
        </w:rPr>
        <w:t>Dec</w:t>
      </w:r>
      <w:r w:rsidR="00C41D35" w:rsidRPr="00A747BE">
        <w:rPr>
          <w:rFonts w:ascii="Verdana" w:hAnsi="Verdana" w:cs="Verdana"/>
          <w:b/>
          <w:noProof w:val="0"/>
          <w:sz w:val="20"/>
          <w:szCs w:val="20"/>
          <w:cs/>
          <w:lang w:val="en-IN" w:bidi="kn-IN"/>
        </w:rPr>
        <w:t xml:space="preserve"> </w:t>
      </w:r>
      <w:r w:rsidR="00C41D35" w:rsidRPr="00A747BE">
        <w:rPr>
          <w:rFonts w:ascii="Verdana" w:hAnsi="Verdana" w:cs="Verdana"/>
          <w:b/>
          <w:noProof w:val="0"/>
          <w:sz w:val="20"/>
          <w:szCs w:val="20"/>
          <w:lang w:val="en-IN" w:bidi="kn-IN"/>
        </w:rPr>
        <w:t>2</w:t>
      </w:r>
      <w:r w:rsidR="00C41D35" w:rsidRPr="00A747BE">
        <w:rPr>
          <w:rFonts w:ascii="Verdana" w:hAnsi="Verdana" w:cs="Verdana"/>
          <w:b/>
          <w:noProof w:val="0"/>
          <w:sz w:val="20"/>
          <w:szCs w:val="20"/>
          <w:lang w:val="en-IN"/>
        </w:rPr>
        <w:t>015 to April 2019</w:t>
      </w:r>
      <w:r w:rsidR="001C55C8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. </w:t>
      </w:r>
    </w:p>
    <w:p w:rsidR="007E5F0B" w:rsidRDefault="007E5F0B" w:rsidP="001C55C8">
      <w:pPr>
        <w:ind w:firstLine="720"/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</w:p>
    <w:p w:rsidR="001F43E8" w:rsidRDefault="00190D35" w:rsidP="00994217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</w:pPr>
      <w:r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Project:</w:t>
      </w:r>
      <w:r w:rsidR="00994217" w:rsidRPr="00D06884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1</w:t>
      </w:r>
      <w:r w:rsidR="00BF3CEC">
        <w:rPr>
          <w:rFonts w:ascii="Verdana" w:hAnsi="Verdana" w:cs="Verdana"/>
          <w:b/>
          <w:noProof w:val="0"/>
          <w:sz w:val="20"/>
          <w:szCs w:val="20"/>
          <w:lang w:val="en-IN" w:bidi="kn-IN"/>
        </w:rPr>
        <w:t>:</w:t>
      </w:r>
      <w:r w:rsidR="00DF5C3D">
        <w:rPr>
          <w:rFonts w:ascii="Verdana" w:hAnsi="Verdana" w:cs="Verdana"/>
          <w:b/>
          <w:noProof w:val="0"/>
          <w:sz w:val="20"/>
          <w:szCs w:val="20"/>
          <w:lang w:val="en-IN" w:bidi="kn-IN"/>
        </w:rPr>
        <w:t xml:space="preserve"> </w:t>
      </w:r>
      <w:r w:rsidR="00994217" w:rsidRPr="00C41D35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SIMBHAOLI POWER PVT LTD</w:t>
      </w:r>
      <w:r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  <w:r w:rsidR="00A701B7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28 MW Co-</w:t>
      </w:r>
      <w:r w:rsidR="00C41D35" w:rsidRPr="00C41D35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Generation Power plant </w:t>
      </w:r>
      <w:r w:rsidR="00C41D35" w:rsidRPr="00C41D35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(</w:t>
      </w:r>
      <w:r w:rsidR="00C41D35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Under ISGEC Pay Role)</w:t>
      </w:r>
      <w:r w:rsidR="0099421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:</w:t>
      </w:r>
      <w:r w:rsidR="001C55C8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</w:t>
      </w:r>
      <w:r w:rsidR="0099421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Handled</w:t>
      </w:r>
      <w:r w:rsidR="00994217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  <w:r w:rsidR="0099421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Commissioning, Operation activities </w:t>
      </w:r>
      <w:r w:rsidR="00994217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of </w:t>
      </w:r>
      <w:r w:rsidR="00C41D35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28</w:t>
      </w:r>
      <w:r w:rsidR="0099421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MW </w:t>
      </w:r>
      <w:r w:rsidR="00C41D35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Siemens</w:t>
      </w:r>
      <w:r w:rsidR="0028344F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Make</w:t>
      </w:r>
      <w:r w:rsidR="00C41D35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Condensing cum Extraction Turbine</w:t>
      </w:r>
      <w:r w:rsidR="0099421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&amp; </w:t>
      </w:r>
      <w:r w:rsidR="00C41D35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125</w:t>
      </w:r>
      <w:r w:rsidR="00994217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TPH</w:t>
      </w:r>
      <w:r w:rsidR="007F739E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Travelling Grate Fired (Indian Coal/ Bagas</w:t>
      </w:r>
      <w:r w:rsidR="00994217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)</w:t>
      </w:r>
      <w:r w:rsidR="0099421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Boiler</w:t>
      </w:r>
      <w:r w:rsidR="00C41D35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. </w:t>
      </w:r>
    </w:p>
    <w:p w:rsidR="007E5F0B" w:rsidRDefault="007E5F0B" w:rsidP="00994217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</w:pPr>
    </w:p>
    <w:p w:rsidR="003D313B" w:rsidRDefault="00190D35" w:rsidP="003D313B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</w:pPr>
      <w:r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Project:</w:t>
      </w:r>
      <w:r w:rsidR="00994217" w:rsidRPr="00D06884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2</w:t>
      </w:r>
      <w:r w:rsidR="00BF3CEC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:</w:t>
      </w:r>
      <w:r w:rsidR="00DF5C3D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  <w:r w:rsidR="003D313B" w:rsidRPr="00D06884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Ingenio Lagloria </w:t>
      </w:r>
      <w:r w:rsidR="00D06884" w:rsidRPr="00D06884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Mexico</w:t>
      </w:r>
      <w:r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  <w:r w:rsidR="00D06884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45</w:t>
      </w:r>
      <w:r w:rsidR="0028344F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MW Co-</w:t>
      </w:r>
      <w:r w:rsidR="00D06884" w:rsidRPr="00C41D35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Generation Power </w:t>
      </w:r>
      <w:r w:rsidR="001C55C8" w:rsidRPr="00C41D35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plant</w:t>
      </w:r>
      <w:r w:rsidR="001C55C8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: Handled</w:t>
      </w:r>
      <w:r w:rsidR="003D313B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  <w:r w:rsidR="003D313B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Commissioning, Operation Maintenance activities </w:t>
      </w:r>
      <w:r w:rsidR="003D313B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of </w:t>
      </w:r>
      <w:r w:rsidR="003D313B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45MW Back Pressure Turbine</w:t>
      </w:r>
      <w:r w:rsidR="007C60CA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TGM Make</w:t>
      </w:r>
      <w:r w:rsidR="003D313B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&amp; 200 TPH </w:t>
      </w:r>
      <w:r w:rsidR="00D06884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Travelling Grate Fired</w:t>
      </w:r>
      <w:r w:rsidR="00D06884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</w:t>
      </w:r>
      <w:r w:rsidR="00D06884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(</w:t>
      </w:r>
      <w:r w:rsidR="003D313B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Bagas/Natural Gas</w:t>
      </w:r>
      <w:r w:rsidR="00D06884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)</w:t>
      </w:r>
      <w:r w:rsidR="003D313B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 Boiler at M/s. Ingenio Lagloria, Mexico, Latin </w:t>
      </w:r>
      <w:r w:rsidR="00D06884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America (</w:t>
      </w:r>
      <w:r w:rsidR="003D313B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Under ISGEC Pay Role)</w:t>
      </w:r>
      <w:r w:rsidR="003D313B" w:rsidRPr="00EA093C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.</w:t>
      </w:r>
      <w:r w:rsidR="0028344F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</w:p>
    <w:p w:rsidR="007E5F0B" w:rsidRDefault="007E5F0B" w:rsidP="003D313B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</w:pPr>
    </w:p>
    <w:p w:rsidR="007C60CA" w:rsidRDefault="00190D35" w:rsidP="004E6503">
      <w:pPr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Project:</w:t>
      </w:r>
      <w:r w:rsidR="0028344F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3</w:t>
      </w:r>
      <w:r w:rsidR="00BF3CEC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:</w:t>
      </w:r>
      <w:r w:rsidR="00A701B7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HPCL-Mittal </w:t>
      </w:r>
      <w:r w:rsidR="001C55C8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Energy Ltd: </w:t>
      </w:r>
      <w:r w:rsidR="00A701B7">
        <w:rPr>
          <w:rFonts w:ascii="Verdana" w:hAnsi="Verdana" w:cs="Verdana"/>
          <w:noProof w:val="0"/>
          <w:sz w:val="20"/>
          <w:szCs w:val="20"/>
          <w:lang w:val="en-IN"/>
        </w:rPr>
        <w:t xml:space="preserve">Handled </w:t>
      </w:r>
      <w:r w:rsidR="00A701B7"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 xml:space="preserve">Commissioning, Operation &amp; Maintenance activities </w:t>
      </w:r>
      <w:r w:rsidR="00A701B7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of</w:t>
      </w:r>
      <w:r w:rsidR="00A701B7" w:rsidRPr="00570707">
        <w:rPr>
          <w:rFonts w:ascii="Verdana" w:hAnsi="Verdana" w:cs="Verdana"/>
          <w:noProof w:val="0"/>
          <w:sz w:val="20"/>
          <w:szCs w:val="20"/>
          <w:lang w:val="en-IN"/>
        </w:rPr>
        <w:t xml:space="preserve"> ISGEC Make (Sumitomo Foster Wheeler) 2 X 300 TPH CFBC Multi Fuel (Indian Coal, Imported Coal, Pet coke, LCO and RFG) </w:t>
      </w:r>
      <w:r w:rsidR="000D2443">
        <w:rPr>
          <w:rFonts w:ascii="Verdana" w:hAnsi="Verdana" w:cs="Verdana"/>
          <w:noProof w:val="0"/>
          <w:sz w:val="20"/>
          <w:szCs w:val="20"/>
          <w:lang w:val="en-IN"/>
        </w:rPr>
        <w:t xml:space="preserve">Boiler </w:t>
      </w:r>
      <w:r w:rsidR="001F43E8">
        <w:rPr>
          <w:rFonts w:ascii="Verdana" w:hAnsi="Verdana" w:cs="Verdana"/>
          <w:noProof w:val="0"/>
          <w:sz w:val="20"/>
          <w:szCs w:val="20"/>
          <w:lang w:val="en-IN"/>
        </w:rPr>
        <w:t>pr 110 Kg/cm2</w:t>
      </w:r>
      <w:r w:rsidR="000D2443">
        <w:rPr>
          <w:rFonts w:ascii="Verdana" w:hAnsi="Verdana" w:cs="Verdana"/>
          <w:noProof w:val="0"/>
          <w:sz w:val="20"/>
          <w:szCs w:val="20"/>
          <w:lang w:val="en-IN"/>
        </w:rPr>
        <w:t xml:space="preserve"> with f</w:t>
      </w:r>
      <w:r w:rsidR="00A701B7" w:rsidRPr="00570707">
        <w:rPr>
          <w:rFonts w:ascii="Verdana" w:hAnsi="Verdana" w:cs="Verdana"/>
          <w:noProof w:val="0"/>
          <w:sz w:val="20"/>
          <w:szCs w:val="20"/>
          <w:lang w:val="en-IN"/>
        </w:rPr>
        <w:t>ive main Burners and 6 Bed Lance Burners for</w:t>
      </w:r>
      <w:r w:rsidR="000D2443">
        <w:rPr>
          <w:rFonts w:ascii="Verdana" w:hAnsi="Verdana" w:cs="Verdana"/>
          <w:noProof w:val="0"/>
          <w:sz w:val="20"/>
          <w:szCs w:val="20"/>
          <w:lang w:val="en-IN"/>
        </w:rPr>
        <w:t xml:space="preserve"> fuel of</w:t>
      </w:r>
      <w:r w:rsidR="00A701B7" w:rsidRPr="00570707">
        <w:rPr>
          <w:rFonts w:ascii="Verdana" w:hAnsi="Verdana" w:cs="Verdana"/>
          <w:noProof w:val="0"/>
          <w:sz w:val="20"/>
          <w:szCs w:val="20"/>
          <w:lang w:val="en-IN"/>
        </w:rPr>
        <w:t xml:space="preserve"> RFG and LCO.</w:t>
      </w:r>
    </w:p>
    <w:p w:rsidR="00A701B7" w:rsidRDefault="00A701B7" w:rsidP="004E6503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</w:pPr>
    </w:p>
    <w:p w:rsidR="004E6503" w:rsidRDefault="004E6503" w:rsidP="004E6503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</w:pPr>
      <w:r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 xml:space="preserve">Previous </w:t>
      </w:r>
      <w:r w:rsidR="00CB23E1"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>Functional Area:</w:t>
      </w:r>
    </w:p>
    <w:p w:rsidR="004E6503" w:rsidRDefault="004E6503" w:rsidP="004E6503">
      <w:pPr>
        <w:ind w:firstLine="720"/>
        <w:jc w:val="both"/>
        <w:rPr>
          <w:rFonts w:ascii="Verdana" w:hAnsi="Verdana" w:cs="Verdana"/>
          <w:b/>
          <w:noProof w:val="0"/>
          <w:sz w:val="20"/>
          <w:szCs w:val="20"/>
          <w:lang w:val="en-IN" w:bidi="k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Worked as an Assistant Manager 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in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</w:t>
      </w:r>
      <w:r w:rsidR="00563E68">
        <w:rPr>
          <w:rFonts w:ascii="Verdana" w:hAnsi="Verdana" w:cs="Verdana"/>
          <w:noProof w:val="0"/>
          <w:sz w:val="20"/>
          <w:szCs w:val="20"/>
          <w:lang w:val="en-IN"/>
        </w:rPr>
        <w:t xml:space="preserve">Energy &amp; 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/>
        </w:rPr>
        <w:t>Utilities</w:t>
      </w:r>
      <w:r w:rsidR="00CC3A1D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Dept-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Captive power plant at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</w:t>
      </w:r>
      <w:r w:rsidRPr="00EA093C">
        <w:rPr>
          <w:rFonts w:ascii="Verdana" w:hAnsi="Verdana" w:cs="Verdana"/>
          <w:b/>
          <w:noProof w:val="0"/>
          <w:sz w:val="20"/>
          <w:szCs w:val="20"/>
          <w:lang w:val="en-IN"/>
        </w:rPr>
        <w:t>Gerdau steel India Ltd</w:t>
      </w:r>
      <w:r w:rsidR="001D0881">
        <w:rPr>
          <w:rFonts w:ascii="Verdana" w:hAnsi="Verdana" w:cs="Verdana"/>
          <w:b/>
          <w:noProof w:val="0"/>
          <w:sz w:val="20"/>
          <w:szCs w:val="20"/>
          <w:lang w:val="en-IN"/>
        </w:rPr>
        <w:t xml:space="preserve"> </w:t>
      </w:r>
      <w:r w:rsidRPr="00EA093C">
        <w:rPr>
          <w:rFonts w:ascii="Verdana" w:hAnsi="Verdana" w:cs="Verdana"/>
          <w:b/>
          <w:noProof w:val="0"/>
          <w:sz w:val="20"/>
          <w:szCs w:val="20"/>
          <w:lang w:val="en-IN"/>
        </w:rPr>
        <w:t>(Formerly called as KGSL)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, 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>from Nov</w:t>
      </w:r>
      <w:r w:rsidRPr="00EA093C">
        <w:rPr>
          <w:rFonts w:ascii="Verdana" w:hAnsi="Verdana" w:cs="Verdana"/>
          <w:bCs/>
          <w:noProof w:val="0"/>
          <w:sz w:val="20"/>
          <w:szCs w:val="20"/>
          <w:cs/>
          <w:lang w:val="en-IN" w:bidi="kn-IN"/>
        </w:rPr>
        <w:t xml:space="preserve"> 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 w:bidi="kn-IN"/>
        </w:rPr>
        <w:t>2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>011 to Dec 2015</w:t>
      </w:r>
      <w:r w:rsidR="003E5F04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with</w:t>
      </w:r>
      <w:r w:rsidR="004C4BAC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a duration of 4</w:t>
      </w:r>
      <w:r w:rsidR="003E5F04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years 1 month</w:t>
      </w:r>
      <w:r w:rsidRPr="00EA093C">
        <w:rPr>
          <w:rFonts w:ascii="Verdana" w:hAnsi="Verdana" w:cs="Verdana"/>
          <w:b/>
          <w:noProof w:val="0"/>
          <w:sz w:val="20"/>
          <w:szCs w:val="20"/>
          <w:lang w:val="en-IN" w:bidi="kn-IN"/>
        </w:rPr>
        <w:t>.</w:t>
      </w:r>
    </w:p>
    <w:p w:rsidR="007E5F0B" w:rsidRDefault="007E5F0B" w:rsidP="004E6503">
      <w:pPr>
        <w:ind w:firstLine="720"/>
        <w:jc w:val="both"/>
        <w:rPr>
          <w:rFonts w:ascii="Verdana" w:hAnsi="Verdana" w:cs="Verdana"/>
          <w:b/>
          <w:noProof w:val="0"/>
          <w:sz w:val="20"/>
          <w:szCs w:val="20"/>
          <w:lang w:val="en-IN" w:bidi="kn-IN"/>
        </w:rPr>
      </w:pPr>
    </w:p>
    <w:p w:rsidR="004E6503" w:rsidRPr="00EA093C" w:rsidRDefault="004E6503" w:rsidP="004E6503">
      <w:pPr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>Job profile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 xml:space="preserve"> &amp; </w:t>
      </w:r>
      <w:r w:rsidR="00DB0940"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>Responsibilities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>: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        </w:t>
      </w:r>
    </w:p>
    <w:p w:rsidR="004E6503" w:rsidRPr="00EA093C" w:rsidRDefault="004E6503" w:rsidP="004E6503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Handled </w:t>
      </w:r>
      <w:r w:rsidRPr="00EA093C">
        <w:rPr>
          <w:rFonts w:ascii="Verdana" w:hAnsi="Verdana" w:cs="Verdana"/>
          <w:b/>
          <w:noProof w:val="0"/>
          <w:sz w:val="20"/>
          <w:szCs w:val="20"/>
          <w:cs/>
          <w:lang w:val="en-IN" w:bidi="kn-IN"/>
        </w:rPr>
        <w:t>Shift incharge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position for O &amp; M for  BF Gas fired boiler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s</w:t>
      </w:r>
      <w:r w:rsidR="00424272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of TSPL make (CPP-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1</w:t>
      </w:r>
      <w:r w:rsidR="00424272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&amp; CPP-2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) </w:t>
      </w:r>
      <w:r w:rsidR="00424272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&amp; TESPL make(VD Boiler) 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&amp; IJT Boilers.</w:t>
      </w:r>
    </w:p>
    <w:p w:rsidR="004E6503" w:rsidRPr="00EA093C" w:rsidRDefault="00EE7EC9" w:rsidP="004E6503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  <w:r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Handled 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IJT Boiler</w:t>
      </w:r>
      <w:r w:rsidR="005E7CA3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Erection &amp;</w:t>
      </w:r>
      <w:r w:rsidR="00424272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</w:t>
      </w:r>
      <w:r w:rsidR="005E7CA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commissioning in</w:t>
      </w:r>
      <w:r w:rsidR="00424272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</w:t>
      </w:r>
      <w:r>
        <w:rPr>
          <w:rFonts w:ascii="Verdana" w:hAnsi="Verdana" w:cs="Verdana"/>
          <w:noProof w:val="0"/>
          <w:sz w:val="20"/>
          <w:szCs w:val="20"/>
          <w:lang w:val="en-IN" w:bidi="kn-IN"/>
        </w:rPr>
        <w:t>C</w:t>
      </w:r>
      <w:r w:rsidR="00424272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PP-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2.</w:t>
      </w:r>
    </w:p>
    <w:p w:rsidR="004E6503" w:rsidRPr="00F47C1D" w:rsidRDefault="005E7CA3" w:rsidP="004E6503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rFonts w:ascii="Verdana" w:hAnsi="Verdana" w:cs="Verdana"/>
          <w:noProof w:val="0"/>
          <w:sz w:val="20"/>
          <w:szCs w:val="20"/>
          <w:lang w:val="en-IN" w:bidi="kn-IN"/>
        </w:rPr>
      </w:pPr>
      <w:r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Erection &amp; 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Commissioning Blast Furnace Gas fired boiler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s 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of TSPL make (CPP</w:t>
      </w:r>
      <w:r w:rsidR="00424272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-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1) 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&amp; TESPL </w:t>
      </w:r>
      <w:r w:rsidR="001C55C8" w:rsidRPr="00EA093C">
        <w:rPr>
          <w:rFonts w:ascii="Verdana" w:hAnsi="Verdana" w:cs="Verdana"/>
          <w:noProof w:val="0"/>
          <w:sz w:val="20"/>
          <w:szCs w:val="20"/>
          <w:lang w:val="en-IN"/>
        </w:rPr>
        <w:t>make (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>VD Boiler)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. Commissioning Activities 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of 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Bleed cum condensing Steam Turbine.</w:t>
      </w:r>
    </w:p>
    <w:p w:rsidR="00F47C1D" w:rsidRPr="00EA093C" w:rsidRDefault="00F47C1D" w:rsidP="00F47C1D">
      <w:pPr>
        <w:shd w:val="clear" w:color="auto" w:fill="FFFFFF"/>
        <w:autoSpaceDE w:val="0"/>
        <w:autoSpaceDN w:val="0"/>
        <w:adjustRightInd w:val="0"/>
        <w:ind w:left="720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</w:p>
    <w:p w:rsidR="00907713" w:rsidRPr="005D2C6B" w:rsidRDefault="00907713" w:rsidP="00907713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</w:pPr>
      <w:r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>Previous Functional Area:</w:t>
      </w:r>
    </w:p>
    <w:p w:rsidR="002E7926" w:rsidRDefault="00563E68" w:rsidP="00563E68">
      <w:pPr>
        <w:ind w:firstLine="720"/>
        <w:jc w:val="both"/>
        <w:rPr>
          <w:rFonts w:ascii="Verdana" w:hAnsi="Verdana" w:cs="Verdana"/>
          <w:bCs/>
          <w:noProof w:val="0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US"/>
        </w:rPr>
        <w:t>Worked</w:t>
      </w:r>
      <w:r w:rsidRPr="009936A0">
        <w:rPr>
          <w:rFonts w:ascii="Verdana" w:hAnsi="Verdana" w:cs="Verdana"/>
          <w:sz w:val="20"/>
          <w:szCs w:val="20"/>
          <w:lang w:val="en-US"/>
        </w:rPr>
        <w:t xml:space="preserve"> as a </w:t>
      </w:r>
      <w:r>
        <w:rPr>
          <w:rFonts w:ascii="Verdana" w:hAnsi="Verdana" w:cs="Verdana"/>
          <w:b/>
          <w:sz w:val="20"/>
          <w:szCs w:val="20"/>
          <w:lang w:val="en-US"/>
        </w:rPr>
        <w:t>Senior Engineer</w:t>
      </w:r>
      <w:r w:rsidRPr="009936A0">
        <w:rPr>
          <w:rFonts w:ascii="Verdana" w:hAnsi="Verdana" w:cs="Verdana"/>
          <w:sz w:val="20"/>
          <w:szCs w:val="20"/>
          <w:lang w:val="en-US"/>
        </w:rPr>
        <w:t xml:space="preserve"> </w:t>
      </w:r>
      <w:r w:rsidRPr="009936A0">
        <w:rPr>
          <w:rFonts w:ascii="Verdana" w:hAnsi="Verdana" w:cs="Verdana"/>
          <w:sz w:val="20"/>
          <w:szCs w:val="20"/>
          <w:cs/>
          <w:lang w:bidi="kn-IN"/>
        </w:rPr>
        <w:t xml:space="preserve">in </w:t>
      </w:r>
      <w:r w:rsidRPr="009936A0">
        <w:rPr>
          <w:rFonts w:ascii="Verdana" w:hAnsi="Verdana" w:cs="Verdana"/>
          <w:b/>
          <w:bCs/>
          <w:sz w:val="20"/>
          <w:szCs w:val="20"/>
          <w:lang w:val="en-US"/>
        </w:rPr>
        <w:t>Greenesol Power Services Pvt Ltd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(EPC Company) </w:t>
      </w:r>
      <w:r w:rsidRPr="009936A0">
        <w:rPr>
          <w:rFonts w:ascii="Verdana" w:hAnsi="Verdana" w:cs="Verdana"/>
          <w:sz w:val="20"/>
          <w:szCs w:val="20"/>
          <w:cs/>
          <w:lang w:bidi="kn-IN"/>
        </w:rPr>
        <w:t>in</w:t>
      </w:r>
      <w:r w:rsidRPr="00174DD9">
        <w:rPr>
          <w:rFonts w:ascii="Verdana" w:hAnsi="Verdana" w:cs="Verdana"/>
          <w:b/>
          <w:sz w:val="20"/>
          <w:szCs w:val="20"/>
          <w:lang w:val="en-US"/>
        </w:rPr>
        <w:t xml:space="preserve"> </w:t>
      </w:r>
      <w:r w:rsidRPr="00CE2791">
        <w:rPr>
          <w:rFonts w:ascii="Verdana" w:hAnsi="Verdana" w:cs="Verdana"/>
          <w:sz w:val="20"/>
          <w:szCs w:val="20"/>
          <w:lang w:val="en-US"/>
        </w:rPr>
        <w:t>Boiler Commissioning Division</w:t>
      </w:r>
      <w:r w:rsidRPr="009936A0">
        <w:rPr>
          <w:rFonts w:ascii="Verdana" w:hAnsi="Verdana" w:cs="Verdana"/>
          <w:sz w:val="20"/>
          <w:szCs w:val="20"/>
          <w:cs/>
          <w:lang w:bidi="kn-IN"/>
        </w:rPr>
        <w:t xml:space="preserve"> </w:t>
      </w:r>
      <w:r w:rsidRPr="009936A0">
        <w:rPr>
          <w:rFonts w:ascii="Verdana" w:hAnsi="Verdana" w:cs="Verdana"/>
          <w:sz w:val="20"/>
          <w:szCs w:val="20"/>
          <w:lang w:val="en-US"/>
        </w:rPr>
        <w:t>Chennai</w:t>
      </w:r>
      <w:r w:rsidRPr="009936A0">
        <w:rPr>
          <w:rFonts w:ascii="Verdana" w:hAnsi="Verdana" w:cs="Verdana"/>
          <w:sz w:val="20"/>
          <w:szCs w:val="20"/>
          <w:cs/>
          <w:lang w:bidi="kn-IN"/>
        </w:rPr>
        <w:t xml:space="preserve">. </w:t>
      </w:r>
      <w:r w:rsidRPr="00CE2791">
        <w:rPr>
          <w:rFonts w:ascii="Verdana" w:hAnsi="Verdana" w:cs="Verdana"/>
          <w:bCs/>
          <w:sz w:val="20"/>
          <w:szCs w:val="20"/>
          <w:lang w:val="en-US"/>
        </w:rPr>
        <w:t>from</w:t>
      </w:r>
      <w:r w:rsidRPr="009936A0">
        <w:rPr>
          <w:rFonts w:ascii="Verdana" w:hAnsi="Verdana" w:cs="Verdana"/>
          <w:b/>
          <w:bCs/>
          <w:sz w:val="20"/>
          <w:szCs w:val="20"/>
          <w:lang w:val="en-US"/>
        </w:rPr>
        <w:t xml:space="preserve"> </w:t>
      </w:r>
      <w:r w:rsidRPr="00CE2791">
        <w:rPr>
          <w:rFonts w:ascii="Verdana" w:hAnsi="Verdana" w:cs="Verdana"/>
          <w:bCs/>
          <w:sz w:val="20"/>
          <w:szCs w:val="20"/>
          <w:lang w:val="en-US"/>
        </w:rPr>
        <w:t>Sep</w:t>
      </w:r>
      <w:r>
        <w:rPr>
          <w:rFonts w:ascii="Verdana" w:hAnsi="Verdana" w:cs="Verdana"/>
          <w:bCs/>
          <w:sz w:val="20"/>
          <w:szCs w:val="20"/>
          <w:lang w:val="en-US"/>
        </w:rPr>
        <w:t xml:space="preserve"> 2009</w:t>
      </w:r>
      <w:r w:rsidRPr="00CE2791">
        <w:rPr>
          <w:rFonts w:ascii="Verdana" w:hAnsi="Verdana" w:cs="Verdana"/>
          <w:bCs/>
          <w:sz w:val="20"/>
          <w:szCs w:val="20"/>
          <w:lang w:val="en-US"/>
        </w:rPr>
        <w:t xml:space="preserve"> to </w:t>
      </w:r>
      <w:r w:rsidR="00D038A1">
        <w:rPr>
          <w:rFonts w:ascii="Verdana" w:hAnsi="Verdana" w:cs="Verdana"/>
          <w:bCs/>
          <w:sz w:val="20"/>
          <w:szCs w:val="20"/>
          <w:lang w:val="en-US"/>
        </w:rPr>
        <w:t>Sep</w:t>
      </w:r>
      <w:r w:rsidR="002838EF">
        <w:rPr>
          <w:rFonts w:ascii="Verdana" w:hAnsi="Verdana" w:cs="Verdana"/>
          <w:bCs/>
          <w:sz w:val="20"/>
          <w:szCs w:val="20"/>
          <w:lang w:val="en-US"/>
        </w:rPr>
        <w:t xml:space="preserve"> 201</w:t>
      </w:r>
      <w:r w:rsidR="00695278">
        <w:rPr>
          <w:rFonts w:ascii="Verdana" w:hAnsi="Verdana" w:cs="Verdana"/>
          <w:bCs/>
          <w:sz w:val="20"/>
          <w:szCs w:val="20"/>
          <w:lang w:val="en-US"/>
        </w:rPr>
        <w:t>0</w:t>
      </w:r>
      <w:r w:rsidR="003E5F04">
        <w:rPr>
          <w:rFonts w:ascii="Verdana" w:hAnsi="Verdana" w:cs="Verdana"/>
          <w:sz w:val="20"/>
          <w:szCs w:val="20"/>
          <w:lang w:val="en-US" w:bidi="kn-IN"/>
        </w:rPr>
        <w:t xml:space="preserve"> </w:t>
      </w:r>
      <w:r w:rsidR="00695278">
        <w:rPr>
          <w:rFonts w:ascii="Verdana" w:hAnsi="Verdana" w:cs="Verdana"/>
          <w:bCs/>
          <w:noProof w:val="0"/>
          <w:sz w:val="20"/>
          <w:szCs w:val="20"/>
          <w:lang w:val="en-IN"/>
        </w:rPr>
        <w:t>with a duration of 1</w:t>
      </w:r>
      <w:r w:rsidR="003E5F04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year</w:t>
      </w:r>
      <w:r w:rsidR="002E7926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&amp; </w:t>
      </w:r>
      <w:r w:rsidR="003E5F04">
        <w:rPr>
          <w:rFonts w:ascii="Verdana" w:hAnsi="Verdana" w:cs="Verdana"/>
          <w:bCs/>
          <w:noProof w:val="0"/>
          <w:sz w:val="20"/>
          <w:szCs w:val="20"/>
          <w:lang w:val="en-IN"/>
        </w:rPr>
        <w:t>1 mont</w:t>
      </w:r>
      <w:r w:rsidR="002E7926">
        <w:rPr>
          <w:rFonts w:ascii="Verdana" w:hAnsi="Verdana" w:cs="Verdana"/>
          <w:bCs/>
          <w:noProof w:val="0"/>
          <w:sz w:val="20"/>
          <w:szCs w:val="20"/>
          <w:lang w:val="en-IN"/>
        </w:rPr>
        <w:t>h.</w:t>
      </w:r>
    </w:p>
    <w:p w:rsidR="00563E68" w:rsidRDefault="002E7926" w:rsidP="002E7926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 w:bidi="kn-IN"/>
        </w:rPr>
        <w:t>Project</w:t>
      </w:r>
      <w:r w:rsidRPr="002E7926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:</w:t>
      </w:r>
      <w:r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3X63 mw IPP </w:t>
      </w:r>
      <w:r w:rsidR="005148AB">
        <w:rPr>
          <w:rFonts w:ascii="Verdana" w:hAnsi="Verdana" w:cs="Verdana"/>
          <w:b/>
          <w:sz w:val="20"/>
          <w:szCs w:val="20"/>
          <w:cs/>
          <w:lang w:bidi="kn-IN"/>
        </w:rPr>
        <w:t>M/</w:t>
      </w:r>
      <w:r w:rsidR="005148AB">
        <w:rPr>
          <w:rFonts w:ascii="Verdana" w:hAnsi="Verdana" w:cs="Verdana"/>
          <w:b/>
          <w:sz w:val="20"/>
          <w:szCs w:val="20"/>
          <w:lang w:val="en-US" w:bidi="kn-IN"/>
        </w:rPr>
        <w:t>s.</w:t>
      </w:r>
      <w:r w:rsidR="00563E68" w:rsidRPr="00615A98">
        <w:rPr>
          <w:rFonts w:ascii="Verdana" w:hAnsi="Verdana" w:cs="Verdana"/>
          <w:b/>
          <w:sz w:val="20"/>
          <w:szCs w:val="20"/>
          <w:cs/>
          <w:lang w:bidi="kn-IN"/>
        </w:rPr>
        <w:t xml:space="preserve"> </w:t>
      </w:r>
      <w:r w:rsidR="00563E68" w:rsidRPr="00933BFE">
        <w:rPr>
          <w:rFonts w:ascii="Verdana" w:hAnsi="Verdana" w:cs="Verdana"/>
          <w:sz w:val="20"/>
          <w:szCs w:val="20"/>
          <w:lang w:val="en-US"/>
        </w:rPr>
        <w:t>Ind Bharath Power gencon Ltd</w:t>
      </w:r>
      <w:r w:rsidR="00563E68" w:rsidRPr="009936A0">
        <w:rPr>
          <w:rFonts w:ascii="Verdana" w:hAnsi="Verdana" w:cs="Verdana"/>
          <w:sz w:val="20"/>
          <w:szCs w:val="20"/>
          <w:cs/>
          <w:lang w:bidi="kn-IN"/>
        </w:rPr>
        <w:t>,</w:t>
      </w:r>
      <w:r w:rsidR="00563E68" w:rsidRPr="009936A0">
        <w:rPr>
          <w:rFonts w:ascii="Verdana" w:hAnsi="Verdana" w:cs="Verdana"/>
          <w:sz w:val="20"/>
          <w:szCs w:val="20"/>
          <w:lang w:val="en-US"/>
        </w:rPr>
        <w:t>Tutikorin (T</w:t>
      </w:r>
      <w:r w:rsidR="00170446">
        <w:rPr>
          <w:rFonts w:ascii="Verdana" w:hAnsi="Verdana" w:cs="Verdana"/>
          <w:sz w:val="20"/>
          <w:szCs w:val="20"/>
          <w:lang w:val="en-US"/>
        </w:rPr>
        <w:t>N</w:t>
      </w:r>
      <w:r w:rsidR="00563E68" w:rsidRPr="009936A0">
        <w:rPr>
          <w:rFonts w:ascii="Verdana" w:hAnsi="Verdana" w:cs="Verdana"/>
          <w:sz w:val="20"/>
          <w:szCs w:val="20"/>
          <w:lang w:val="en-US"/>
        </w:rPr>
        <w:t>)</w:t>
      </w:r>
      <w:r w:rsidR="00563E68">
        <w:rPr>
          <w:rFonts w:ascii="Verdana" w:hAnsi="Verdana" w:cs="Verdana"/>
          <w:sz w:val="20"/>
          <w:szCs w:val="20"/>
          <w:lang w:val="en-US"/>
        </w:rPr>
        <w:t xml:space="preserve"> (under</w:t>
      </w:r>
      <w:r w:rsidR="00850308">
        <w:rPr>
          <w:rFonts w:ascii="Verdana" w:hAnsi="Verdana" w:cs="Verdana"/>
          <w:sz w:val="20"/>
          <w:szCs w:val="20"/>
          <w:lang w:val="en-US"/>
        </w:rPr>
        <w:t xml:space="preserve"> </w:t>
      </w:r>
      <w:r w:rsidR="00563E68">
        <w:rPr>
          <w:rFonts w:ascii="Verdana" w:hAnsi="Verdana" w:cs="Verdana"/>
          <w:sz w:val="20"/>
          <w:szCs w:val="20"/>
          <w:lang w:val="en-US"/>
        </w:rPr>
        <w:t>Greenesol pay rol).</w:t>
      </w:r>
    </w:p>
    <w:p w:rsidR="009C197F" w:rsidRPr="009C197F" w:rsidRDefault="009C197F" w:rsidP="009C197F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9C197F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>Job profile</w:t>
      </w:r>
      <w:r w:rsidRPr="009C197F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 xml:space="preserve"> &amp; Responsibilities:</w:t>
      </w:r>
    </w:p>
    <w:p w:rsidR="00563E68" w:rsidRDefault="00563E68" w:rsidP="00563E68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  <w:lang w:val="en-US"/>
        </w:rPr>
      </w:pPr>
      <w:r w:rsidRPr="00A5014E">
        <w:rPr>
          <w:rFonts w:ascii="Verdana" w:hAnsi="Verdana" w:cs="Verdana"/>
          <w:sz w:val="20"/>
          <w:szCs w:val="20"/>
          <w:lang w:val="en-US"/>
        </w:rPr>
        <w:t>Handled</w:t>
      </w:r>
      <w:r w:rsidR="00A701B7">
        <w:rPr>
          <w:rFonts w:ascii="Verdana" w:hAnsi="Verdana" w:cs="Verdana"/>
          <w:sz w:val="20"/>
          <w:szCs w:val="20"/>
          <w:lang w:val="en-US"/>
        </w:rPr>
        <w:t xml:space="preserve"> </w:t>
      </w:r>
      <w:r w:rsidR="00A701B7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Erection &amp; </w:t>
      </w:r>
      <w:r w:rsidR="00A701B7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Commissioning</w:t>
      </w:r>
      <w:r>
        <w:rPr>
          <w:rFonts w:ascii="Verdana" w:hAnsi="Verdana" w:cs="Verdana"/>
          <w:sz w:val="20"/>
          <w:szCs w:val="20"/>
          <w:lang w:val="en-US"/>
        </w:rPr>
        <w:t xml:space="preserve"> activities of 2X</w:t>
      </w:r>
      <w:r w:rsidRPr="009936A0">
        <w:rPr>
          <w:rFonts w:ascii="Verdana" w:hAnsi="Verdana" w:cs="Verdana"/>
          <w:sz w:val="20"/>
          <w:szCs w:val="20"/>
          <w:lang w:val="en-US"/>
        </w:rPr>
        <w:t>250</w:t>
      </w:r>
      <w:r w:rsidRPr="009936A0">
        <w:rPr>
          <w:rFonts w:ascii="Verdana" w:hAnsi="Verdana" w:cs="Verdana"/>
          <w:sz w:val="20"/>
          <w:szCs w:val="20"/>
          <w:cs/>
          <w:lang w:bidi="kn-IN"/>
        </w:rPr>
        <w:t xml:space="preserve"> TPH CFBC Boiler</w:t>
      </w:r>
      <w:r>
        <w:rPr>
          <w:rFonts w:ascii="Verdana" w:hAnsi="Verdana" w:cs="Verdana"/>
          <w:sz w:val="20"/>
          <w:szCs w:val="20"/>
          <w:lang w:val="en-US" w:bidi="kn-IN"/>
        </w:rPr>
        <w:t>s</w:t>
      </w:r>
      <w:r w:rsidRPr="009936A0">
        <w:rPr>
          <w:rFonts w:ascii="Verdana" w:hAnsi="Verdana" w:cs="Verdana"/>
          <w:sz w:val="20"/>
          <w:szCs w:val="20"/>
          <w:lang w:val="en-US"/>
        </w:rPr>
        <w:t xml:space="preserve">. </w:t>
      </w:r>
    </w:p>
    <w:p w:rsidR="00F47C1D" w:rsidRDefault="00563E68" w:rsidP="00563E68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US"/>
        </w:rPr>
      </w:pPr>
      <w:r w:rsidRPr="00563E68">
        <w:rPr>
          <w:rFonts w:ascii="Verdana" w:hAnsi="Verdana" w:cs="Verdana"/>
          <w:noProof w:val="0"/>
          <w:sz w:val="20"/>
          <w:szCs w:val="20"/>
          <w:lang w:val="en-IN"/>
        </w:rPr>
        <w:t xml:space="preserve">Commissioning activities related to </w:t>
      </w:r>
      <w:r w:rsidR="00850308">
        <w:rPr>
          <w:rFonts w:ascii="Verdana" w:hAnsi="Verdana" w:cs="Verdana"/>
          <w:noProof w:val="0"/>
          <w:sz w:val="20"/>
          <w:szCs w:val="20"/>
          <w:lang w:val="en-IN"/>
        </w:rPr>
        <w:t>2X</w:t>
      </w:r>
      <w:r w:rsidRPr="00563E68">
        <w:rPr>
          <w:rFonts w:ascii="Verdana" w:hAnsi="Verdana" w:cs="Verdana"/>
          <w:noProof w:val="0"/>
          <w:sz w:val="20"/>
          <w:szCs w:val="20"/>
          <w:lang w:val="en-IN"/>
        </w:rPr>
        <w:t xml:space="preserve">63 MW </w:t>
      </w:r>
      <w:r w:rsidRPr="00563E68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Bleed cum condensing Steam </w:t>
      </w:r>
      <w:r w:rsidR="00F82789" w:rsidRPr="00563E68">
        <w:rPr>
          <w:rFonts w:ascii="Verdana" w:hAnsi="Verdana" w:cs="Verdana" w:hint="cs"/>
          <w:noProof w:val="0"/>
          <w:sz w:val="20"/>
          <w:szCs w:val="20"/>
          <w:cs/>
          <w:lang w:val="en-IN" w:bidi="kn-IN"/>
        </w:rPr>
        <w:t>Turbine</w:t>
      </w:r>
      <w:r w:rsidR="005D7C2F">
        <w:rPr>
          <w:rFonts w:ascii="Verdana" w:hAnsi="Verdana" w:cs="Verdana"/>
          <w:noProof w:val="0"/>
          <w:sz w:val="20"/>
          <w:szCs w:val="20"/>
          <w:lang w:val="en-US" w:bidi="kn-IN"/>
        </w:rPr>
        <w:t xml:space="preserve"> </w:t>
      </w:r>
      <w:r w:rsidRPr="00563E68">
        <w:rPr>
          <w:rFonts w:ascii="Verdana" w:hAnsi="Verdana" w:cs="Verdana"/>
          <w:noProof w:val="0"/>
          <w:sz w:val="20"/>
          <w:szCs w:val="20"/>
          <w:lang w:val="en-US" w:bidi="kn-IN"/>
        </w:rPr>
        <w:t>&amp; Air Cooled Condenser</w:t>
      </w:r>
      <w:r w:rsidRPr="00563E68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.</w:t>
      </w:r>
      <w:r w:rsidRPr="00563E68">
        <w:rPr>
          <w:rFonts w:ascii="Verdana" w:hAnsi="Verdana" w:cs="Verdana"/>
          <w:sz w:val="20"/>
          <w:szCs w:val="20"/>
          <w:lang w:val="en-US"/>
        </w:rPr>
        <w:t xml:space="preserve">  </w:t>
      </w:r>
    </w:p>
    <w:p w:rsidR="00563E68" w:rsidRPr="00563E68" w:rsidRDefault="00563E68" w:rsidP="00F47C1D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US"/>
        </w:rPr>
      </w:pPr>
      <w:r w:rsidRPr="00563E68">
        <w:rPr>
          <w:rFonts w:ascii="Verdana" w:hAnsi="Verdana" w:cs="Verdana"/>
          <w:sz w:val="20"/>
          <w:szCs w:val="20"/>
          <w:lang w:val="en-US"/>
        </w:rPr>
        <w:t xml:space="preserve">                 </w:t>
      </w:r>
    </w:p>
    <w:p w:rsidR="00907713" w:rsidRDefault="00907713" w:rsidP="00907713">
      <w:pPr>
        <w:jc w:val="both"/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</w:pPr>
      <w:r w:rsidRPr="005D2C6B">
        <w:rPr>
          <w:rFonts w:ascii="Verdana" w:hAnsi="Verdana" w:cs="Verdana"/>
          <w:b/>
          <w:bCs/>
          <w:noProof w:val="0"/>
          <w:sz w:val="20"/>
          <w:szCs w:val="20"/>
          <w:u w:val="single"/>
          <w:lang w:val="en-IN"/>
        </w:rPr>
        <w:t>Previous Functional Area:</w:t>
      </w:r>
    </w:p>
    <w:p w:rsidR="00F47C1D" w:rsidRPr="00EA093C" w:rsidRDefault="004E6503" w:rsidP="004E6503">
      <w:pPr>
        <w:ind w:firstLine="720"/>
        <w:jc w:val="both"/>
        <w:rPr>
          <w:rFonts w:ascii="Verdana" w:hAnsi="Verdana" w:cs="Verdana"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Worked as a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n </w:t>
      </w: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Engineer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 xml:space="preserve"> 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in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</w:t>
      </w:r>
      <w:r w:rsidR="009601ED">
        <w:rPr>
          <w:rFonts w:ascii="Verdana" w:hAnsi="Verdana" w:cs="Verdana"/>
          <w:noProof w:val="0"/>
          <w:sz w:val="20"/>
          <w:szCs w:val="20"/>
          <w:lang w:val="en-IN"/>
        </w:rPr>
        <w:t xml:space="preserve">Erection, </w:t>
      </w:r>
      <w:r w:rsidR="009601ED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Commissioning </w:t>
      </w:r>
      <w:r w:rsidR="009601ED">
        <w:rPr>
          <w:rFonts w:ascii="Verdana" w:hAnsi="Verdana" w:cs="Verdana"/>
          <w:noProof w:val="0"/>
          <w:sz w:val="20"/>
          <w:szCs w:val="20"/>
          <w:lang w:val="en-IN"/>
        </w:rPr>
        <w:t xml:space="preserve">&amp; 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O</w:t>
      </w:r>
      <w:r w:rsidR="00FB379F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peration 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of </w:t>
      </w:r>
      <w:r w:rsidR="009019E7" w:rsidRPr="00800F4C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CPP</w:t>
      </w:r>
      <w:r w:rsidR="009019E7"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 xml:space="preserve"> at </w:t>
      </w:r>
      <w:r w:rsidR="009601ED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>S</w:t>
      </w:r>
      <w:r w:rsidR="009601ED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athavaha</w:t>
      </w:r>
      <w:r w:rsidR="005B5DEA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na</w:t>
      </w:r>
      <w:r w:rsidR="009601ED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 xml:space="preserve"> 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>I</w:t>
      </w:r>
      <w:r w:rsidR="009601ED">
        <w:rPr>
          <w:rFonts w:ascii="Verdana" w:hAnsi="Verdana" w:cs="Verdana"/>
          <w:b/>
          <w:bCs/>
          <w:noProof w:val="0"/>
          <w:sz w:val="20"/>
          <w:szCs w:val="20"/>
          <w:lang w:val="en-IN" w:bidi="kn-IN"/>
        </w:rPr>
        <w:t>spat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 xml:space="preserve"> LTD, </w:t>
      </w:r>
      <w:r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Bellary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, Karnataka from Aug 2007 to</w:t>
      </w:r>
      <w:r w:rsidR="00563E68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Sep 20</w:t>
      </w:r>
      <w:r w:rsidRPr="00EA093C">
        <w:rPr>
          <w:rFonts w:ascii="Verdana" w:hAnsi="Verdana" w:cs="Verdana"/>
          <w:bCs/>
          <w:noProof w:val="0"/>
          <w:sz w:val="20"/>
          <w:szCs w:val="20"/>
          <w:lang w:val="en-IN"/>
        </w:rPr>
        <w:t>0</w:t>
      </w:r>
      <w:r w:rsidR="00563E68">
        <w:rPr>
          <w:rFonts w:ascii="Verdana" w:hAnsi="Verdana" w:cs="Verdana"/>
          <w:bCs/>
          <w:noProof w:val="0"/>
          <w:sz w:val="20"/>
          <w:szCs w:val="20"/>
          <w:lang w:val="en-IN"/>
        </w:rPr>
        <w:t>9</w:t>
      </w:r>
      <w:r w:rsidR="003E5F04">
        <w:rPr>
          <w:rFonts w:ascii="Verdana" w:hAnsi="Verdana" w:cs="Verdana"/>
          <w:bCs/>
          <w:noProof w:val="0"/>
          <w:sz w:val="20"/>
          <w:szCs w:val="20"/>
          <w:lang w:val="en-IN"/>
        </w:rPr>
        <w:t xml:space="preserve"> with a duration of 2 years 1 month</w:t>
      </w:r>
      <w:r w:rsidRPr="00EA093C">
        <w:rPr>
          <w:rFonts w:ascii="Verdana" w:hAnsi="Verdana" w:cs="Verdana"/>
          <w:noProof w:val="0"/>
          <w:sz w:val="20"/>
          <w:szCs w:val="20"/>
          <w:lang w:val="en-IN" w:bidi="kn-IN"/>
        </w:rPr>
        <w:t>.</w:t>
      </w:r>
    </w:p>
    <w:p w:rsidR="004E6503" w:rsidRPr="00EA093C" w:rsidRDefault="00260286" w:rsidP="004E6503">
      <w:pPr>
        <w:jc w:val="both"/>
        <w:rPr>
          <w:rFonts w:ascii="Verdana" w:hAnsi="Verdana" w:cs="Verdana"/>
          <w:b/>
          <w:bCs/>
          <w:noProof w:val="0"/>
          <w:sz w:val="20"/>
          <w:szCs w:val="20"/>
          <w:lang w:val="en-IN"/>
        </w:rPr>
      </w:pPr>
      <w:r w:rsidRPr="00EA093C">
        <w:rPr>
          <w:rFonts w:ascii="Verdana" w:hAnsi="Verdana" w:cs="Verdana"/>
          <w:b/>
          <w:bCs/>
          <w:noProof w:val="0"/>
          <w:sz w:val="20"/>
          <w:szCs w:val="20"/>
          <w:cs/>
          <w:lang w:val="en-IN" w:bidi="kn-IN"/>
        </w:rPr>
        <w:t>Job profile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 xml:space="preserve"> &amp; </w:t>
      </w:r>
      <w:r w:rsidR="00DB0940"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>Responsibilities</w:t>
      </w:r>
      <w:r w:rsidRPr="00EA093C">
        <w:rPr>
          <w:rFonts w:ascii="Verdana" w:hAnsi="Verdana" w:cs="Verdana"/>
          <w:b/>
          <w:bCs/>
          <w:noProof w:val="0"/>
          <w:sz w:val="20"/>
          <w:szCs w:val="20"/>
          <w:lang w:val="en-IN"/>
        </w:rPr>
        <w:t>:</w:t>
      </w:r>
    </w:p>
    <w:p w:rsidR="004E6503" w:rsidRPr="00EA093C" w:rsidRDefault="004E6503" w:rsidP="004E6503">
      <w:pPr>
        <w:numPr>
          <w:ilvl w:val="0"/>
          <w:numId w:val="3"/>
        </w:numPr>
        <w:autoSpaceDE w:val="0"/>
        <w:autoSpaceDN w:val="0"/>
        <w:jc w:val="both"/>
        <w:rPr>
          <w:rFonts w:ascii="Verdana" w:hAnsi="Verdana"/>
          <w:noProof w:val="0"/>
          <w:color w:val="000000"/>
          <w:sz w:val="20"/>
          <w:szCs w:val="20"/>
          <w:lang w:val="en-IN"/>
        </w:rPr>
      </w:pPr>
      <w:r w:rsidRPr="00EA093C">
        <w:rPr>
          <w:rFonts w:ascii="Verdana" w:hAnsi="Verdana" w:cs="Verdana"/>
          <w:noProof w:val="0"/>
          <w:sz w:val="20"/>
          <w:szCs w:val="20"/>
          <w:lang w:val="en-IN"/>
        </w:rPr>
        <w:t>Handled DCS operation</w:t>
      </w:r>
      <w:r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 xml:space="preserve"> of 55 MW Turbine in </w:t>
      </w:r>
      <w:r w:rsidR="009019E7"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>thermal power station with CFBC</w:t>
      </w:r>
      <w:r w:rsidR="00DC69F5">
        <w:rPr>
          <w:rFonts w:ascii="Verdana" w:hAnsi="Verdana"/>
          <w:noProof w:val="0"/>
          <w:color w:val="000000"/>
          <w:sz w:val="20"/>
          <w:szCs w:val="20"/>
          <w:lang w:val="en-IN"/>
        </w:rPr>
        <w:t xml:space="preserve"> </w:t>
      </w:r>
      <w:r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>boiler of 130 T</w:t>
      </w:r>
      <w:r w:rsidR="009019E7"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>ph</w:t>
      </w:r>
      <w:r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 xml:space="preserve"> and waste heat recovery boiler of</w:t>
      </w:r>
      <w:r w:rsidR="009019E7"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 xml:space="preserve"> 120 T</w:t>
      </w:r>
      <w:r w:rsidR="00C51101"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>ph</w:t>
      </w:r>
      <w:r w:rsidRPr="00EA093C">
        <w:rPr>
          <w:rFonts w:ascii="Verdana" w:hAnsi="Verdana"/>
          <w:noProof w:val="0"/>
          <w:color w:val="000000"/>
          <w:sz w:val="20"/>
          <w:szCs w:val="20"/>
          <w:lang w:val="en-IN"/>
        </w:rPr>
        <w:t>.</w:t>
      </w:r>
    </w:p>
    <w:p w:rsidR="004E6503" w:rsidRPr="00EA093C" w:rsidRDefault="00C8012C" w:rsidP="004E6503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sz w:val="20"/>
          <w:szCs w:val="20"/>
          <w:cs/>
          <w:lang w:val="en-IN" w:bidi="kn-IN"/>
        </w:rPr>
      </w:pPr>
      <w:r>
        <w:rPr>
          <w:rFonts w:ascii="Verdana" w:hAnsi="Verdana" w:cs="Verdana"/>
          <w:noProof w:val="0"/>
          <w:sz w:val="20"/>
          <w:szCs w:val="20"/>
          <w:lang w:val="en-IN"/>
        </w:rPr>
        <w:t xml:space="preserve">Erection &amp; 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>Commissioning activiti</w:t>
      </w:r>
      <w:r w:rsidR="00563E68">
        <w:rPr>
          <w:rFonts w:ascii="Verdana" w:hAnsi="Verdana" w:cs="Verdana"/>
          <w:noProof w:val="0"/>
          <w:sz w:val="20"/>
          <w:szCs w:val="20"/>
          <w:lang w:val="en-IN"/>
        </w:rPr>
        <w:t>es related to 120TPH WHR Boiler,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55 MW 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Bleed cum condensing Steam Turbine</w:t>
      </w:r>
      <w:r w:rsidR="00563E68">
        <w:rPr>
          <w:rFonts w:ascii="Verdana" w:hAnsi="Verdana" w:cs="Verdana"/>
          <w:noProof w:val="0"/>
          <w:sz w:val="20"/>
          <w:szCs w:val="20"/>
          <w:lang w:val="en-US" w:bidi="kn-IN"/>
        </w:rPr>
        <w:t xml:space="preserve"> &amp; Water cooled Condenser</w:t>
      </w:r>
      <w:r w:rsidR="004E6503" w:rsidRPr="00EA093C">
        <w:rPr>
          <w:rFonts w:ascii="Verdana" w:hAnsi="Verdana" w:cs="Verdana"/>
          <w:noProof w:val="0"/>
          <w:sz w:val="20"/>
          <w:szCs w:val="20"/>
          <w:cs/>
          <w:lang w:val="en-IN" w:bidi="kn-IN"/>
        </w:rPr>
        <w:t>.</w:t>
      </w:r>
    </w:p>
    <w:p w:rsidR="004E6503" w:rsidRPr="00EA093C" w:rsidRDefault="00C8012C" w:rsidP="004E6503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Verdana" w:hAnsi="Verdana" w:cs="Verdana"/>
          <w:noProof w:val="0"/>
          <w:color w:val="000000"/>
          <w:sz w:val="20"/>
          <w:szCs w:val="20"/>
          <w:lang w:val="en-IN"/>
        </w:rPr>
      </w:pPr>
      <w:r>
        <w:rPr>
          <w:rFonts w:ascii="Verdana" w:hAnsi="Verdana" w:cs="Verdana"/>
          <w:noProof w:val="0"/>
          <w:sz w:val="20"/>
          <w:szCs w:val="20"/>
          <w:lang w:val="en-IN"/>
        </w:rPr>
        <w:t xml:space="preserve">Handled Erection &amp; 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commissioning of 130 TPH CFBC Boiler. </w:t>
      </w:r>
      <w:r w:rsidR="005F2C5C" w:rsidRPr="00EA093C">
        <w:rPr>
          <w:rFonts w:ascii="Verdana" w:hAnsi="Verdana" w:cs="Verdana"/>
          <w:noProof w:val="0"/>
          <w:sz w:val="20"/>
          <w:szCs w:val="20"/>
          <w:lang w:val="en-IN"/>
        </w:rPr>
        <w:t>Commissioning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of Coal feeders, Refractory dry out, </w:t>
      </w:r>
      <w:r w:rsidR="005F2C5C" w:rsidRPr="00EA093C">
        <w:rPr>
          <w:rFonts w:ascii="Verdana" w:hAnsi="Verdana" w:cs="Verdana"/>
          <w:noProof w:val="0"/>
          <w:sz w:val="20"/>
          <w:szCs w:val="20"/>
          <w:lang w:val="en-IN"/>
        </w:rPr>
        <w:t>Alkali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boil out, steam </w:t>
      </w:r>
      <w:r w:rsidR="005F2C5C" w:rsidRPr="00EA093C">
        <w:rPr>
          <w:rFonts w:ascii="Verdana" w:hAnsi="Verdana" w:cs="Verdana"/>
          <w:noProof w:val="0"/>
          <w:sz w:val="20"/>
          <w:szCs w:val="20"/>
          <w:lang w:val="en-IN"/>
        </w:rPr>
        <w:t>blowing, Safety</w:t>
      </w:r>
      <w:r w:rsidR="004E6503" w:rsidRPr="00EA093C">
        <w:rPr>
          <w:rFonts w:ascii="Verdana" w:hAnsi="Verdana" w:cs="Verdana"/>
          <w:noProof w:val="0"/>
          <w:sz w:val="20"/>
          <w:szCs w:val="20"/>
          <w:lang w:val="en-IN"/>
        </w:rPr>
        <w:t xml:space="preserve"> valve pop-up, Cold, warm start up of CFBC Boiler, Boiler Loading.            </w:t>
      </w:r>
    </w:p>
    <w:sectPr w:rsidR="004E6503" w:rsidRPr="00EA093C" w:rsidSect="001C55C8">
      <w:headerReference w:type="default" r:id="rId9"/>
      <w:pgSz w:w="11909" w:h="16834" w:code="9"/>
      <w:pgMar w:top="1080" w:right="1469" w:bottom="1080" w:left="990" w:header="72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BAD" w:rsidRDefault="00E22BAD" w:rsidP="00A71E3C">
      <w:pPr>
        <w:rPr>
          <w:cs/>
          <w:lang w:bidi="kn-IN"/>
        </w:rPr>
      </w:pPr>
      <w:r>
        <w:separator/>
      </w:r>
    </w:p>
  </w:endnote>
  <w:endnote w:type="continuationSeparator" w:id="1">
    <w:p w:rsidR="00E22BAD" w:rsidRDefault="00E22BAD" w:rsidP="00A71E3C">
      <w:pPr>
        <w:rPr>
          <w:cs/>
          <w:lang w:bidi="kn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BAD" w:rsidRDefault="00E22BAD" w:rsidP="00A71E3C">
      <w:pPr>
        <w:rPr>
          <w:cs/>
          <w:lang w:bidi="kn-IN"/>
        </w:rPr>
      </w:pPr>
      <w:r>
        <w:separator/>
      </w:r>
    </w:p>
  </w:footnote>
  <w:footnote w:type="continuationSeparator" w:id="1">
    <w:p w:rsidR="00E22BAD" w:rsidRDefault="00E22BAD" w:rsidP="00A71E3C">
      <w:pPr>
        <w:rPr>
          <w:cs/>
          <w:lang w:bidi="kn-IN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B8" w:rsidRPr="000413EA" w:rsidRDefault="00C62988" w:rsidP="00BF79F4">
    <w:pPr>
      <w:pStyle w:val="Header"/>
      <w:ind w:right="-151"/>
      <w:rPr>
        <w:color w:val="C0C0C0"/>
      </w:rPr>
    </w:pPr>
    <w:r w:rsidRPr="000413EA">
      <w:rPr>
        <w:color w:val="C0C0C0"/>
      </w:rP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1F09"/>
    <w:multiLevelType w:val="hybridMultilevel"/>
    <w:tmpl w:val="07F45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90A4A"/>
    <w:multiLevelType w:val="hybridMultilevel"/>
    <w:tmpl w:val="E348F0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3321985"/>
    <w:multiLevelType w:val="hybridMultilevel"/>
    <w:tmpl w:val="8E469F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643E3E"/>
    <w:multiLevelType w:val="hybridMultilevel"/>
    <w:tmpl w:val="248466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6D21D9C"/>
    <w:multiLevelType w:val="hybridMultilevel"/>
    <w:tmpl w:val="5B22BD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41237E"/>
    <w:multiLevelType w:val="hybridMultilevel"/>
    <w:tmpl w:val="AAE22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1702E"/>
    <w:multiLevelType w:val="hybridMultilevel"/>
    <w:tmpl w:val="6CA09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E5B7455"/>
    <w:multiLevelType w:val="hybridMultilevel"/>
    <w:tmpl w:val="6C6865B6"/>
    <w:name w:val="WW8Num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503"/>
    <w:rsid w:val="00015F3E"/>
    <w:rsid w:val="0001624C"/>
    <w:rsid w:val="00023F68"/>
    <w:rsid w:val="00025D23"/>
    <w:rsid w:val="00036BBA"/>
    <w:rsid w:val="0004472C"/>
    <w:rsid w:val="00055B0F"/>
    <w:rsid w:val="000563E6"/>
    <w:rsid w:val="00067B71"/>
    <w:rsid w:val="0007224D"/>
    <w:rsid w:val="000737DC"/>
    <w:rsid w:val="00090FEF"/>
    <w:rsid w:val="00091B8A"/>
    <w:rsid w:val="00095C9E"/>
    <w:rsid w:val="000D2443"/>
    <w:rsid w:val="000D39BA"/>
    <w:rsid w:val="000D489F"/>
    <w:rsid w:val="0010433A"/>
    <w:rsid w:val="00113C16"/>
    <w:rsid w:val="001163A0"/>
    <w:rsid w:val="00136044"/>
    <w:rsid w:val="001376A1"/>
    <w:rsid w:val="00170446"/>
    <w:rsid w:val="00187F61"/>
    <w:rsid w:val="00190D35"/>
    <w:rsid w:val="001A28D3"/>
    <w:rsid w:val="001B0DC8"/>
    <w:rsid w:val="001B7E5F"/>
    <w:rsid w:val="001C55C8"/>
    <w:rsid w:val="001D0881"/>
    <w:rsid w:val="001F43E8"/>
    <w:rsid w:val="00210E7A"/>
    <w:rsid w:val="002162F0"/>
    <w:rsid w:val="00223949"/>
    <w:rsid w:val="002243A8"/>
    <w:rsid w:val="00232C51"/>
    <w:rsid w:val="00233E5B"/>
    <w:rsid w:val="00234B6E"/>
    <w:rsid w:val="00237612"/>
    <w:rsid w:val="00260286"/>
    <w:rsid w:val="00264DBB"/>
    <w:rsid w:val="002803C8"/>
    <w:rsid w:val="0028344F"/>
    <w:rsid w:val="002838EF"/>
    <w:rsid w:val="00283DA1"/>
    <w:rsid w:val="0029253C"/>
    <w:rsid w:val="002B19BE"/>
    <w:rsid w:val="002C05FD"/>
    <w:rsid w:val="002D1075"/>
    <w:rsid w:val="002D5ADE"/>
    <w:rsid w:val="002E2919"/>
    <w:rsid w:val="002E7926"/>
    <w:rsid w:val="002F770A"/>
    <w:rsid w:val="00301296"/>
    <w:rsid w:val="003022C1"/>
    <w:rsid w:val="0032457F"/>
    <w:rsid w:val="003528AE"/>
    <w:rsid w:val="00370FFF"/>
    <w:rsid w:val="00393A3A"/>
    <w:rsid w:val="003A1505"/>
    <w:rsid w:val="003A2331"/>
    <w:rsid w:val="003D1845"/>
    <w:rsid w:val="003D313B"/>
    <w:rsid w:val="003D3831"/>
    <w:rsid w:val="003E5F04"/>
    <w:rsid w:val="003F1809"/>
    <w:rsid w:val="00400ACC"/>
    <w:rsid w:val="00412C60"/>
    <w:rsid w:val="004165C5"/>
    <w:rsid w:val="00424272"/>
    <w:rsid w:val="004257F8"/>
    <w:rsid w:val="00452BE6"/>
    <w:rsid w:val="00484B06"/>
    <w:rsid w:val="0049746D"/>
    <w:rsid w:val="004A5E03"/>
    <w:rsid w:val="004C0C62"/>
    <w:rsid w:val="004C4BAC"/>
    <w:rsid w:val="004C5C4A"/>
    <w:rsid w:val="004C60B3"/>
    <w:rsid w:val="004D2ECE"/>
    <w:rsid w:val="004D78D4"/>
    <w:rsid w:val="004E5800"/>
    <w:rsid w:val="004E6503"/>
    <w:rsid w:val="004F0319"/>
    <w:rsid w:val="00500A8C"/>
    <w:rsid w:val="005069CE"/>
    <w:rsid w:val="0050708D"/>
    <w:rsid w:val="00513A4E"/>
    <w:rsid w:val="005148AB"/>
    <w:rsid w:val="005246EA"/>
    <w:rsid w:val="00524DC0"/>
    <w:rsid w:val="00530AB9"/>
    <w:rsid w:val="005407D3"/>
    <w:rsid w:val="0055068A"/>
    <w:rsid w:val="00553639"/>
    <w:rsid w:val="005617C4"/>
    <w:rsid w:val="00562546"/>
    <w:rsid w:val="00563E68"/>
    <w:rsid w:val="00570707"/>
    <w:rsid w:val="00582D7D"/>
    <w:rsid w:val="00583420"/>
    <w:rsid w:val="00585579"/>
    <w:rsid w:val="005B02CB"/>
    <w:rsid w:val="005B5DEA"/>
    <w:rsid w:val="005D2C6B"/>
    <w:rsid w:val="005D4908"/>
    <w:rsid w:val="005D5076"/>
    <w:rsid w:val="005D5631"/>
    <w:rsid w:val="005D7C2F"/>
    <w:rsid w:val="005E7CA3"/>
    <w:rsid w:val="005F29BB"/>
    <w:rsid w:val="005F2C5C"/>
    <w:rsid w:val="005F2CDA"/>
    <w:rsid w:val="00600C51"/>
    <w:rsid w:val="00607F13"/>
    <w:rsid w:val="00611996"/>
    <w:rsid w:val="00615F10"/>
    <w:rsid w:val="00620EBF"/>
    <w:rsid w:val="0062231F"/>
    <w:rsid w:val="00630778"/>
    <w:rsid w:val="006664EF"/>
    <w:rsid w:val="006665EF"/>
    <w:rsid w:val="00681C17"/>
    <w:rsid w:val="00686D26"/>
    <w:rsid w:val="00695278"/>
    <w:rsid w:val="006B7FC1"/>
    <w:rsid w:val="006E2B63"/>
    <w:rsid w:val="006E7A07"/>
    <w:rsid w:val="006F5286"/>
    <w:rsid w:val="0070305E"/>
    <w:rsid w:val="00730A8F"/>
    <w:rsid w:val="00735EF4"/>
    <w:rsid w:val="007408B0"/>
    <w:rsid w:val="00756458"/>
    <w:rsid w:val="007570F1"/>
    <w:rsid w:val="0078272D"/>
    <w:rsid w:val="007C0892"/>
    <w:rsid w:val="007C60CA"/>
    <w:rsid w:val="007C6423"/>
    <w:rsid w:val="007C7A0B"/>
    <w:rsid w:val="007E5F0B"/>
    <w:rsid w:val="007E6A26"/>
    <w:rsid w:val="007F739E"/>
    <w:rsid w:val="00800F4C"/>
    <w:rsid w:val="008028E5"/>
    <w:rsid w:val="00810884"/>
    <w:rsid w:val="00817A4F"/>
    <w:rsid w:val="00821777"/>
    <w:rsid w:val="00843D3C"/>
    <w:rsid w:val="0085023B"/>
    <w:rsid w:val="00850308"/>
    <w:rsid w:val="00861C8C"/>
    <w:rsid w:val="00897D95"/>
    <w:rsid w:val="008B04BC"/>
    <w:rsid w:val="008B6366"/>
    <w:rsid w:val="008C2AF2"/>
    <w:rsid w:val="008D0CE5"/>
    <w:rsid w:val="008F3B58"/>
    <w:rsid w:val="009019E7"/>
    <w:rsid w:val="00907713"/>
    <w:rsid w:val="0091443D"/>
    <w:rsid w:val="009253BA"/>
    <w:rsid w:val="009320D1"/>
    <w:rsid w:val="00932E78"/>
    <w:rsid w:val="0093406A"/>
    <w:rsid w:val="00940BCA"/>
    <w:rsid w:val="009601ED"/>
    <w:rsid w:val="00965311"/>
    <w:rsid w:val="0099120F"/>
    <w:rsid w:val="009917F8"/>
    <w:rsid w:val="00994217"/>
    <w:rsid w:val="009B7019"/>
    <w:rsid w:val="009B73DC"/>
    <w:rsid w:val="009C197F"/>
    <w:rsid w:val="009D1696"/>
    <w:rsid w:val="009D32F5"/>
    <w:rsid w:val="009E4E1D"/>
    <w:rsid w:val="009E6E74"/>
    <w:rsid w:val="00A150BB"/>
    <w:rsid w:val="00A21871"/>
    <w:rsid w:val="00A52F24"/>
    <w:rsid w:val="00A621D6"/>
    <w:rsid w:val="00A63D03"/>
    <w:rsid w:val="00A66FD4"/>
    <w:rsid w:val="00A701B7"/>
    <w:rsid w:val="00A71E3C"/>
    <w:rsid w:val="00A747BE"/>
    <w:rsid w:val="00AE038D"/>
    <w:rsid w:val="00B44F1F"/>
    <w:rsid w:val="00B57B31"/>
    <w:rsid w:val="00B87DF9"/>
    <w:rsid w:val="00BA0E36"/>
    <w:rsid w:val="00BB1FC0"/>
    <w:rsid w:val="00BB7594"/>
    <w:rsid w:val="00BD128B"/>
    <w:rsid w:val="00BD31EA"/>
    <w:rsid w:val="00BF3CEC"/>
    <w:rsid w:val="00C14C44"/>
    <w:rsid w:val="00C16C68"/>
    <w:rsid w:val="00C35505"/>
    <w:rsid w:val="00C40C3B"/>
    <w:rsid w:val="00C41D35"/>
    <w:rsid w:val="00C51101"/>
    <w:rsid w:val="00C546BC"/>
    <w:rsid w:val="00C57A5A"/>
    <w:rsid w:val="00C62667"/>
    <w:rsid w:val="00C62988"/>
    <w:rsid w:val="00C62A96"/>
    <w:rsid w:val="00C71C2B"/>
    <w:rsid w:val="00C7725E"/>
    <w:rsid w:val="00C8012C"/>
    <w:rsid w:val="00C90280"/>
    <w:rsid w:val="00CB23E1"/>
    <w:rsid w:val="00CB2602"/>
    <w:rsid w:val="00CB4C3F"/>
    <w:rsid w:val="00CB6129"/>
    <w:rsid w:val="00CC0621"/>
    <w:rsid w:val="00CC3A1D"/>
    <w:rsid w:val="00CC7345"/>
    <w:rsid w:val="00CE7519"/>
    <w:rsid w:val="00CF6CB2"/>
    <w:rsid w:val="00D038A1"/>
    <w:rsid w:val="00D050C5"/>
    <w:rsid w:val="00D06884"/>
    <w:rsid w:val="00D218AC"/>
    <w:rsid w:val="00D23B7E"/>
    <w:rsid w:val="00D27C00"/>
    <w:rsid w:val="00D464D3"/>
    <w:rsid w:val="00D553AF"/>
    <w:rsid w:val="00D55995"/>
    <w:rsid w:val="00D55D67"/>
    <w:rsid w:val="00D73B2C"/>
    <w:rsid w:val="00DA4766"/>
    <w:rsid w:val="00DA7C57"/>
    <w:rsid w:val="00DB0940"/>
    <w:rsid w:val="00DB4813"/>
    <w:rsid w:val="00DC0B93"/>
    <w:rsid w:val="00DC69F5"/>
    <w:rsid w:val="00DD17E5"/>
    <w:rsid w:val="00DD6146"/>
    <w:rsid w:val="00DD6E78"/>
    <w:rsid w:val="00DD7A91"/>
    <w:rsid w:val="00DF1C7F"/>
    <w:rsid w:val="00DF4E8E"/>
    <w:rsid w:val="00DF5C3D"/>
    <w:rsid w:val="00E01002"/>
    <w:rsid w:val="00E06E74"/>
    <w:rsid w:val="00E12E82"/>
    <w:rsid w:val="00E13125"/>
    <w:rsid w:val="00E22BAD"/>
    <w:rsid w:val="00E37C10"/>
    <w:rsid w:val="00E4631D"/>
    <w:rsid w:val="00E53E9E"/>
    <w:rsid w:val="00E77B3C"/>
    <w:rsid w:val="00E968A2"/>
    <w:rsid w:val="00EA093C"/>
    <w:rsid w:val="00EA3442"/>
    <w:rsid w:val="00EA570A"/>
    <w:rsid w:val="00EB1573"/>
    <w:rsid w:val="00EC0D00"/>
    <w:rsid w:val="00EC4FFE"/>
    <w:rsid w:val="00EE7EC9"/>
    <w:rsid w:val="00F0171B"/>
    <w:rsid w:val="00F21174"/>
    <w:rsid w:val="00F27773"/>
    <w:rsid w:val="00F37304"/>
    <w:rsid w:val="00F44590"/>
    <w:rsid w:val="00F4533C"/>
    <w:rsid w:val="00F4586F"/>
    <w:rsid w:val="00F47C1D"/>
    <w:rsid w:val="00F50F47"/>
    <w:rsid w:val="00F66252"/>
    <w:rsid w:val="00F76BB4"/>
    <w:rsid w:val="00F82789"/>
    <w:rsid w:val="00FA0736"/>
    <w:rsid w:val="00FA4B7C"/>
    <w:rsid w:val="00FB379F"/>
    <w:rsid w:val="00FB5549"/>
    <w:rsid w:val="00FD3ABE"/>
    <w:rsid w:val="00FF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0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k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6503"/>
    <w:pPr>
      <w:keepNext/>
      <w:outlineLvl w:val="0"/>
    </w:pPr>
    <w:rPr>
      <w:rFonts w:ascii="Tahoma" w:hAnsi="Tahoma" w:cs="Tahoma"/>
      <w:b/>
      <w:bCs/>
      <w:noProof w:val="0"/>
      <w:color w:val="333333"/>
      <w:sz w:val="18"/>
      <w:szCs w:val="1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E6503"/>
    <w:rPr>
      <w:rFonts w:ascii="Tahoma" w:eastAsia="Times New Roman" w:hAnsi="Tahoma" w:cs="Tahoma"/>
      <w:b/>
      <w:bCs/>
      <w:color w:val="333333"/>
      <w:sz w:val="18"/>
      <w:szCs w:val="18"/>
      <w:u w:val="single"/>
    </w:rPr>
  </w:style>
  <w:style w:type="paragraph" w:styleId="Header">
    <w:name w:val="header"/>
    <w:basedOn w:val="Normal"/>
    <w:link w:val="HeaderChar"/>
    <w:uiPriority w:val="99"/>
    <w:rsid w:val="004E6503"/>
    <w:pPr>
      <w:tabs>
        <w:tab w:val="center" w:pos="4320"/>
        <w:tab w:val="right" w:pos="8640"/>
      </w:tabs>
    </w:pPr>
    <w:rPr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E65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E6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503"/>
    <w:rPr>
      <w:color w:val="0000FF" w:themeColor="hyperlink"/>
      <w:u w:val="single"/>
    </w:rPr>
  </w:style>
  <w:style w:type="character" w:customStyle="1" w:styleId="positiondetailsfieldvalue">
    <w:name w:val="positiondetailsfieldvalue"/>
    <w:basedOn w:val="DefaultParagraphFont"/>
    <w:uiPriority w:val="99"/>
    <w:rsid w:val="00EA3442"/>
  </w:style>
  <w:style w:type="paragraph" w:styleId="BodyText2">
    <w:name w:val="Body Text 2"/>
    <w:basedOn w:val="Normal"/>
    <w:link w:val="BodyText2Char"/>
    <w:uiPriority w:val="99"/>
    <w:rsid w:val="00CB23E1"/>
    <w:pPr>
      <w:autoSpaceDE w:val="0"/>
      <w:autoSpaceDN w:val="0"/>
      <w:jc w:val="both"/>
    </w:pPr>
    <w:rPr>
      <w:rFonts w:ascii="Verdana" w:hAnsi="Verdana" w:cs="Verdana"/>
      <w:noProof w:val="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CB23E1"/>
    <w:rPr>
      <w:rFonts w:ascii="Verdana" w:eastAsia="Times New Roman" w:hAnsi="Verdana" w:cs="Verdana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F5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286"/>
    <w:rPr>
      <w:rFonts w:ascii="Times New Roman" w:eastAsia="Times New Roman" w:hAnsi="Times New Roman" w:cs="Times New Roman"/>
      <w:noProof/>
      <w:sz w:val="24"/>
      <w:szCs w:val="24"/>
      <w:lang w:val="kn-IN"/>
    </w:rPr>
  </w:style>
  <w:style w:type="table" w:styleId="LightShading">
    <w:name w:val="Light Shading"/>
    <w:basedOn w:val="TableNormal"/>
    <w:uiPriority w:val="60"/>
    <w:rsid w:val="00C40C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40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uks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1DB9A-2391-4D4C-8AD0-E505E333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</dc:creator>
  <cp:keywords/>
  <dc:description/>
  <cp:lastModifiedBy>user</cp:lastModifiedBy>
  <cp:revision>510</cp:revision>
  <dcterms:created xsi:type="dcterms:W3CDTF">2018-03-21T01:19:00Z</dcterms:created>
  <dcterms:modified xsi:type="dcterms:W3CDTF">2021-02-25T04:31:00Z</dcterms:modified>
</cp:coreProperties>
</file>