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94" w:rsidRDefault="00103694" w:rsidP="00405B31">
      <w:pPr>
        <w:pStyle w:val="Heading2"/>
        <w:ind w:left="-851" w:right="-846"/>
        <w:rPr>
          <w:b/>
          <w:bCs/>
          <w:color w:val="5B9BD5"/>
          <w:sz w:val="24"/>
          <w:szCs w:val="24"/>
          <w:lang w:val="en-GB"/>
        </w:rPr>
      </w:pPr>
      <w:r w:rsidRPr="009F0996">
        <w:rPr>
          <w:color w:val="2E74B5"/>
          <w:sz w:val="32"/>
          <w:szCs w:val="32"/>
        </w:rPr>
        <w:t>MATHIVANAN SOMASUNDARAM</w:t>
      </w:r>
      <w:r w:rsidR="00B71483" w:rsidRPr="009F0996">
        <w:rPr>
          <w:color w:val="2E74B5"/>
          <w:sz w:val="32"/>
          <w:szCs w:val="32"/>
        </w:rPr>
        <w:t xml:space="preserve">       </w:t>
      </w:r>
      <w:r w:rsidR="00405B31">
        <w:rPr>
          <w:color w:val="2E74B5"/>
          <w:sz w:val="32"/>
          <w:szCs w:val="32"/>
          <w:lang w:val="en-GB"/>
        </w:rPr>
        <w:t xml:space="preserve">                   </w:t>
      </w:r>
      <w:r w:rsidR="00B71483" w:rsidRPr="009F0996">
        <w:rPr>
          <w:color w:val="2E74B5"/>
          <w:sz w:val="32"/>
          <w:szCs w:val="32"/>
        </w:rPr>
        <w:t xml:space="preserve">       </w:t>
      </w:r>
      <w:r w:rsidRPr="009F0996">
        <w:rPr>
          <w:b/>
          <w:bCs/>
          <w:color w:val="5B9BD5"/>
          <w:sz w:val="24"/>
          <w:szCs w:val="24"/>
        </w:rPr>
        <w:t>SENIOR ELECTRICAL ENGINEER</w:t>
      </w:r>
    </w:p>
    <w:p w:rsidR="00B61DF3" w:rsidRDefault="00BE7DF1" w:rsidP="00B61DF3">
      <w:pPr>
        <w:shd w:val="clear" w:color="auto" w:fill="FFFFFF"/>
        <w:spacing w:before="120" w:after="0" w:line="14" w:lineRule="auto"/>
        <w:jc w:val="both"/>
        <w:outlineLvl w:val="1"/>
        <w:rPr>
          <w:rFonts w:cs="Calibri"/>
          <w:color w:val="3B3B3B"/>
          <w:sz w:val="21"/>
          <w:szCs w:val="21"/>
          <w:shd w:val="clear" w:color="auto" w:fill="FFFFFF"/>
        </w:rPr>
      </w:pPr>
      <w:r>
        <w:rPr>
          <w:noProof/>
          <w:lang w:val="en-GB" w:eastAsia="en-GB" w:bidi="ta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11430</wp:posOffset>
            </wp:positionV>
            <wp:extent cx="914400" cy="1211580"/>
            <wp:effectExtent l="19050" t="0" r="0" b="0"/>
            <wp:wrapSquare wrapText="right"/>
            <wp:docPr id="2" name="Picture 2" descr="PicsArt_02-20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sArt_02-20-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BDD" w:rsidRDefault="0042221C" w:rsidP="00E60271">
      <w:pPr>
        <w:shd w:val="clear" w:color="auto" w:fill="FFFFFF"/>
        <w:spacing w:before="150" w:after="0" w:line="15" w:lineRule="atLeast"/>
        <w:jc w:val="both"/>
        <w:outlineLvl w:val="1"/>
        <w:rPr>
          <w:rFonts w:cs="Calibri"/>
          <w:color w:val="3B3B3B"/>
          <w:sz w:val="21"/>
          <w:szCs w:val="21"/>
          <w:shd w:val="clear" w:color="auto" w:fill="FFFFFF"/>
        </w:rPr>
      </w:pPr>
      <w:r>
        <w:rPr>
          <w:rFonts w:cs="Calibri"/>
          <w:color w:val="3B3B3B"/>
          <w:sz w:val="21"/>
          <w:szCs w:val="21"/>
          <w:shd w:val="clear" w:color="auto" w:fill="FFFFFF"/>
        </w:rPr>
        <w:t xml:space="preserve">More than </w:t>
      </w:r>
      <w:r w:rsidR="007575F0">
        <w:rPr>
          <w:rFonts w:cs="Calibri"/>
          <w:color w:val="3B3B3B"/>
          <w:sz w:val="21"/>
          <w:szCs w:val="21"/>
          <w:shd w:val="clear" w:color="auto" w:fill="FFFFFF"/>
        </w:rPr>
        <w:t>10 years of experience in</w:t>
      </w:r>
      <w:r w:rsidR="00B61DF3" w:rsidRPr="009F0996"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r w:rsidR="007575F0">
        <w:rPr>
          <w:rFonts w:cs="Calibri"/>
          <w:color w:val="3B3B3B"/>
          <w:sz w:val="21"/>
          <w:szCs w:val="21"/>
          <w:shd w:val="clear" w:color="auto" w:fill="FFFFFF"/>
        </w:rPr>
        <w:t xml:space="preserve">EHV, </w:t>
      </w:r>
      <w:r w:rsidR="00B61DF3" w:rsidRPr="009F0996">
        <w:rPr>
          <w:rFonts w:cs="Calibri"/>
          <w:color w:val="3B3B3B"/>
          <w:sz w:val="21"/>
          <w:szCs w:val="21"/>
          <w:shd w:val="clear" w:color="auto" w:fill="FFFFFF"/>
        </w:rPr>
        <w:t>HV,</w:t>
      </w:r>
      <w:r w:rsidR="00B61DF3">
        <w:rPr>
          <w:rFonts w:cs="Calibri"/>
          <w:color w:val="3B3B3B"/>
          <w:sz w:val="21"/>
          <w:szCs w:val="21"/>
          <w:shd w:val="clear" w:color="auto" w:fill="FFFFFF"/>
        </w:rPr>
        <w:t xml:space="preserve"> MV &amp; LV Electrical </w:t>
      </w:r>
      <w:r w:rsidR="007575F0">
        <w:rPr>
          <w:rFonts w:cs="Calibri"/>
          <w:color w:val="3B3B3B"/>
          <w:sz w:val="21"/>
          <w:szCs w:val="21"/>
          <w:shd w:val="clear" w:color="auto" w:fill="FFFFFF"/>
        </w:rPr>
        <w:t xml:space="preserve">Substations, </w:t>
      </w:r>
      <w:r w:rsidR="00B61DF3" w:rsidRPr="009F0996">
        <w:rPr>
          <w:rFonts w:cs="Calibri"/>
          <w:color w:val="3B3B3B"/>
          <w:sz w:val="21"/>
          <w:szCs w:val="21"/>
          <w:shd w:val="clear" w:color="auto" w:fill="FFFFFF"/>
        </w:rPr>
        <w:t>Utilities, Power, EPC, Oil &amp; Gas both Offshore &amp; Onshore (ADNOC, TAKREER, QATAR PETROLEUM, VHFL, ENOC) projects.</w:t>
      </w:r>
      <w:r w:rsidR="007575F0" w:rsidRPr="007575F0"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r w:rsidR="007575F0">
        <w:rPr>
          <w:rFonts w:cs="Calibri"/>
          <w:color w:val="3B3B3B"/>
          <w:sz w:val="21"/>
          <w:szCs w:val="21"/>
          <w:shd w:val="clear" w:color="auto" w:fill="FFFFFF"/>
        </w:rPr>
        <w:t xml:space="preserve">Reviewing design drawings, QC, Contracts &amp; Project Management, </w:t>
      </w:r>
      <w:r w:rsidR="007575F0" w:rsidRPr="009F0996">
        <w:rPr>
          <w:rFonts w:cs="Calibri"/>
          <w:color w:val="3B3B3B"/>
          <w:sz w:val="21"/>
          <w:szCs w:val="21"/>
          <w:shd w:val="clear" w:color="auto" w:fill="FFFFFF"/>
        </w:rPr>
        <w:t>Testing &amp; Commissioning, Operation &amp; Maintenance</w:t>
      </w:r>
    </w:p>
    <w:p w:rsidR="00B61DF3" w:rsidRDefault="00A02318" w:rsidP="00E60271">
      <w:pPr>
        <w:shd w:val="clear" w:color="auto" w:fill="FFFFFF"/>
        <w:spacing w:before="120" w:after="0" w:line="10" w:lineRule="atLeast"/>
        <w:jc w:val="both"/>
        <w:outlineLvl w:val="1"/>
        <w:rPr>
          <w:rFonts w:cs="Calibri"/>
          <w:color w:val="3B3B3B"/>
          <w:sz w:val="21"/>
          <w:szCs w:val="21"/>
          <w:u w:val="single"/>
          <w:shd w:val="clear" w:color="auto" w:fill="FFFFFF"/>
        </w:rPr>
      </w:pPr>
      <w:r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3B3B3B"/>
          <w:sz w:val="21"/>
          <w:szCs w:val="21"/>
          <w:shd w:val="clear" w:color="auto" w:fill="FFFFFF"/>
        </w:rPr>
        <w:sym w:font="Wingdings" w:char="F029"/>
      </w:r>
      <w:r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proofErr w:type="gramStart"/>
      <w:r w:rsidR="00B61DF3" w:rsidRPr="009F0996">
        <w:rPr>
          <w:rFonts w:cs="Calibri"/>
          <w:color w:val="3B3B3B"/>
          <w:sz w:val="21"/>
          <w:szCs w:val="21"/>
          <w:u w:val="single"/>
          <w:shd w:val="clear" w:color="auto" w:fill="FFFFFF"/>
        </w:rPr>
        <w:t xml:space="preserve">+917358545220 </w:t>
      </w:r>
      <w:r w:rsidR="00B61DF3" w:rsidRPr="009F0996">
        <w:rPr>
          <w:rFonts w:cs="Calibri"/>
          <w:color w:val="3B3B3B"/>
          <w:sz w:val="21"/>
          <w:szCs w:val="21"/>
          <w:shd w:val="clear" w:color="auto" w:fill="FFFFFF"/>
        </w:rPr>
        <w:t xml:space="preserve">(IND) </w:t>
      </w:r>
      <w:r>
        <w:rPr>
          <w:rFonts w:cs="Calibri"/>
          <w:color w:val="3B3B3B"/>
          <w:sz w:val="21"/>
          <w:szCs w:val="21"/>
          <w:shd w:val="clear" w:color="auto" w:fill="FFFFFF"/>
        </w:rPr>
        <w:t xml:space="preserve">            </w:t>
      </w:r>
      <w:r>
        <w:rPr>
          <w:rFonts w:cs="Calibri"/>
          <w:color w:val="3B3B3B"/>
          <w:sz w:val="21"/>
          <w:szCs w:val="21"/>
          <w:shd w:val="clear" w:color="auto" w:fill="FFFFFF"/>
        </w:rPr>
        <w:sym w:font="Wingdings" w:char="F02A"/>
      </w:r>
      <w:r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r w:rsidR="00B61DF3" w:rsidRPr="009F0996"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hyperlink r:id="rId8" w:history="1">
        <w:r w:rsidR="00B61DF3" w:rsidRPr="002F7190">
          <w:rPr>
            <w:rStyle w:val="Hyperlink"/>
            <w:rFonts w:eastAsia="Times New Roman" w:cs="Calibri"/>
            <w:sz w:val="21"/>
            <w:szCs w:val="21"/>
            <w:shd w:val="clear" w:color="auto" w:fill="FFFFFF"/>
          </w:rPr>
          <w:t>mathi.prof@gmail.com</w:t>
        </w:r>
        <w:proofErr w:type="gramEnd"/>
      </w:hyperlink>
      <w:r w:rsidR="00B61DF3" w:rsidRPr="00E60271"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r w:rsidR="00E60271" w:rsidRPr="00E60271">
        <w:rPr>
          <w:rFonts w:cs="Calibri"/>
          <w:color w:val="3B3B3B"/>
          <w:sz w:val="21"/>
          <w:szCs w:val="21"/>
          <w:shd w:val="clear" w:color="auto" w:fill="FFFFFF"/>
        </w:rPr>
        <w:t xml:space="preserve">                </w:t>
      </w:r>
      <w:r w:rsidR="00B61DF3" w:rsidRPr="009F0996">
        <w:rPr>
          <w:rFonts w:cs="Calibri"/>
          <w:color w:val="3B3B3B"/>
          <w:sz w:val="21"/>
          <w:szCs w:val="21"/>
          <w:shd w:val="clear" w:color="auto" w:fill="FFFFFF"/>
        </w:rPr>
        <w:t xml:space="preserve">Passport No: </w:t>
      </w:r>
      <w:r w:rsidR="00B61DF3" w:rsidRPr="00405B31">
        <w:rPr>
          <w:rFonts w:cs="Calibri"/>
          <w:color w:val="3B3B3B"/>
          <w:sz w:val="21"/>
          <w:szCs w:val="21"/>
          <w:u w:val="single"/>
          <w:shd w:val="clear" w:color="auto" w:fill="FFFFFF"/>
        </w:rPr>
        <w:t>J8088303</w:t>
      </w:r>
    </w:p>
    <w:p w:rsidR="001E3070" w:rsidRDefault="00B61DF3" w:rsidP="001E3070">
      <w:pPr>
        <w:shd w:val="clear" w:color="auto" w:fill="FFFFFF"/>
        <w:spacing w:before="20" w:after="20" w:line="10" w:lineRule="atLeast"/>
        <w:jc w:val="both"/>
        <w:outlineLvl w:val="1"/>
        <w:rPr>
          <w:rFonts w:cs="Calibri"/>
          <w:color w:val="3B3B3B"/>
          <w:sz w:val="21"/>
          <w:szCs w:val="21"/>
          <w:shd w:val="clear" w:color="auto" w:fill="FFFFFF"/>
        </w:rPr>
      </w:pPr>
      <w:r w:rsidRPr="009F0996">
        <w:rPr>
          <w:rFonts w:cs="Calibri"/>
          <w:color w:val="3B3B3B"/>
          <w:sz w:val="21"/>
          <w:szCs w:val="21"/>
          <w:shd w:val="clear" w:color="auto" w:fill="FFFFFF"/>
        </w:rPr>
        <w:t>Vellore, Tamil</w:t>
      </w:r>
      <w:r w:rsidR="00E60271">
        <w:rPr>
          <w:rFonts w:cs="Calibri"/>
          <w:color w:val="3B3B3B"/>
          <w:sz w:val="21"/>
          <w:szCs w:val="21"/>
          <w:shd w:val="clear" w:color="auto" w:fill="FFFFFF"/>
        </w:rPr>
        <w:t xml:space="preserve"> </w:t>
      </w:r>
      <w:r w:rsidRPr="009F0996">
        <w:rPr>
          <w:rFonts w:cs="Calibri"/>
          <w:color w:val="3B3B3B"/>
          <w:sz w:val="21"/>
          <w:szCs w:val="21"/>
          <w:shd w:val="clear" w:color="auto" w:fill="FFFFFF"/>
        </w:rPr>
        <w:t>Nadu, India 632009</w:t>
      </w:r>
    </w:p>
    <w:p w:rsidR="00571545" w:rsidRPr="009F0996" w:rsidRDefault="00571545" w:rsidP="001E3070">
      <w:pPr>
        <w:shd w:val="clear" w:color="auto" w:fill="FFFFFF"/>
        <w:spacing w:before="20" w:after="20" w:line="10" w:lineRule="atLeast"/>
        <w:jc w:val="both"/>
        <w:outlineLvl w:val="1"/>
        <w:rPr>
          <w:rFonts w:cs="Calibri"/>
          <w:color w:val="3B3B3B"/>
          <w:sz w:val="21"/>
          <w:szCs w:val="21"/>
          <w:shd w:val="clear" w:color="auto" w:fill="FFFFFF"/>
        </w:rPr>
      </w:pPr>
    </w:p>
    <w:p w:rsidR="0025014B" w:rsidRPr="009F0996" w:rsidRDefault="0042221C" w:rsidP="001E3070">
      <w:pPr>
        <w:shd w:val="clear" w:color="auto" w:fill="FFFFFF"/>
        <w:spacing w:before="20" w:after="20" w:line="10" w:lineRule="atLeast"/>
        <w:ind w:left="-709"/>
        <w:jc w:val="both"/>
        <w:outlineLvl w:val="1"/>
        <w:rPr>
          <w:rFonts w:cs="Calibri"/>
        </w:rPr>
      </w:pPr>
      <w:r>
        <w:rPr>
          <w:rFonts w:cs="Calibri"/>
          <w:b/>
          <w:color w:val="5B9BD5"/>
          <w:sz w:val="24"/>
          <w:szCs w:val="24"/>
        </w:rPr>
        <w:t xml:space="preserve">EXPERTISE </w:t>
      </w:r>
      <w:r w:rsidR="0025014B" w:rsidRPr="009F0996">
        <w:rPr>
          <w:rFonts w:cs="Calibri"/>
          <w:b/>
          <w:color w:val="5B9BD5"/>
          <w:sz w:val="24"/>
          <w:szCs w:val="24"/>
        </w:rPr>
        <w:t>SKILLS</w:t>
      </w:r>
    </w:p>
    <w:p w:rsidR="0025014B" w:rsidRPr="009F0996" w:rsidRDefault="0025014B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>Project Management</w:t>
      </w:r>
      <w:r w:rsidR="0033096D">
        <w:rPr>
          <w:rFonts w:cs="Calibri"/>
          <w:color w:val="3B3B3B"/>
          <w:sz w:val="21"/>
          <w:szCs w:val="21"/>
        </w:rPr>
        <w:t xml:space="preserve">  </w:t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  <w:t xml:space="preserve">               </w:t>
      </w:r>
      <w:r w:rsidRPr="009F0996">
        <w:rPr>
          <w:rFonts w:cs="Calibri"/>
          <w:color w:val="3B3B3B"/>
          <w:sz w:val="21"/>
          <w:szCs w:val="21"/>
        </w:rPr>
        <w:t>Design-build process</w:t>
      </w:r>
    </w:p>
    <w:p w:rsidR="0025014B" w:rsidRPr="009F0996" w:rsidRDefault="0033096D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 xml:space="preserve">Design </w:t>
      </w:r>
      <w:r w:rsidR="00E60271">
        <w:rPr>
          <w:rFonts w:cs="Calibri"/>
          <w:color w:val="3B3B3B"/>
          <w:sz w:val="21"/>
          <w:szCs w:val="21"/>
        </w:rPr>
        <w:t>Modification</w:t>
      </w:r>
      <w:r>
        <w:rPr>
          <w:rFonts w:cs="Calibri"/>
          <w:color w:val="3B3B3B"/>
          <w:sz w:val="21"/>
          <w:szCs w:val="21"/>
        </w:rPr>
        <w:t xml:space="preserve"> (AutoCAD)</w:t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  <w:t xml:space="preserve">               </w:t>
      </w:r>
      <w:r w:rsidR="0025014B" w:rsidRPr="009F0996">
        <w:rPr>
          <w:rFonts w:cs="Calibri"/>
          <w:color w:val="3B3B3B"/>
          <w:sz w:val="21"/>
          <w:szCs w:val="21"/>
        </w:rPr>
        <w:t>Troubleshooting and diagnostics</w:t>
      </w:r>
    </w:p>
    <w:p w:rsidR="00CA697A" w:rsidRPr="009F0996" w:rsidRDefault="00CA697A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>Site acceptance testing</w:t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>HV/LV Switchgear</w:t>
      </w:r>
      <w:r w:rsidR="00E60271">
        <w:rPr>
          <w:rFonts w:cs="Calibri"/>
          <w:color w:val="3B3B3B"/>
          <w:sz w:val="21"/>
          <w:szCs w:val="21"/>
        </w:rPr>
        <w:t xml:space="preserve"> and Capacitor banks</w:t>
      </w:r>
    </w:p>
    <w:p w:rsidR="00CA697A" w:rsidRPr="009F0996" w:rsidRDefault="00CA697A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>Inspection procedures</w:t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>Electrical Inspection</w:t>
      </w:r>
    </w:p>
    <w:p w:rsidR="00CA697A" w:rsidRPr="009F0996" w:rsidRDefault="00CA697A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>Operations m</w:t>
      </w:r>
      <w:r w:rsidR="00E60271">
        <w:rPr>
          <w:rFonts w:cs="Calibri"/>
          <w:color w:val="3B3B3B"/>
          <w:sz w:val="21"/>
          <w:szCs w:val="21"/>
        </w:rPr>
        <w:t>an</w:t>
      </w:r>
      <w:r w:rsidR="00204E85">
        <w:rPr>
          <w:rFonts w:cs="Calibri"/>
          <w:color w:val="3B3B3B"/>
          <w:sz w:val="21"/>
          <w:szCs w:val="21"/>
        </w:rPr>
        <w:t>agement</w:t>
      </w:r>
      <w:r w:rsidR="00204E85">
        <w:rPr>
          <w:rFonts w:cs="Calibri"/>
          <w:color w:val="3B3B3B"/>
          <w:sz w:val="21"/>
          <w:szCs w:val="21"/>
        </w:rPr>
        <w:tab/>
      </w:r>
      <w:r w:rsidR="00204E85">
        <w:rPr>
          <w:rFonts w:cs="Calibri"/>
          <w:color w:val="3B3B3B"/>
          <w:sz w:val="21"/>
          <w:szCs w:val="21"/>
        </w:rPr>
        <w:tab/>
      </w:r>
      <w:r w:rsidR="00204E85">
        <w:rPr>
          <w:rFonts w:cs="Calibri"/>
          <w:color w:val="3B3B3B"/>
          <w:sz w:val="21"/>
          <w:szCs w:val="21"/>
        </w:rPr>
        <w:tab/>
      </w:r>
      <w:r w:rsidR="00204E85">
        <w:rPr>
          <w:rFonts w:cs="Calibri"/>
          <w:color w:val="3B3B3B"/>
          <w:sz w:val="21"/>
          <w:szCs w:val="21"/>
        </w:rPr>
        <w:tab/>
        <w:t>Team Lead / Team Management</w:t>
      </w:r>
    </w:p>
    <w:p w:rsidR="00CA697A" w:rsidRPr="009F0996" w:rsidRDefault="00204E85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Technical do</w:t>
      </w:r>
      <w:r w:rsidR="00CA697A" w:rsidRPr="009F0996">
        <w:rPr>
          <w:rFonts w:cs="Calibri"/>
          <w:color w:val="3B3B3B"/>
          <w:sz w:val="21"/>
          <w:szCs w:val="21"/>
        </w:rPr>
        <w:t>cumentation</w:t>
      </w:r>
      <w:r>
        <w:rPr>
          <w:rFonts w:cs="Calibri"/>
          <w:color w:val="3B3B3B"/>
          <w:sz w:val="21"/>
          <w:szCs w:val="21"/>
        </w:rPr>
        <w:tab/>
      </w:r>
      <w:r w:rsidR="00CA697A" w:rsidRPr="009F0996">
        <w:rPr>
          <w:rFonts w:cs="Calibri"/>
          <w:color w:val="3B3B3B"/>
          <w:sz w:val="21"/>
          <w:szCs w:val="21"/>
        </w:rPr>
        <w:tab/>
      </w:r>
      <w:r w:rsidR="00CA697A" w:rsidRPr="009F0996">
        <w:rPr>
          <w:rFonts w:cs="Calibri"/>
          <w:color w:val="3B3B3B"/>
          <w:sz w:val="21"/>
          <w:szCs w:val="21"/>
        </w:rPr>
        <w:tab/>
      </w:r>
      <w:r w:rsidR="00CA697A" w:rsidRPr="009F0996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 xml:space="preserve"> </w:t>
      </w:r>
      <w:proofErr w:type="gramStart"/>
      <w:r w:rsidR="00CA697A" w:rsidRPr="009F0996">
        <w:rPr>
          <w:rFonts w:cs="Calibri"/>
          <w:color w:val="3B3B3B"/>
          <w:sz w:val="21"/>
          <w:szCs w:val="21"/>
        </w:rPr>
        <w:t>Scheduling</w:t>
      </w:r>
      <w:proofErr w:type="gramEnd"/>
      <w:r w:rsidR="005370BF">
        <w:rPr>
          <w:rFonts w:cs="Calibri"/>
          <w:color w:val="3B3B3B"/>
          <w:sz w:val="21"/>
          <w:szCs w:val="21"/>
        </w:rPr>
        <w:t xml:space="preserve"> / Planning</w:t>
      </w:r>
    </w:p>
    <w:p w:rsidR="00CA697A" w:rsidRPr="009F0996" w:rsidRDefault="00CA697A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>Pre-commissioning activities</w:t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Pr="009F0996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 xml:space="preserve">                Electrical</w:t>
      </w:r>
      <w:r w:rsidRPr="009F0996">
        <w:rPr>
          <w:rFonts w:cs="Calibri"/>
          <w:color w:val="3B3B3B"/>
          <w:sz w:val="21"/>
          <w:szCs w:val="21"/>
        </w:rPr>
        <w:t xml:space="preserve"> Schematics</w:t>
      </w:r>
      <w:r w:rsidR="0033096D">
        <w:rPr>
          <w:rFonts w:cs="Calibri"/>
          <w:color w:val="3B3B3B"/>
          <w:sz w:val="21"/>
          <w:szCs w:val="21"/>
        </w:rPr>
        <w:t xml:space="preserve"> </w:t>
      </w:r>
    </w:p>
    <w:p w:rsidR="0033096D" w:rsidRDefault="00CA697A" w:rsidP="001E3070">
      <w:pPr>
        <w:shd w:val="clear" w:color="auto" w:fill="FFFFFF"/>
        <w:tabs>
          <w:tab w:val="left" w:pos="4395"/>
        </w:tabs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>Time management</w:t>
      </w:r>
      <w:r w:rsidR="0033096D">
        <w:rPr>
          <w:rFonts w:cs="Calibri"/>
          <w:color w:val="3B3B3B"/>
          <w:sz w:val="21"/>
          <w:szCs w:val="21"/>
        </w:rPr>
        <w:t xml:space="preserve">                                                                   Client facing      </w:t>
      </w:r>
    </w:p>
    <w:p w:rsidR="0025014B" w:rsidRDefault="0033096D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Electrical Installation                                                                Power Distribution Systems</w:t>
      </w:r>
    </w:p>
    <w:p w:rsidR="0033096D" w:rsidRDefault="00E60271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Power Transformers and AVR</w:t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  <w:t xml:space="preserve"> Protection Relays</w:t>
      </w:r>
      <w:r>
        <w:rPr>
          <w:rFonts w:cs="Calibri"/>
          <w:color w:val="3B3B3B"/>
          <w:sz w:val="21"/>
          <w:szCs w:val="21"/>
        </w:rPr>
        <w:t xml:space="preserve"> and Relay Interface</w:t>
      </w:r>
    </w:p>
    <w:p w:rsidR="0033096D" w:rsidRDefault="00E60271" w:rsidP="001E3070">
      <w:pPr>
        <w:shd w:val="clear" w:color="auto" w:fill="FFFFFF"/>
        <w:spacing w:before="4" w:after="4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PLC / SCADA / Telecommunication</w:t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</w:r>
      <w:r w:rsidR="0033096D"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 xml:space="preserve"> </w:t>
      </w:r>
      <w:r w:rsidR="0033096D">
        <w:rPr>
          <w:rFonts w:cs="Calibri"/>
          <w:color w:val="3B3B3B"/>
          <w:sz w:val="21"/>
          <w:szCs w:val="21"/>
        </w:rPr>
        <w:t>A</w:t>
      </w:r>
      <w:r>
        <w:rPr>
          <w:rFonts w:cs="Calibri"/>
          <w:color w:val="3B3B3B"/>
          <w:sz w:val="21"/>
          <w:szCs w:val="21"/>
        </w:rPr>
        <w:t>uto Changeover</w:t>
      </w:r>
      <w:r w:rsidR="0033096D">
        <w:rPr>
          <w:rFonts w:cs="Calibri"/>
          <w:color w:val="3B3B3B"/>
          <w:sz w:val="21"/>
          <w:szCs w:val="21"/>
        </w:rPr>
        <w:t xml:space="preserve"> </w:t>
      </w:r>
      <w:r>
        <w:rPr>
          <w:rFonts w:cs="Calibri"/>
          <w:color w:val="3B3B3B"/>
          <w:sz w:val="21"/>
          <w:szCs w:val="21"/>
        </w:rPr>
        <w:t>Operation and Scheme</w:t>
      </w:r>
    </w:p>
    <w:p w:rsidR="00E60271" w:rsidRDefault="00E60271" w:rsidP="001E3070">
      <w:pPr>
        <w:shd w:val="clear" w:color="auto" w:fill="FFFFFF"/>
        <w:spacing w:before="4" w:after="40" w:line="2" w:lineRule="atLeast"/>
        <w:ind w:left="-425"/>
        <w:rPr>
          <w:rFonts w:cs="Calibri"/>
          <w:color w:val="3B3B3B"/>
          <w:sz w:val="21"/>
          <w:szCs w:val="21"/>
        </w:rPr>
      </w:pPr>
      <w:proofErr w:type="spellStart"/>
      <w:r>
        <w:rPr>
          <w:rFonts w:cs="Calibri"/>
          <w:color w:val="3B3B3B"/>
          <w:sz w:val="21"/>
          <w:szCs w:val="21"/>
        </w:rPr>
        <w:t>Earthing</w:t>
      </w:r>
      <w:proofErr w:type="spellEnd"/>
      <w:r>
        <w:rPr>
          <w:rFonts w:cs="Calibri"/>
          <w:color w:val="3B3B3B"/>
          <w:sz w:val="21"/>
          <w:szCs w:val="21"/>
        </w:rPr>
        <w:t xml:space="preserve"> &amp; Lighting System</w:t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  <w:t xml:space="preserve"> UPS -Battery inspection and Charger testing</w:t>
      </w:r>
    </w:p>
    <w:p w:rsidR="007575F0" w:rsidRDefault="007575F0" w:rsidP="001E3070">
      <w:pPr>
        <w:shd w:val="clear" w:color="auto" w:fill="FFFFFF"/>
        <w:spacing w:before="4" w:after="40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BOQ / BOM / QCP</w:t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</w:r>
      <w:r>
        <w:rPr>
          <w:rFonts w:cs="Calibri"/>
          <w:color w:val="3B3B3B"/>
          <w:sz w:val="21"/>
          <w:szCs w:val="21"/>
        </w:rPr>
        <w:tab/>
        <w:t xml:space="preserve"> HVDC Transmission and Distribution System</w:t>
      </w:r>
    </w:p>
    <w:p w:rsidR="007575F0" w:rsidRDefault="007575F0" w:rsidP="001E3070">
      <w:pPr>
        <w:shd w:val="clear" w:color="auto" w:fill="FFFFFF"/>
        <w:spacing w:before="4" w:after="40" w:line="2" w:lineRule="atLeast"/>
        <w:ind w:left="-425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 xml:space="preserve">IEC/ </w:t>
      </w:r>
      <w:r w:rsidR="00571545">
        <w:rPr>
          <w:rFonts w:cs="Calibri"/>
          <w:color w:val="3B3B3B"/>
          <w:sz w:val="21"/>
          <w:szCs w:val="21"/>
        </w:rPr>
        <w:t xml:space="preserve">EN </w:t>
      </w:r>
      <w:r>
        <w:rPr>
          <w:rFonts w:cs="Calibri"/>
          <w:color w:val="3B3B3B"/>
          <w:sz w:val="21"/>
          <w:szCs w:val="21"/>
        </w:rPr>
        <w:t>/ NFPA</w:t>
      </w:r>
      <w:r>
        <w:rPr>
          <w:rFonts w:cs="Calibri"/>
          <w:color w:val="3B3B3B"/>
          <w:sz w:val="21"/>
          <w:szCs w:val="21"/>
        </w:rPr>
        <w:tab/>
      </w:r>
      <w:r w:rsidR="00571545">
        <w:rPr>
          <w:rFonts w:cs="Calibri"/>
          <w:color w:val="3B3B3B"/>
          <w:sz w:val="21"/>
          <w:szCs w:val="21"/>
        </w:rPr>
        <w:t xml:space="preserve">                  </w:t>
      </w:r>
      <w:r>
        <w:rPr>
          <w:rFonts w:cs="Calibri"/>
          <w:color w:val="3B3B3B"/>
          <w:sz w:val="21"/>
          <w:szCs w:val="21"/>
        </w:rPr>
        <w:tab/>
      </w:r>
      <w:r w:rsidR="00571545">
        <w:rPr>
          <w:rFonts w:cs="Calibri"/>
          <w:color w:val="3B3B3B"/>
          <w:sz w:val="21"/>
          <w:szCs w:val="21"/>
        </w:rPr>
        <w:t xml:space="preserve">                 </w:t>
      </w:r>
      <w:r>
        <w:rPr>
          <w:rFonts w:cs="Calibri"/>
          <w:color w:val="3B3B3B"/>
          <w:sz w:val="21"/>
          <w:szCs w:val="21"/>
        </w:rPr>
        <w:tab/>
        <w:t xml:space="preserve"> Cost Analysis / FEED developing</w:t>
      </w:r>
    </w:p>
    <w:p w:rsidR="00571545" w:rsidRDefault="00571545" w:rsidP="001E3070">
      <w:pPr>
        <w:shd w:val="clear" w:color="auto" w:fill="FFFFFF"/>
        <w:spacing w:before="4" w:after="40" w:line="2" w:lineRule="atLeast"/>
        <w:ind w:left="-425"/>
        <w:rPr>
          <w:rFonts w:cs="Calibri"/>
          <w:color w:val="3B3B3B"/>
          <w:sz w:val="21"/>
          <w:szCs w:val="21"/>
        </w:rPr>
      </w:pPr>
    </w:p>
    <w:p w:rsidR="00571545" w:rsidRDefault="00BD6554" w:rsidP="001E3070">
      <w:pPr>
        <w:shd w:val="clear" w:color="auto" w:fill="FFFFFF"/>
        <w:spacing w:before="4" w:after="40" w:line="240" w:lineRule="auto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  <w:r w:rsidRPr="009F0996">
        <w:rPr>
          <w:rFonts w:cs="Calibri"/>
          <w:b/>
          <w:color w:val="5B9BD5"/>
          <w:sz w:val="24"/>
          <w:szCs w:val="24"/>
        </w:rPr>
        <w:t>WORK HISTORY</w:t>
      </w:r>
    </w:p>
    <w:p w:rsidR="00571545" w:rsidRDefault="00571545" w:rsidP="001E3070">
      <w:pPr>
        <w:shd w:val="clear" w:color="auto" w:fill="FFFFFF"/>
        <w:spacing w:before="4" w:after="40" w:line="240" w:lineRule="auto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C463C5" w:rsidRDefault="0042221C" w:rsidP="005370BF">
      <w:pPr>
        <w:shd w:val="clear" w:color="auto" w:fill="FFFFFF"/>
        <w:spacing w:before="4" w:after="4" w:line="240" w:lineRule="auto"/>
        <w:ind w:left="-709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b/>
          <w:color w:val="5B9BD5"/>
          <w:sz w:val="24"/>
          <w:szCs w:val="24"/>
        </w:rPr>
        <w:t xml:space="preserve">     </w:t>
      </w:r>
      <w:r w:rsidR="00BD6554" w:rsidRPr="009F0996">
        <w:rPr>
          <w:rFonts w:cs="Calibri"/>
          <w:b/>
          <w:bCs/>
          <w:sz w:val="21"/>
          <w:szCs w:val="21"/>
        </w:rPr>
        <w:t>Senior Electrical Engineer</w:t>
      </w:r>
      <w:r w:rsidR="00BF377D">
        <w:rPr>
          <w:rFonts w:cs="Calibri"/>
          <w:b/>
          <w:bCs/>
          <w:sz w:val="21"/>
          <w:szCs w:val="21"/>
        </w:rPr>
        <w:t xml:space="preserve"> - </w:t>
      </w:r>
      <w:proofErr w:type="spellStart"/>
      <w:r w:rsidR="00BF377D" w:rsidRPr="00BF377D">
        <w:rPr>
          <w:rFonts w:cs="Calibri"/>
          <w:b/>
          <w:bCs/>
          <w:color w:val="3B3B3B"/>
          <w:sz w:val="21"/>
          <w:szCs w:val="21"/>
        </w:rPr>
        <w:t>Inel</w:t>
      </w:r>
      <w:proofErr w:type="spellEnd"/>
      <w:r w:rsidR="00BF377D" w:rsidRPr="00BF377D">
        <w:rPr>
          <w:rFonts w:cs="Calibri"/>
          <w:b/>
          <w:bCs/>
          <w:color w:val="3B3B3B"/>
          <w:sz w:val="21"/>
          <w:szCs w:val="21"/>
        </w:rPr>
        <w:t xml:space="preserve"> Power Electromechanical LLC, Dubai, </w:t>
      </w:r>
      <w:proofErr w:type="gramStart"/>
      <w:r w:rsidR="00BF377D" w:rsidRPr="00BF377D">
        <w:rPr>
          <w:rFonts w:cs="Calibri"/>
          <w:b/>
          <w:bCs/>
          <w:color w:val="3B3B3B"/>
          <w:sz w:val="21"/>
          <w:szCs w:val="21"/>
        </w:rPr>
        <w:t>UAE</w:t>
      </w:r>
      <w:r w:rsidR="00B71483" w:rsidRPr="009F0996">
        <w:rPr>
          <w:rFonts w:cs="Calibri"/>
          <w:b/>
          <w:bCs/>
          <w:sz w:val="21"/>
          <w:szCs w:val="21"/>
        </w:rPr>
        <w:t xml:space="preserve"> </w:t>
      </w:r>
      <w:r w:rsidR="00BF377D">
        <w:rPr>
          <w:rFonts w:cs="Calibri"/>
          <w:color w:val="3B3B3B"/>
          <w:sz w:val="21"/>
          <w:szCs w:val="21"/>
        </w:rPr>
        <w:t xml:space="preserve"> (</w:t>
      </w:r>
      <w:proofErr w:type="gramEnd"/>
      <w:r w:rsidR="00BD6554" w:rsidRPr="009F0996">
        <w:rPr>
          <w:rFonts w:cs="Calibri"/>
          <w:color w:val="3B3B3B"/>
          <w:sz w:val="21"/>
          <w:szCs w:val="21"/>
        </w:rPr>
        <w:t xml:space="preserve"> March 2016 to Present </w:t>
      </w:r>
      <w:r w:rsidR="00BF377D">
        <w:rPr>
          <w:rFonts w:cs="Calibri"/>
          <w:color w:val="3B3B3B"/>
          <w:sz w:val="21"/>
          <w:szCs w:val="21"/>
        </w:rPr>
        <w:t>)</w:t>
      </w:r>
    </w:p>
    <w:p w:rsidR="00571545" w:rsidRDefault="00571545" w:rsidP="00BE7DF1">
      <w:pPr>
        <w:shd w:val="clear" w:color="auto" w:fill="FFFFFF"/>
        <w:spacing w:before="4" w:after="4" w:line="60" w:lineRule="auto"/>
        <w:ind w:left="-709" w:firstLine="720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EC4BEC" w:rsidRPr="00EC4BEC" w:rsidRDefault="00EC4BEC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 xml:space="preserve">Develop, </w:t>
      </w:r>
      <w:r w:rsidRPr="00EC4BEC">
        <w:rPr>
          <w:rFonts w:cs="Calibri"/>
          <w:color w:val="3B3B3B"/>
          <w:sz w:val="21"/>
          <w:szCs w:val="21"/>
        </w:rPr>
        <w:t>mainta</w:t>
      </w:r>
      <w:r>
        <w:rPr>
          <w:rFonts w:cs="Calibri"/>
          <w:color w:val="3B3B3B"/>
          <w:sz w:val="21"/>
          <w:szCs w:val="21"/>
        </w:rPr>
        <w:t>in</w:t>
      </w:r>
      <w:r w:rsidRPr="00EC4BEC">
        <w:rPr>
          <w:rFonts w:cs="Calibri"/>
          <w:color w:val="3B3B3B"/>
          <w:sz w:val="21"/>
          <w:szCs w:val="21"/>
        </w:rPr>
        <w:t xml:space="preserve"> and update to implement an effective Quality Management Syste</w:t>
      </w:r>
      <w:r w:rsidR="00571545">
        <w:rPr>
          <w:rFonts w:cs="Calibri"/>
          <w:color w:val="3B3B3B"/>
          <w:sz w:val="21"/>
          <w:szCs w:val="21"/>
        </w:rPr>
        <w:t>m, QC quality plans, procedures</w:t>
      </w:r>
      <w:r w:rsidRPr="00EC4BEC">
        <w:rPr>
          <w:rFonts w:cs="Calibri"/>
          <w:color w:val="3B3B3B"/>
          <w:sz w:val="21"/>
          <w:szCs w:val="21"/>
        </w:rPr>
        <w:t xml:space="preserve"> and standards</w:t>
      </w:r>
    </w:p>
    <w:p w:rsidR="00EC4BEC" w:rsidRPr="00EC4BEC" w:rsidRDefault="00765A26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Preparing M</w:t>
      </w:r>
      <w:r w:rsidR="00EC4BEC" w:rsidRPr="00EC4BEC">
        <w:rPr>
          <w:rFonts w:cs="Calibri"/>
          <w:color w:val="3B3B3B"/>
          <w:sz w:val="21"/>
          <w:szCs w:val="21"/>
        </w:rPr>
        <w:t>ethod Statement (MS), Quality Control Procedure (QCP)</w:t>
      </w:r>
      <w:r>
        <w:rPr>
          <w:rFonts w:cs="Calibri"/>
          <w:color w:val="3B3B3B"/>
          <w:sz w:val="21"/>
          <w:szCs w:val="21"/>
        </w:rPr>
        <w:t>, Inspection,</w:t>
      </w:r>
      <w:r w:rsidR="00EC4BEC" w:rsidRPr="00EC4BEC">
        <w:rPr>
          <w:rFonts w:cs="Calibri"/>
          <w:color w:val="3B3B3B"/>
          <w:sz w:val="21"/>
          <w:szCs w:val="21"/>
        </w:rPr>
        <w:t xml:space="preserve"> Test</w:t>
      </w:r>
      <w:r>
        <w:rPr>
          <w:rFonts w:cs="Calibri"/>
          <w:color w:val="3B3B3B"/>
          <w:sz w:val="21"/>
          <w:szCs w:val="21"/>
        </w:rPr>
        <w:t>ing</w:t>
      </w:r>
      <w:r w:rsidR="00EC4BEC" w:rsidRPr="00EC4BEC">
        <w:rPr>
          <w:rFonts w:cs="Calibri"/>
          <w:color w:val="3B3B3B"/>
          <w:sz w:val="21"/>
          <w:szCs w:val="21"/>
        </w:rPr>
        <w:t xml:space="preserve"> and Commissioning Plan and make sure its conformity with contract and technical spec requirements</w:t>
      </w:r>
    </w:p>
    <w:p w:rsidR="00EC4BEC" w:rsidRPr="00EC4BEC" w:rsidRDefault="00765A26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Involving</w:t>
      </w:r>
      <w:r w:rsidR="00EC4BEC" w:rsidRPr="00EC4BEC">
        <w:rPr>
          <w:rFonts w:cs="Calibri"/>
          <w:color w:val="3B3B3B"/>
          <w:sz w:val="21"/>
          <w:szCs w:val="21"/>
        </w:rPr>
        <w:t xml:space="preserve"> </w:t>
      </w:r>
      <w:r>
        <w:rPr>
          <w:rFonts w:cs="Calibri"/>
          <w:color w:val="3B3B3B"/>
          <w:sz w:val="21"/>
          <w:szCs w:val="21"/>
        </w:rPr>
        <w:t>i</w:t>
      </w:r>
      <w:r w:rsidR="00EC4BEC" w:rsidRPr="00EC4BEC">
        <w:rPr>
          <w:rFonts w:cs="Calibri"/>
          <w:color w:val="3B3B3B"/>
          <w:sz w:val="21"/>
          <w:szCs w:val="21"/>
        </w:rPr>
        <w:t>n engineering design, construction work and commissioning of the facilities within the project cycle</w:t>
      </w:r>
      <w:r>
        <w:rPr>
          <w:rFonts w:cs="Calibri"/>
          <w:color w:val="3B3B3B"/>
          <w:sz w:val="21"/>
          <w:szCs w:val="21"/>
        </w:rPr>
        <w:t xml:space="preserve"> </w:t>
      </w:r>
      <w:r w:rsidR="00EC4BEC" w:rsidRPr="00EC4BEC">
        <w:rPr>
          <w:rFonts w:cs="Calibri"/>
          <w:color w:val="3B3B3B"/>
          <w:sz w:val="21"/>
          <w:szCs w:val="21"/>
        </w:rPr>
        <w:t xml:space="preserve"> all the electrical equipments AC</w:t>
      </w:r>
      <w:r w:rsidR="00EC4BEC">
        <w:rPr>
          <w:rFonts w:cs="Calibri"/>
          <w:color w:val="3B3B3B"/>
          <w:sz w:val="21"/>
          <w:szCs w:val="21"/>
        </w:rPr>
        <w:t>/ DC Substations, including HVAC and HVDC</w:t>
      </w:r>
      <w:r w:rsidR="00EC4BEC" w:rsidRPr="00EC4BEC">
        <w:rPr>
          <w:rFonts w:cs="Calibri"/>
          <w:color w:val="3B3B3B"/>
          <w:sz w:val="21"/>
          <w:szCs w:val="21"/>
        </w:rPr>
        <w:t xml:space="preserve"> (Invertors, Converters, Switching, rectifiers , Control, and filters)</w:t>
      </w:r>
    </w:p>
    <w:p w:rsidR="00EC4BEC" w:rsidRPr="00EC4BEC" w:rsidRDefault="00EC4BEC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 w:rsidRPr="00EC4BEC">
        <w:rPr>
          <w:rFonts w:cs="Calibri"/>
          <w:color w:val="3B3B3B"/>
          <w:sz w:val="21"/>
          <w:szCs w:val="21"/>
        </w:rPr>
        <w:t>Preparing updates / upgr</w:t>
      </w:r>
      <w:r w:rsidR="009C26BF">
        <w:rPr>
          <w:rFonts w:cs="Calibri"/>
          <w:color w:val="3B3B3B"/>
          <w:sz w:val="21"/>
          <w:szCs w:val="21"/>
        </w:rPr>
        <w:t>ades design concepts and</w:t>
      </w:r>
      <w:r w:rsidRPr="00EC4BEC">
        <w:rPr>
          <w:rFonts w:cs="Calibri"/>
          <w:color w:val="3B3B3B"/>
          <w:sz w:val="21"/>
          <w:szCs w:val="21"/>
        </w:rPr>
        <w:t xml:space="preserve"> innovative solutions for achieving the Project’s strategic objectives, relying on </w:t>
      </w:r>
      <w:r w:rsidR="009C26BF">
        <w:rPr>
          <w:rFonts w:cs="Calibri"/>
          <w:color w:val="3B3B3B"/>
          <w:sz w:val="21"/>
          <w:szCs w:val="21"/>
        </w:rPr>
        <w:t xml:space="preserve">basic theory, first principles </w:t>
      </w:r>
      <w:r w:rsidRPr="00EC4BEC">
        <w:rPr>
          <w:rFonts w:cs="Calibri"/>
          <w:color w:val="3B3B3B"/>
          <w:sz w:val="21"/>
          <w:szCs w:val="21"/>
        </w:rPr>
        <w:t>and original ideas</w:t>
      </w:r>
    </w:p>
    <w:p w:rsidR="00EC4BEC" w:rsidRPr="00EC4BEC" w:rsidRDefault="00765A26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Involving</w:t>
      </w:r>
      <w:r w:rsidR="00EC4BEC" w:rsidRPr="00EC4BEC">
        <w:rPr>
          <w:rFonts w:cs="Calibri"/>
          <w:color w:val="3B3B3B"/>
          <w:sz w:val="21"/>
          <w:szCs w:val="21"/>
        </w:rPr>
        <w:t xml:space="preserve"> in end-to-end work progress</w:t>
      </w:r>
      <w:r w:rsidR="00EC4BEC">
        <w:rPr>
          <w:rFonts w:cs="Calibri"/>
          <w:color w:val="3B3B3B"/>
          <w:sz w:val="21"/>
          <w:szCs w:val="21"/>
        </w:rPr>
        <w:t xml:space="preserve">, </w:t>
      </w:r>
      <w:r w:rsidR="00EC4BEC" w:rsidRPr="00EC4BEC">
        <w:rPr>
          <w:rFonts w:cs="Calibri"/>
          <w:color w:val="3B3B3B"/>
          <w:sz w:val="21"/>
          <w:szCs w:val="21"/>
        </w:rPr>
        <w:t>review engineeri</w:t>
      </w:r>
      <w:r w:rsidR="009C26BF">
        <w:rPr>
          <w:rFonts w:cs="Calibri"/>
          <w:color w:val="3B3B3B"/>
          <w:sz w:val="21"/>
          <w:szCs w:val="21"/>
        </w:rPr>
        <w:t>ng design, project coordination, site monitoring, cost analysis, FEED developing and</w:t>
      </w:r>
      <w:r w:rsidR="00EC4BEC" w:rsidRPr="00EC4BEC">
        <w:rPr>
          <w:rFonts w:cs="Calibri"/>
          <w:color w:val="3B3B3B"/>
          <w:sz w:val="21"/>
          <w:szCs w:val="21"/>
        </w:rPr>
        <w:t xml:space="preserve"> implementing</w:t>
      </w:r>
    </w:p>
    <w:p w:rsidR="00201428" w:rsidRPr="00201428" w:rsidRDefault="0058185B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Supervising</w:t>
      </w:r>
      <w:r w:rsidR="00A02318">
        <w:rPr>
          <w:rFonts w:cs="Calibri"/>
          <w:color w:val="3B3B3B"/>
          <w:sz w:val="21"/>
          <w:szCs w:val="21"/>
        </w:rPr>
        <w:t xml:space="preserve"> and I</w:t>
      </w:r>
      <w:r>
        <w:rPr>
          <w:rFonts w:cs="Calibri"/>
          <w:color w:val="3B3B3B"/>
          <w:sz w:val="21"/>
          <w:szCs w:val="21"/>
        </w:rPr>
        <w:t>nspecting</w:t>
      </w:r>
      <w:r w:rsidR="00A02318">
        <w:rPr>
          <w:rFonts w:cs="Calibri"/>
          <w:color w:val="3B3B3B"/>
          <w:sz w:val="21"/>
          <w:szCs w:val="21"/>
        </w:rPr>
        <w:t xml:space="preserve"> installation of Electrical AIS &amp; GIS Switchgear, </w:t>
      </w:r>
      <w:r w:rsidR="00765A26">
        <w:rPr>
          <w:rFonts w:cs="Calibri"/>
          <w:color w:val="3B3B3B"/>
          <w:sz w:val="21"/>
          <w:szCs w:val="21"/>
        </w:rPr>
        <w:t xml:space="preserve">HVAC &amp; HVDC Transmission lines, </w:t>
      </w:r>
      <w:r w:rsidR="00A02318">
        <w:rPr>
          <w:rFonts w:cs="Calibri"/>
          <w:color w:val="3B3B3B"/>
          <w:sz w:val="21"/>
          <w:szCs w:val="21"/>
        </w:rPr>
        <w:t>Power Transformers, Solar panels, Battery Charger, Battery Banks, Control Relay panels, SCADA panels, Fire protection panels, VFD panels, AVR panels, Telecommunication Panels, LV panels and HVAC panels</w:t>
      </w:r>
      <w:r w:rsidR="00201428">
        <w:rPr>
          <w:rFonts w:cs="Calibri"/>
          <w:color w:val="3B3B3B"/>
          <w:sz w:val="21"/>
          <w:szCs w:val="21"/>
        </w:rPr>
        <w:t xml:space="preserve"> in Substations</w:t>
      </w:r>
    </w:p>
    <w:p w:rsidR="00201428" w:rsidRPr="00201428" w:rsidRDefault="0081630E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 xml:space="preserve">Reviewing and verifying </w:t>
      </w:r>
      <w:r w:rsidR="00201428">
        <w:rPr>
          <w:rFonts w:cs="Calibri"/>
          <w:color w:val="3B3B3B"/>
          <w:sz w:val="21"/>
          <w:szCs w:val="21"/>
        </w:rPr>
        <w:t xml:space="preserve">BOM/BOQ, GTP, Approved Construction drawings, </w:t>
      </w:r>
      <w:r w:rsidR="0058185B">
        <w:rPr>
          <w:rFonts w:cs="Calibri"/>
          <w:color w:val="3B3B3B"/>
          <w:sz w:val="21"/>
          <w:szCs w:val="21"/>
        </w:rPr>
        <w:t xml:space="preserve">SLDs, </w:t>
      </w:r>
      <w:r w:rsidR="00201428">
        <w:rPr>
          <w:rFonts w:cs="Calibri"/>
          <w:color w:val="3B3B3B"/>
          <w:sz w:val="21"/>
          <w:szCs w:val="21"/>
        </w:rPr>
        <w:t>O&amp;M manuals and other technical documents</w:t>
      </w:r>
      <w:r>
        <w:rPr>
          <w:rFonts w:cs="Calibri"/>
          <w:color w:val="3B3B3B"/>
          <w:sz w:val="21"/>
          <w:szCs w:val="21"/>
        </w:rPr>
        <w:t xml:space="preserve"> with the installed equipments</w:t>
      </w:r>
    </w:p>
    <w:p w:rsidR="00447798" w:rsidRPr="00447798" w:rsidRDefault="00447798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Planning of Work Schedules and job allocation to the team as per requirements</w:t>
      </w:r>
    </w:p>
    <w:p w:rsidR="00447798" w:rsidRPr="00204E85" w:rsidRDefault="00447798" w:rsidP="00204E85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Preparation of</w:t>
      </w:r>
      <w:r w:rsidR="00204E85">
        <w:rPr>
          <w:rFonts w:cs="Calibri"/>
          <w:color w:val="3B3B3B"/>
          <w:sz w:val="21"/>
          <w:szCs w:val="21"/>
        </w:rPr>
        <w:t xml:space="preserve"> RFIs, </w:t>
      </w:r>
      <w:r w:rsidR="00204E85" w:rsidRPr="00204E85">
        <w:rPr>
          <w:rFonts w:cs="Calibri"/>
          <w:color w:val="3B3B3B"/>
          <w:sz w:val="21"/>
          <w:szCs w:val="21"/>
        </w:rPr>
        <w:t>PTWs,</w:t>
      </w:r>
      <w:r w:rsidRPr="00204E85">
        <w:rPr>
          <w:rFonts w:cs="Calibri"/>
          <w:color w:val="3B3B3B"/>
          <w:sz w:val="21"/>
          <w:szCs w:val="21"/>
        </w:rPr>
        <w:t xml:space="preserve"> Daily </w:t>
      </w:r>
      <w:r w:rsidR="0058185B" w:rsidRPr="00204E85">
        <w:rPr>
          <w:rFonts w:cs="Calibri"/>
          <w:color w:val="3B3B3B"/>
          <w:sz w:val="21"/>
          <w:szCs w:val="21"/>
        </w:rPr>
        <w:t>/</w:t>
      </w:r>
      <w:r w:rsidRPr="00204E85">
        <w:rPr>
          <w:rFonts w:cs="Calibri"/>
          <w:color w:val="3B3B3B"/>
          <w:sz w:val="21"/>
          <w:szCs w:val="21"/>
        </w:rPr>
        <w:t xml:space="preserve"> monthly work report and report the progress</w:t>
      </w:r>
    </w:p>
    <w:p w:rsidR="007A662A" w:rsidRPr="00447798" w:rsidRDefault="007A662A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Ensure Site safety and taking measures to prevent electrical hazards</w:t>
      </w:r>
    </w:p>
    <w:p w:rsidR="00EC4BEC" w:rsidRPr="00EC4BEC" w:rsidRDefault="00EC4BEC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 w:rsidRPr="00EC4BEC">
        <w:rPr>
          <w:rFonts w:cs="Calibri"/>
          <w:color w:val="3B3B3B"/>
          <w:sz w:val="21"/>
          <w:szCs w:val="21"/>
        </w:rPr>
        <w:t>Review RFP for electrical engineering drawings,</w:t>
      </w:r>
      <w:r>
        <w:rPr>
          <w:rFonts w:cs="Calibri"/>
          <w:color w:val="3B3B3B"/>
          <w:sz w:val="21"/>
          <w:szCs w:val="21"/>
        </w:rPr>
        <w:t xml:space="preserve"> SLD Drawings, as built drawings,</w:t>
      </w:r>
      <w:r w:rsidRPr="00EC4BEC">
        <w:rPr>
          <w:rFonts w:cs="Calibri"/>
          <w:color w:val="3B3B3B"/>
          <w:sz w:val="21"/>
          <w:szCs w:val="21"/>
        </w:rPr>
        <w:t xml:space="preserve"> contracts management, technical specifications, scope of work, RFI reports, review and make comments to concept design and phases for civil and electrical technical specification</w:t>
      </w:r>
    </w:p>
    <w:p w:rsidR="00447798" w:rsidRPr="005A31D8" w:rsidRDefault="00EC4BEC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 w:rsidRPr="005A31D8">
        <w:rPr>
          <w:rFonts w:cs="Calibri"/>
          <w:color w:val="3B3B3B"/>
          <w:sz w:val="21"/>
          <w:szCs w:val="21"/>
        </w:rPr>
        <w:lastRenderedPageBreak/>
        <w:t xml:space="preserve"> </w:t>
      </w:r>
      <w:r w:rsidR="00447798" w:rsidRPr="005A31D8">
        <w:rPr>
          <w:rFonts w:cs="Calibri"/>
          <w:color w:val="3B3B3B"/>
          <w:sz w:val="21"/>
          <w:szCs w:val="21"/>
        </w:rPr>
        <w:t xml:space="preserve">Facing the Client and ensuring the customer </w:t>
      </w:r>
      <w:r w:rsidR="0058185B" w:rsidRPr="005A31D8">
        <w:rPr>
          <w:rFonts w:cs="Calibri"/>
          <w:color w:val="3B3B3B"/>
          <w:sz w:val="21"/>
          <w:szCs w:val="21"/>
        </w:rPr>
        <w:t>satisfaction through timely project completion, professionalism and efficiency</w:t>
      </w:r>
    </w:p>
    <w:p w:rsidR="0058185B" w:rsidRPr="0058185B" w:rsidRDefault="0058185B" w:rsidP="005A31D8">
      <w:pPr>
        <w:shd w:val="clear" w:color="auto" w:fill="FFFFFF"/>
        <w:spacing w:before="4" w:after="4" w:line="240" w:lineRule="auto"/>
        <w:ind w:left="11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C463C5" w:rsidRDefault="00447798" w:rsidP="005A31D8">
      <w:pPr>
        <w:shd w:val="clear" w:color="auto" w:fill="FFFFFF"/>
        <w:spacing w:before="4" w:after="4" w:line="240" w:lineRule="auto"/>
        <w:ind w:left="-349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 xml:space="preserve"> </w:t>
      </w:r>
      <w:r w:rsidR="0025014B" w:rsidRPr="009F0996">
        <w:rPr>
          <w:rFonts w:cs="Calibri"/>
          <w:b/>
          <w:bCs/>
          <w:color w:val="3B3B3B"/>
          <w:sz w:val="21"/>
          <w:szCs w:val="21"/>
        </w:rPr>
        <w:t>Electrical</w:t>
      </w:r>
      <w:r w:rsidR="00BF377D">
        <w:rPr>
          <w:rFonts w:cs="Calibri"/>
          <w:b/>
          <w:bCs/>
          <w:color w:val="3B3B3B"/>
          <w:sz w:val="21"/>
          <w:szCs w:val="21"/>
        </w:rPr>
        <w:t xml:space="preserve"> Testing &amp; Commissioning Eng</w:t>
      </w:r>
      <w:r w:rsidR="005370BF">
        <w:rPr>
          <w:rFonts w:cs="Calibri"/>
          <w:b/>
          <w:bCs/>
          <w:color w:val="3B3B3B"/>
          <w:sz w:val="21"/>
          <w:szCs w:val="21"/>
        </w:rPr>
        <w:t>inee</w:t>
      </w:r>
      <w:r w:rsidR="0025014B" w:rsidRPr="009F0996">
        <w:rPr>
          <w:rFonts w:cs="Calibri"/>
          <w:b/>
          <w:bCs/>
          <w:color w:val="3B3B3B"/>
          <w:sz w:val="21"/>
          <w:szCs w:val="21"/>
        </w:rPr>
        <w:t>r</w:t>
      </w:r>
      <w:r w:rsidR="00BF377D">
        <w:rPr>
          <w:rFonts w:cs="Calibri"/>
          <w:b/>
          <w:bCs/>
          <w:color w:val="3B3B3B"/>
          <w:sz w:val="21"/>
          <w:szCs w:val="21"/>
        </w:rPr>
        <w:t xml:space="preserve"> - </w:t>
      </w:r>
      <w:proofErr w:type="spellStart"/>
      <w:r w:rsidR="00BF377D" w:rsidRPr="00BF377D">
        <w:rPr>
          <w:rFonts w:cs="Calibri"/>
          <w:b/>
          <w:bCs/>
          <w:color w:val="3B3B3B"/>
          <w:sz w:val="21"/>
          <w:szCs w:val="21"/>
        </w:rPr>
        <w:t>Inel</w:t>
      </w:r>
      <w:proofErr w:type="spellEnd"/>
      <w:r w:rsidR="00BF377D" w:rsidRPr="00BF377D">
        <w:rPr>
          <w:rFonts w:cs="Calibri"/>
          <w:b/>
          <w:bCs/>
          <w:color w:val="3B3B3B"/>
          <w:sz w:val="21"/>
          <w:szCs w:val="21"/>
        </w:rPr>
        <w:t xml:space="preserve"> Power System Engineers (</w:t>
      </w:r>
      <w:proofErr w:type="spellStart"/>
      <w:r w:rsidR="00BF377D" w:rsidRPr="00BF377D">
        <w:rPr>
          <w:rFonts w:cs="Calibri"/>
          <w:b/>
          <w:bCs/>
          <w:color w:val="3B3B3B"/>
          <w:sz w:val="21"/>
          <w:szCs w:val="21"/>
        </w:rPr>
        <w:t>Pvt</w:t>
      </w:r>
      <w:proofErr w:type="spellEnd"/>
      <w:r w:rsidR="00BF377D" w:rsidRPr="00BF377D">
        <w:rPr>
          <w:rFonts w:cs="Calibri"/>
          <w:b/>
          <w:bCs/>
          <w:color w:val="3B3B3B"/>
          <w:sz w:val="21"/>
          <w:szCs w:val="21"/>
        </w:rPr>
        <w:t>) Ltd, Chennai, India</w:t>
      </w:r>
      <w:r w:rsidR="00B71483" w:rsidRPr="009F0996">
        <w:rPr>
          <w:rFonts w:cs="Calibri"/>
          <w:color w:val="3B3B3B"/>
          <w:sz w:val="21"/>
          <w:szCs w:val="21"/>
        </w:rPr>
        <w:t xml:space="preserve"> </w:t>
      </w:r>
      <w:r w:rsidR="00BF377D">
        <w:rPr>
          <w:rFonts w:cs="Calibri"/>
          <w:color w:val="3B3B3B"/>
          <w:sz w:val="21"/>
          <w:szCs w:val="21"/>
        </w:rPr>
        <w:t>(</w:t>
      </w:r>
      <w:r w:rsidR="0025014B" w:rsidRPr="009F0996">
        <w:rPr>
          <w:rFonts w:cs="Calibri"/>
          <w:color w:val="3B3B3B"/>
          <w:sz w:val="21"/>
          <w:szCs w:val="21"/>
        </w:rPr>
        <w:t>Jan 2012 to March 2016</w:t>
      </w:r>
      <w:r w:rsidR="00BF377D">
        <w:rPr>
          <w:rFonts w:cs="Calibri"/>
          <w:color w:val="3B3B3B"/>
          <w:sz w:val="21"/>
          <w:szCs w:val="21"/>
        </w:rPr>
        <w:t>)</w:t>
      </w:r>
      <w:r w:rsidR="0025014B" w:rsidRPr="009F0996">
        <w:rPr>
          <w:rFonts w:cs="Calibri"/>
          <w:color w:val="3B3B3B"/>
          <w:sz w:val="21"/>
          <w:szCs w:val="21"/>
        </w:rPr>
        <w:t xml:space="preserve"> </w:t>
      </w:r>
    </w:p>
    <w:p w:rsidR="00571545" w:rsidRDefault="00571545" w:rsidP="00BE7DF1">
      <w:pPr>
        <w:shd w:val="clear" w:color="auto" w:fill="FFFFFF"/>
        <w:spacing w:before="4" w:after="4" w:line="60" w:lineRule="auto"/>
        <w:ind w:left="-352"/>
        <w:jc w:val="both"/>
        <w:outlineLvl w:val="1"/>
        <w:rPr>
          <w:rFonts w:cs="Calibri"/>
          <w:color w:val="3B3B3B"/>
          <w:sz w:val="21"/>
          <w:szCs w:val="21"/>
        </w:rPr>
      </w:pPr>
    </w:p>
    <w:p w:rsidR="007A662A" w:rsidRPr="007A662A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Testing and Commissioning of Electrical AIS &amp; GIS Switchgear, Power Transformers, Solar panels, Battery Charger, Battery Banks, Control Relay panels, SCADA panels, Cables, VFD panels, AVR panels, LV panels etc., in Substations and Switchyards</w:t>
      </w:r>
    </w:p>
    <w:p w:rsidR="007A662A" w:rsidRPr="007A662A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Verifying Electrical Drawings / Schematics and modifying as per requirements using AutoCAD</w:t>
      </w:r>
    </w:p>
    <w:p w:rsidR="007A662A" w:rsidRPr="000B0248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Leading the team and supervising all the Site Acceptance Testing of HV/MV/LV systems (AC/DC) and preparation of all the technical and operational reports</w:t>
      </w:r>
    </w:p>
    <w:p w:rsidR="007A662A" w:rsidRPr="007A662A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Preparation of Daily / monthly work report and report the progress</w:t>
      </w:r>
    </w:p>
    <w:p w:rsidR="007A662A" w:rsidRPr="007A662A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Performing High Voltage</w:t>
      </w:r>
      <w:r w:rsidR="00F14A67">
        <w:rPr>
          <w:rFonts w:cs="Calibri"/>
          <w:color w:val="3B3B3B"/>
          <w:sz w:val="21"/>
          <w:szCs w:val="21"/>
        </w:rPr>
        <w:t xml:space="preserve"> / Hi Pot</w:t>
      </w:r>
      <w:r>
        <w:rPr>
          <w:rFonts w:cs="Calibri"/>
          <w:color w:val="3B3B3B"/>
          <w:sz w:val="21"/>
          <w:szCs w:val="21"/>
        </w:rPr>
        <w:t xml:space="preserve"> tests for Switchgears, Cables, Bus bar etc.</w:t>
      </w:r>
      <w:r w:rsidR="00F14A67">
        <w:rPr>
          <w:rFonts w:cs="Calibri"/>
          <w:color w:val="3B3B3B"/>
          <w:sz w:val="21"/>
          <w:szCs w:val="21"/>
        </w:rPr>
        <w:t xml:space="preserve"> and SFRA / Tan Delta Tests for Power Transformers</w:t>
      </w:r>
    </w:p>
    <w:p w:rsidR="007A662A" w:rsidRPr="007A662A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Protection relay configuration, testing and schematics modification using relay soft wares</w:t>
      </w:r>
    </w:p>
    <w:p w:rsidR="007A662A" w:rsidRPr="005A31D8" w:rsidRDefault="007A662A" w:rsidP="007A662A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Auto Changeover Scheme testing and operation</w:t>
      </w:r>
    </w:p>
    <w:p w:rsidR="005A31D8" w:rsidRPr="005A31D8" w:rsidRDefault="005A31D8" w:rsidP="005A31D8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Interfacing PLC / SCADA / IO panels with CRP and ensure the operation up to remote station</w:t>
      </w:r>
    </w:p>
    <w:p w:rsidR="00BC2448" w:rsidRPr="00447798" w:rsidRDefault="00BC2448" w:rsidP="00BC2448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Protection relay configuration, testing and schematics modification using relay soft wares</w:t>
      </w:r>
    </w:p>
    <w:p w:rsidR="00BC2448" w:rsidRPr="00447798" w:rsidRDefault="00BC2448" w:rsidP="00BC2448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Facing the Client and ensuring the customer satisfaction through timely project completion, professionalism and efficiency</w:t>
      </w:r>
    </w:p>
    <w:p w:rsidR="007A662A" w:rsidRPr="005A31D8" w:rsidRDefault="00BC2448" w:rsidP="00CA2555">
      <w:pPr>
        <w:numPr>
          <w:ilvl w:val="0"/>
          <w:numId w:val="9"/>
        </w:numPr>
        <w:shd w:val="clear" w:color="auto" w:fill="FFFFFF"/>
        <w:spacing w:before="4" w:after="2" w:line="18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 xml:space="preserve">Performing Pre-commissioning / Commissioning activities and handing over commissioned systems  </w:t>
      </w:r>
    </w:p>
    <w:p w:rsidR="005A31D8" w:rsidRPr="0058185B" w:rsidRDefault="005A31D8" w:rsidP="005A31D8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color w:val="3B3B3B"/>
          <w:sz w:val="21"/>
          <w:szCs w:val="21"/>
        </w:rPr>
        <w:t>Clearance and rectification of Site notes, Snag points, Modifications, Checklist etc.</w:t>
      </w:r>
    </w:p>
    <w:p w:rsidR="00CA2555" w:rsidRPr="005A31D8" w:rsidRDefault="005A31D8" w:rsidP="00CA2555">
      <w:pPr>
        <w:numPr>
          <w:ilvl w:val="0"/>
          <w:numId w:val="9"/>
        </w:numPr>
        <w:shd w:val="clear" w:color="auto" w:fill="FFFFFF"/>
        <w:spacing w:before="4" w:after="2" w:line="180" w:lineRule="auto"/>
        <w:jc w:val="both"/>
        <w:outlineLvl w:val="1"/>
        <w:rPr>
          <w:rFonts w:cs="Calibri"/>
          <w:b/>
          <w:color w:val="5B9BD5"/>
          <w:sz w:val="24"/>
          <w:szCs w:val="24"/>
        </w:rPr>
      </w:pPr>
      <w:r w:rsidRPr="005A31D8">
        <w:rPr>
          <w:rFonts w:cs="Calibri"/>
          <w:color w:val="3B3B3B"/>
          <w:sz w:val="21"/>
          <w:szCs w:val="21"/>
        </w:rPr>
        <w:t>Troubleshooting of any electrical faults occurred and investigating the cause</w:t>
      </w:r>
    </w:p>
    <w:p w:rsidR="005A31D8" w:rsidRPr="005A31D8" w:rsidRDefault="005A31D8" w:rsidP="005A31D8">
      <w:pPr>
        <w:shd w:val="clear" w:color="auto" w:fill="FFFFFF"/>
        <w:spacing w:before="4" w:after="2" w:line="180" w:lineRule="auto"/>
        <w:ind w:left="11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25014B" w:rsidRDefault="0025014B" w:rsidP="00F14A67">
      <w:pPr>
        <w:shd w:val="clear" w:color="auto" w:fill="FFFFFF"/>
        <w:spacing w:before="4" w:after="4" w:line="240" w:lineRule="auto"/>
        <w:ind w:left="-425"/>
        <w:rPr>
          <w:rFonts w:cs="Calibri"/>
          <w:color w:val="3B3B3B"/>
          <w:sz w:val="21"/>
          <w:szCs w:val="21"/>
        </w:rPr>
      </w:pPr>
      <w:r w:rsidRPr="00C463C5">
        <w:rPr>
          <w:rFonts w:cs="Calibri"/>
          <w:b/>
          <w:bCs/>
          <w:color w:val="3B3B3B"/>
          <w:sz w:val="21"/>
          <w:szCs w:val="21"/>
        </w:rPr>
        <w:t>Operation Engineer</w:t>
      </w:r>
      <w:r w:rsidR="00C463C5" w:rsidRPr="00C463C5">
        <w:rPr>
          <w:rFonts w:cs="Calibri"/>
          <w:b/>
          <w:bCs/>
          <w:color w:val="3B3B3B"/>
          <w:sz w:val="21"/>
          <w:szCs w:val="21"/>
        </w:rPr>
        <w:t xml:space="preserve"> -</w:t>
      </w:r>
      <w:r w:rsidR="00B71483" w:rsidRPr="00C463C5">
        <w:rPr>
          <w:rFonts w:cs="Calibri"/>
          <w:b/>
          <w:bCs/>
          <w:color w:val="3B3B3B"/>
          <w:sz w:val="21"/>
          <w:szCs w:val="21"/>
        </w:rPr>
        <w:t xml:space="preserve"> </w:t>
      </w:r>
      <w:proofErr w:type="spellStart"/>
      <w:r w:rsidRPr="00C463C5">
        <w:rPr>
          <w:rFonts w:cs="Calibri"/>
          <w:b/>
          <w:bCs/>
          <w:color w:val="3B3B3B"/>
          <w:sz w:val="21"/>
          <w:szCs w:val="21"/>
        </w:rPr>
        <w:t>Vinoth</w:t>
      </w:r>
      <w:proofErr w:type="spellEnd"/>
      <w:r w:rsidRPr="00C463C5">
        <w:rPr>
          <w:rFonts w:cs="Calibri"/>
          <w:b/>
          <w:bCs/>
          <w:color w:val="3B3B3B"/>
          <w:sz w:val="21"/>
          <w:szCs w:val="21"/>
        </w:rPr>
        <w:t xml:space="preserve"> Electricals, Chennai, </w:t>
      </w:r>
      <w:proofErr w:type="spellStart"/>
      <w:r w:rsidRPr="00C463C5">
        <w:rPr>
          <w:rFonts w:cs="Calibri"/>
          <w:b/>
          <w:bCs/>
          <w:color w:val="3B3B3B"/>
          <w:sz w:val="21"/>
          <w:szCs w:val="21"/>
        </w:rPr>
        <w:t>Tamilnadu</w:t>
      </w:r>
      <w:proofErr w:type="spellEnd"/>
      <w:r w:rsidRPr="00C463C5">
        <w:rPr>
          <w:rFonts w:cs="Calibri"/>
          <w:b/>
          <w:bCs/>
          <w:color w:val="3B3B3B"/>
          <w:sz w:val="21"/>
          <w:szCs w:val="21"/>
        </w:rPr>
        <w:t>, India</w:t>
      </w:r>
      <w:r w:rsidR="00C463C5" w:rsidRPr="00C463C5">
        <w:rPr>
          <w:rFonts w:cs="Calibri"/>
          <w:b/>
          <w:bCs/>
          <w:color w:val="3B3B3B"/>
          <w:sz w:val="21"/>
          <w:szCs w:val="21"/>
        </w:rPr>
        <w:t xml:space="preserve"> </w:t>
      </w:r>
      <w:r w:rsidR="00C463C5">
        <w:rPr>
          <w:rFonts w:cs="Calibri"/>
          <w:color w:val="3B3B3B"/>
          <w:sz w:val="21"/>
          <w:szCs w:val="21"/>
        </w:rPr>
        <w:t>(J</w:t>
      </w:r>
      <w:r w:rsidR="002B7C00">
        <w:rPr>
          <w:rFonts w:cs="Calibri"/>
          <w:color w:val="3B3B3B"/>
          <w:sz w:val="21"/>
          <w:szCs w:val="21"/>
        </w:rPr>
        <w:t>une 2010 to Dec 2011</w:t>
      </w:r>
      <w:r w:rsidR="00C463C5">
        <w:rPr>
          <w:rFonts w:cs="Calibri"/>
          <w:color w:val="3B3B3B"/>
          <w:sz w:val="21"/>
          <w:szCs w:val="21"/>
        </w:rPr>
        <w:t>)</w:t>
      </w:r>
    </w:p>
    <w:p w:rsidR="00571545" w:rsidRPr="00C463C5" w:rsidRDefault="00571545" w:rsidP="00BE7DF1">
      <w:pPr>
        <w:shd w:val="clear" w:color="auto" w:fill="FFFFFF"/>
        <w:spacing w:before="4" w:after="4" w:line="60" w:lineRule="auto"/>
        <w:ind w:left="-425"/>
        <w:rPr>
          <w:rFonts w:eastAsia="Calibri" w:cs="Calibri"/>
        </w:rPr>
      </w:pPr>
    </w:p>
    <w:p w:rsidR="0025014B" w:rsidRPr="009F0996" w:rsidRDefault="0025014B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 w:rsidRPr="009F0996">
        <w:rPr>
          <w:rFonts w:cs="Calibri"/>
          <w:color w:val="3B3B3B"/>
          <w:sz w:val="21"/>
          <w:szCs w:val="21"/>
        </w:rPr>
        <w:t xml:space="preserve">Operation </w:t>
      </w:r>
      <w:r w:rsidR="00F14A67">
        <w:rPr>
          <w:rFonts w:cs="Calibri"/>
          <w:color w:val="3B3B3B"/>
          <w:sz w:val="21"/>
          <w:szCs w:val="21"/>
        </w:rPr>
        <w:t xml:space="preserve">/ </w:t>
      </w:r>
      <w:r w:rsidR="00B71483" w:rsidRPr="009F0996">
        <w:rPr>
          <w:rFonts w:cs="Calibri"/>
          <w:color w:val="3B3B3B"/>
          <w:sz w:val="21"/>
          <w:szCs w:val="21"/>
        </w:rPr>
        <w:t>Maintenance</w:t>
      </w:r>
      <w:r w:rsidR="00F14A67">
        <w:rPr>
          <w:rFonts w:cs="Calibri"/>
          <w:color w:val="3B3B3B"/>
          <w:sz w:val="21"/>
          <w:szCs w:val="21"/>
        </w:rPr>
        <w:t xml:space="preserve"> / Service of Equipments in Industrial and Facilities Substations.</w:t>
      </w:r>
    </w:p>
    <w:p w:rsidR="0025014B" w:rsidRPr="009F0996" w:rsidRDefault="00F14A67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Installation and Erection of Power Transformers, Switchgears, Electrical Equipments etc.</w:t>
      </w:r>
    </w:p>
    <w:p w:rsidR="00F14A67" w:rsidRDefault="00F14A67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>Oil Filtration of Oil Insulated Switchgears and Transformers</w:t>
      </w:r>
    </w:p>
    <w:p w:rsidR="00712090" w:rsidRDefault="00F14A67" w:rsidP="005370BF">
      <w:pPr>
        <w:numPr>
          <w:ilvl w:val="0"/>
          <w:numId w:val="9"/>
        </w:numPr>
        <w:shd w:val="clear" w:color="auto" w:fill="FFFFFF"/>
        <w:spacing w:before="4" w:after="4" w:line="240" w:lineRule="auto"/>
        <w:jc w:val="both"/>
        <w:outlineLvl w:val="1"/>
        <w:rPr>
          <w:rFonts w:cs="Calibri"/>
          <w:color w:val="3B3B3B"/>
          <w:sz w:val="21"/>
          <w:szCs w:val="21"/>
        </w:rPr>
      </w:pPr>
      <w:r>
        <w:rPr>
          <w:rFonts w:cs="Calibri"/>
          <w:color w:val="3B3B3B"/>
          <w:sz w:val="21"/>
          <w:szCs w:val="21"/>
        </w:rPr>
        <w:t xml:space="preserve">Troubleshooting and Breakdown maintenance of MV / LV systems </w:t>
      </w:r>
    </w:p>
    <w:p w:rsidR="00CA697A" w:rsidRDefault="00CA697A" w:rsidP="0042221C">
      <w:pPr>
        <w:shd w:val="clear" w:color="auto" w:fill="FFFFFF"/>
        <w:spacing w:before="150" w:after="0" w:line="15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  <w:r w:rsidRPr="009F0996">
        <w:rPr>
          <w:rFonts w:cs="Calibri"/>
          <w:b/>
          <w:color w:val="5B9BD5"/>
          <w:sz w:val="24"/>
          <w:szCs w:val="24"/>
        </w:rPr>
        <w:t>EDUCATIONAL QUALIFICATION</w:t>
      </w:r>
    </w:p>
    <w:p w:rsidR="00BE7DF1" w:rsidRDefault="00BE7DF1" w:rsidP="00BE7DF1">
      <w:pPr>
        <w:shd w:val="clear" w:color="auto" w:fill="FFFFFF"/>
        <w:spacing w:before="5" w:after="5" w:line="5" w:lineRule="atLeast"/>
        <w:jc w:val="both"/>
        <w:rPr>
          <w:rFonts w:cs="Calibri"/>
          <w:color w:val="3B3B3B"/>
          <w:sz w:val="21"/>
          <w:szCs w:val="21"/>
        </w:rPr>
      </w:pPr>
    </w:p>
    <w:p w:rsidR="005D7646" w:rsidRPr="005D7646" w:rsidRDefault="00CA697A" w:rsidP="005732AA">
      <w:pPr>
        <w:shd w:val="clear" w:color="auto" w:fill="FFFFFF"/>
        <w:spacing w:before="5" w:after="5" w:line="5" w:lineRule="atLeast"/>
        <w:jc w:val="both"/>
        <w:rPr>
          <w:rFonts w:cs="Calibri"/>
          <w:color w:val="3B3B3B"/>
          <w:sz w:val="21"/>
          <w:szCs w:val="21"/>
        </w:rPr>
      </w:pPr>
      <w:r w:rsidRPr="005D7646">
        <w:rPr>
          <w:rFonts w:cs="Calibri"/>
          <w:color w:val="3B3B3B"/>
          <w:sz w:val="21"/>
          <w:szCs w:val="21"/>
        </w:rPr>
        <w:t>2006 – 2010</w:t>
      </w:r>
      <w:r w:rsidRPr="005D7646">
        <w:rPr>
          <w:rFonts w:cs="Calibri"/>
          <w:color w:val="3B3B3B"/>
          <w:sz w:val="21"/>
          <w:szCs w:val="21"/>
        </w:rPr>
        <w:tab/>
      </w:r>
      <w:r w:rsidR="005D7646" w:rsidRPr="005D7646">
        <w:rPr>
          <w:rFonts w:cs="Calibri"/>
          <w:b/>
          <w:bCs/>
          <w:color w:val="3B3B3B"/>
          <w:sz w:val="21"/>
          <w:szCs w:val="21"/>
        </w:rPr>
        <w:t>Bachelor</w:t>
      </w:r>
      <w:r w:rsidR="005D7646">
        <w:rPr>
          <w:rFonts w:cs="Calibri"/>
          <w:b/>
          <w:bCs/>
          <w:color w:val="3B3B3B"/>
          <w:sz w:val="21"/>
          <w:szCs w:val="21"/>
        </w:rPr>
        <w:t>’s</w:t>
      </w:r>
      <w:r w:rsidR="005D7646" w:rsidRPr="005D7646">
        <w:rPr>
          <w:rFonts w:cs="Calibri"/>
          <w:b/>
          <w:bCs/>
          <w:color w:val="3B3B3B"/>
          <w:sz w:val="21"/>
          <w:szCs w:val="21"/>
        </w:rPr>
        <w:t xml:space="preserve"> of Engineering</w:t>
      </w:r>
      <w:r w:rsidR="005D7646" w:rsidRPr="005D7646">
        <w:rPr>
          <w:rFonts w:cs="Calibri"/>
          <w:color w:val="3B3B3B"/>
          <w:sz w:val="21"/>
          <w:szCs w:val="21"/>
        </w:rPr>
        <w:t xml:space="preserve"> - Electrical &amp; Electronics Engineering / 71%</w:t>
      </w:r>
    </w:p>
    <w:p w:rsidR="00CA697A" w:rsidRPr="005D7646" w:rsidRDefault="005D7646" w:rsidP="005732AA">
      <w:pPr>
        <w:shd w:val="clear" w:color="auto" w:fill="FFFFFF"/>
        <w:spacing w:before="5" w:after="5" w:line="5" w:lineRule="atLeast"/>
        <w:jc w:val="both"/>
        <w:rPr>
          <w:rFonts w:cs="Calibri"/>
          <w:color w:val="666666"/>
        </w:rPr>
      </w:pPr>
      <w:r w:rsidRPr="005D7646">
        <w:rPr>
          <w:rFonts w:cs="Calibri"/>
          <w:color w:val="666666"/>
        </w:rPr>
        <w:t xml:space="preserve"> </w:t>
      </w:r>
      <w:r>
        <w:rPr>
          <w:rFonts w:cs="Calibri"/>
          <w:color w:val="666666"/>
        </w:rPr>
        <w:t xml:space="preserve">                             </w:t>
      </w:r>
      <w:proofErr w:type="spellStart"/>
      <w:r w:rsidR="00CA697A" w:rsidRPr="005D7646">
        <w:rPr>
          <w:rFonts w:cs="Calibri"/>
          <w:color w:val="000000"/>
        </w:rPr>
        <w:t>Shri</w:t>
      </w:r>
      <w:proofErr w:type="spellEnd"/>
      <w:r w:rsidR="00CA697A" w:rsidRPr="005D7646">
        <w:rPr>
          <w:rFonts w:cs="Calibri"/>
          <w:color w:val="000000"/>
        </w:rPr>
        <w:t xml:space="preserve"> </w:t>
      </w:r>
      <w:proofErr w:type="spellStart"/>
      <w:r w:rsidR="00CA697A" w:rsidRPr="005D7646">
        <w:rPr>
          <w:rFonts w:cs="Calibri"/>
          <w:color w:val="000000"/>
        </w:rPr>
        <w:t>Andal</w:t>
      </w:r>
      <w:proofErr w:type="spellEnd"/>
      <w:r w:rsidR="00CA697A" w:rsidRPr="005D7646">
        <w:rPr>
          <w:rFonts w:cs="Calibri"/>
          <w:color w:val="000000"/>
        </w:rPr>
        <w:t xml:space="preserve"> </w:t>
      </w:r>
      <w:proofErr w:type="spellStart"/>
      <w:r w:rsidR="00CA697A" w:rsidRPr="005D7646">
        <w:rPr>
          <w:rFonts w:cs="Calibri"/>
          <w:color w:val="000000"/>
        </w:rPr>
        <w:t>Alagar</w:t>
      </w:r>
      <w:proofErr w:type="spellEnd"/>
      <w:r w:rsidR="00CA697A" w:rsidRPr="005D7646">
        <w:rPr>
          <w:rFonts w:cs="Calibri"/>
          <w:color w:val="000000"/>
        </w:rPr>
        <w:t xml:space="preserve"> college of </w:t>
      </w:r>
      <w:proofErr w:type="spellStart"/>
      <w:r w:rsidR="00CA697A" w:rsidRPr="005D7646">
        <w:rPr>
          <w:rFonts w:cs="Calibri"/>
          <w:color w:val="000000"/>
        </w:rPr>
        <w:t>Engg</w:t>
      </w:r>
      <w:proofErr w:type="spellEnd"/>
      <w:r w:rsidRPr="005D7646">
        <w:rPr>
          <w:rFonts w:cs="Calibri"/>
          <w:color w:val="000000"/>
        </w:rPr>
        <w:t xml:space="preserve"> </w:t>
      </w:r>
      <w:r w:rsidRPr="005732AA">
        <w:rPr>
          <w:rFonts w:cs="Calibri"/>
          <w:color w:val="000000"/>
        </w:rPr>
        <w:t>(Anna University</w:t>
      </w:r>
      <w:proofErr w:type="gramStart"/>
      <w:r w:rsidRPr="005732AA">
        <w:rPr>
          <w:rFonts w:cs="Calibri"/>
          <w:color w:val="000000"/>
        </w:rPr>
        <w:t>)</w:t>
      </w:r>
      <w:r w:rsidR="00B71483" w:rsidRPr="005732AA">
        <w:rPr>
          <w:rFonts w:cs="Calibri"/>
          <w:color w:val="000000"/>
        </w:rPr>
        <w:t xml:space="preserve"> </w:t>
      </w:r>
      <w:r w:rsidR="00CA697A" w:rsidRPr="009F0996">
        <w:rPr>
          <w:rFonts w:cs="Calibri"/>
          <w:color w:val="000000"/>
        </w:rPr>
        <w:t>,</w:t>
      </w:r>
      <w:proofErr w:type="gramEnd"/>
      <w:r w:rsidR="00CA697A" w:rsidRPr="009F0996">
        <w:rPr>
          <w:rFonts w:cs="Calibri"/>
          <w:color w:val="000000"/>
        </w:rPr>
        <w:t> Tamil</w:t>
      </w:r>
      <w:r w:rsidR="005732AA">
        <w:rPr>
          <w:rFonts w:cs="Calibri"/>
          <w:color w:val="000000"/>
        </w:rPr>
        <w:t xml:space="preserve"> </w:t>
      </w:r>
      <w:r w:rsidR="00CA697A" w:rsidRPr="009F0996">
        <w:rPr>
          <w:rFonts w:cs="Calibri"/>
          <w:color w:val="000000"/>
        </w:rPr>
        <w:t>Nadu</w:t>
      </w:r>
      <w:r>
        <w:rPr>
          <w:rFonts w:cs="Calibri"/>
          <w:color w:val="000000"/>
        </w:rPr>
        <w:t>, India</w:t>
      </w:r>
    </w:p>
    <w:p w:rsidR="00B1004C" w:rsidRDefault="00BD6554" w:rsidP="00BE7DF1">
      <w:pPr>
        <w:shd w:val="clear" w:color="auto" w:fill="FFFFFF"/>
        <w:spacing w:before="150" w:after="0" w:line="10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  <w:r w:rsidRPr="009F0996">
        <w:rPr>
          <w:rFonts w:cs="Calibri"/>
          <w:b/>
          <w:color w:val="5B9BD5"/>
          <w:sz w:val="24"/>
          <w:szCs w:val="24"/>
        </w:rPr>
        <w:t>ACCOMPLISHMENTS</w:t>
      </w:r>
    </w:p>
    <w:p w:rsidR="00CA697A" w:rsidRDefault="00CA697A" w:rsidP="00BE7DF1">
      <w:pPr>
        <w:shd w:val="clear" w:color="auto" w:fill="FFFFFF"/>
        <w:spacing w:before="5" w:after="5" w:line="10" w:lineRule="atLeast"/>
        <w:ind w:left="-426"/>
        <w:rPr>
          <w:rFonts w:cs="Calibri"/>
          <w:b/>
          <w:bCs/>
          <w:sz w:val="21"/>
          <w:szCs w:val="21"/>
          <w:u w:val="single"/>
        </w:rPr>
      </w:pPr>
      <w:r w:rsidRPr="005370BF">
        <w:rPr>
          <w:rFonts w:cs="Calibri"/>
          <w:b/>
          <w:bCs/>
          <w:sz w:val="21"/>
          <w:szCs w:val="21"/>
          <w:u w:val="single"/>
        </w:rPr>
        <w:t>Utili</w:t>
      </w:r>
      <w:r w:rsidR="00B71483" w:rsidRPr="005370BF">
        <w:rPr>
          <w:rFonts w:cs="Calibri"/>
          <w:b/>
          <w:bCs/>
          <w:sz w:val="21"/>
          <w:szCs w:val="21"/>
          <w:u w:val="single"/>
        </w:rPr>
        <w:t>ti</w:t>
      </w:r>
      <w:r w:rsidRPr="005370BF">
        <w:rPr>
          <w:rFonts w:cs="Calibri"/>
          <w:b/>
          <w:bCs/>
          <w:sz w:val="21"/>
          <w:szCs w:val="21"/>
          <w:u w:val="single"/>
        </w:rPr>
        <w:t>es/ Power Projects</w:t>
      </w:r>
    </w:p>
    <w:p w:rsidR="00BE7DF1" w:rsidRPr="005370BF" w:rsidRDefault="00BE7DF1" w:rsidP="00BE7DF1">
      <w:pPr>
        <w:shd w:val="clear" w:color="auto" w:fill="FFFFFF"/>
        <w:spacing w:before="5" w:after="5" w:line="10" w:lineRule="atLeast"/>
        <w:ind w:left="-426"/>
        <w:rPr>
          <w:rFonts w:cs="Calibri"/>
          <w:b/>
          <w:bCs/>
          <w:sz w:val="21"/>
          <w:szCs w:val="21"/>
          <w:u w:val="single"/>
        </w:rPr>
      </w:pPr>
    </w:p>
    <w:p w:rsidR="00BD6554" w:rsidRPr="00BE7DF1" w:rsidRDefault="00B1004C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9F0996">
        <w:rPr>
          <w:rFonts w:cs="Calibri"/>
        </w:rPr>
        <w:t xml:space="preserve"> </w:t>
      </w:r>
      <w:r w:rsidR="00BD6554" w:rsidRPr="00BE7DF1">
        <w:rPr>
          <w:rFonts w:cs="Calibri"/>
        </w:rPr>
        <w:t>Approved Switchgear Engineer at Dubai Electricity</w:t>
      </w:r>
      <w:r w:rsidR="00195981">
        <w:rPr>
          <w:rFonts w:cs="Calibri"/>
        </w:rPr>
        <w:t xml:space="preserve"> &amp; Water Authority and worked in</w:t>
      </w:r>
      <w:r w:rsidR="00BD6554" w:rsidRPr="00BE7DF1">
        <w:rPr>
          <w:rFonts w:cs="Calibri"/>
        </w:rPr>
        <w:t xml:space="preserve"> </w:t>
      </w:r>
      <w:r w:rsidR="00195981">
        <w:rPr>
          <w:rFonts w:cs="Calibri"/>
        </w:rPr>
        <w:t xml:space="preserve">400/132kV &amp; 132/11kV </w:t>
      </w:r>
      <w:r w:rsidR="00BD6554" w:rsidRPr="00BE7DF1">
        <w:rPr>
          <w:rFonts w:cs="Calibri"/>
        </w:rPr>
        <w:t>DEWA stations (</w:t>
      </w:r>
      <w:r w:rsidR="00195981">
        <w:rPr>
          <w:rFonts w:cs="Calibri"/>
        </w:rPr>
        <w:t xml:space="preserve">SHAMS, DXJANUB, </w:t>
      </w:r>
      <w:r w:rsidR="00BD6554" w:rsidRPr="00BE7DF1">
        <w:rPr>
          <w:rFonts w:cs="Calibri"/>
        </w:rPr>
        <w:t>COASTLIN, LBRCITY, LBRTOWN, CRKHRBR, FINCNTRD,MBRBLVRD, VILLANAS) - Dubai, UAE</w:t>
      </w:r>
    </w:p>
    <w:p w:rsidR="00BD6554" w:rsidRPr="00C463C5" w:rsidRDefault="00BD6554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>A</w:t>
      </w:r>
      <w:r w:rsidR="000C2C47" w:rsidRPr="00C463C5">
        <w:rPr>
          <w:rFonts w:cs="Calibri"/>
        </w:rPr>
        <w:t>pproved Switchgear, Protection,</w:t>
      </w:r>
      <w:r w:rsidRPr="00C463C5">
        <w:rPr>
          <w:rFonts w:cs="Calibri"/>
        </w:rPr>
        <w:t xml:space="preserve"> Transformer Engineer</w:t>
      </w:r>
      <w:r w:rsidR="000C2C47" w:rsidRPr="00C463C5">
        <w:rPr>
          <w:rFonts w:cs="Calibri"/>
        </w:rPr>
        <w:t xml:space="preserve"> &amp; Lead Engineer</w:t>
      </w:r>
      <w:r w:rsidRPr="00C463C5">
        <w:rPr>
          <w:rFonts w:cs="Calibri"/>
        </w:rPr>
        <w:t xml:space="preserve"> at Fujairah Electricity &amp; Water Authority </w:t>
      </w:r>
      <w:r w:rsidR="00195981">
        <w:rPr>
          <w:rFonts w:cs="Calibri"/>
        </w:rPr>
        <w:t xml:space="preserve">and worked in 132/11kV </w:t>
      </w:r>
      <w:r w:rsidRPr="00C463C5">
        <w:rPr>
          <w:rFonts w:cs="Calibri"/>
        </w:rPr>
        <w:t xml:space="preserve"> FEWA stations (VHFL, Masfout, JP Cements) - Fujairah &amp; Ras Al Khaimah, UAE</w:t>
      </w:r>
    </w:p>
    <w:p w:rsidR="005370BF" w:rsidRDefault="00BD6554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Approved Switchgear, Protection &amp; Transformer Engineer at Al Ain Distribution Company and worked </w:t>
      </w:r>
      <w:r w:rsidR="00195981">
        <w:rPr>
          <w:rFonts w:cs="Calibri"/>
        </w:rPr>
        <w:t xml:space="preserve">in 132/11kV &amp; 33/11kV </w:t>
      </w:r>
      <w:r w:rsidRPr="00C463C5">
        <w:rPr>
          <w:rFonts w:cs="Calibri"/>
        </w:rPr>
        <w:t xml:space="preserve"> AADC stations (Al Mohayer, Ghummad Farm) - Al </w:t>
      </w:r>
      <w:proofErr w:type="spellStart"/>
      <w:r w:rsidRPr="00C463C5">
        <w:rPr>
          <w:rFonts w:cs="Calibri"/>
        </w:rPr>
        <w:t>Ain</w:t>
      </w:r>
      <w:proofErr w:type="spellEnd"/>
      <w:r w:rsidRPr="00C463C5">
        <w:rPr>
          <w:rFonts w:cs="Calibri"/>
        </w:rPr>
        <w:t>, UAE</w:t>
      </w:r>
    </w:p>
    <w:p w:rsidR="00BC2448" w:rsidRPr="00195981" w:rsidRDefault="00BC2448" w:rsidP="00195981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>400/220kV</w:t>
      </w:r>
      <w:r w:rsidR="00195981">
        <w:rPr>
          <w:rFonts w:cs="Calibri"/>
        </w:rPr>
        <w:t xml:space="preserve"> (</w:t>
      </w:r>
      <w:proofErr w:type="spellStart"/>
      <w:r w:rsidR="00195981">
        <w:rPr>
          <w:rFonts w:cs="Calibri"/>
        </w:rPr>
        <w:t>Korattur</w:t>
      </w:r>
      <w:proofErr w:type="spellEnd"/>
      <w:r w:rsidR="00195981">
        <w:rPr>
          <w:rFonts w:cs="Calibri"/>
        </w:rPr>
        <w:t xml:space="preserve"> SS, </w:t>
      </w:r>
      <w:proofErr w:type="spellStart"/>
      <w:r w:rsidR="00195981">
        <w:rPr>
          <w:rFonts w:cs="Calibri"/>
        </w:rPr>
        <w:t>Tiruvalam</w:t>
      </w:r>
      <w:proofErr w:type="spellEnd"/>
      <w:r w:rsidR="00195981">
        <w:rPr>
          <w:rFonts w:cs="Calibri"/>
        </w:rPr>
        <w:t xml:space="preserve"> SS, </w:t>
      </w:r>
      <w:proofErr w:type="spellStart"/>
      <w:r w:rsidR="00195981">
        <w:rPr>
          <w:rFonts w:cs="Calibri"/>
        </w:rPr>
        <w:t>Sripermbudur</w:t>
      </w:r>
      <w:proofErr w:type="spellEnd"/>
      <w:r w:rsidR="00195981">
        <w:rPr>
          <w:rFonts w:cs="Calibri"/>
        </w:rPr>
        <w:t xml:space="preserve"> SS)</w:t>
      </w:r>
      <w:r w:rsidRPr="00195981">
        <w:rPr>
          <w:rFonts w:cs="Calibri"/>
        </w:rPr>
        <w:t>, 230/110KV</w:t>
      </w:r>
      <w:r w:rsidR="00195981">
        <w:rPr>
          <w:rFonts w:cs="Calibri"/>
        </w:rPr>
        <w:t xml:space="preserve"> (</w:t>
      </w:r>
      <w:proofErr w:type="spellStart"/>
      <w:r w:rsidR="00195981">
        <w:rPr>
          <w:rFonts w:cs="Calibri"/>
        </w:rPr>
        <w:t>Tiruvalam</w:t>
      </w:r>
      <w:proofErr w:type="spellEnd"/>
      <w:r w:rsidR="00195981">
        <w:rPr>
          <w:rFonts w:cs="Calibri"/>
        </w:rPr>
        <w:t xml:space="preserve"> SS, </w:t>
      </w:r>
      <w:proofErr w:type="spellStart"/>
      <w:r w:rsidR="00195981">
        <w:rPr>
          <w:rFonts w:cs="Calibri"/>
        </w:rPr>
        <w:t>Vinnamangalam</w:t>
      </w:r>
      <w:proofErr w:type="spellEnd"/>
      <w:r w:rsidR="00195981">
        <w:rPr>
          <w:rFonts w:cs="Calibri"/>
        </w:rPr>
        <w:t xml:space="preserve"> SS) and 110/11KV (</w:t>
      </w:r>
      <w:proofErr w:type="spellStart"/>
      <w:r w:rsidR="00195981">
        <w:rPr>
          <w:rFonts w:cs="Calibri"/>
        </w:rPr>
        <w:t>Velloretown</w:t>
      </w:r>
      <w:proofErr w:type="spellEnd"/>
      <w:r w:rsidR="00195981">
        <w:rPr>
          <w:rFonts w:cs="Calibri"/>
        </w:rPr>
        <w:t xml:space="preserve"> SS, </w:t>
      </w:r>
      <w:proofErr w:type="spellStart"/>
      <w:r w:rsidR="00195981">
        <w:rPr>
          <w:rFonts w:cs="Calibri"/>
        </w:rPr>
        <w:t>Devikapuram</w:t>
      </w:r>
      <w:proofErr w:type="spellEnd"/>
      <w:r w:rsidR="00195981">
        <w:rPr>
          <w:rFonts w:cs="Calibri"/>
        </w:rPr>
        <w:t xml:space="preserve"> SS)  - </w:t>
      </w:r>
      <w:r w:rsidRPr="00195981">
        <w:rPr>
          <w:rFonts w:cs="Calibri"/>
        </w:rPr>
        <w:t>TNEB substations in India</w:t>
      </w:r>
    </w:p>
    <w:p w:rsidR="00BE7DF1" w:rsidRDefault="00BE7DF1" w:rsidP="00BE7DF1">
      <w:pPr>
        <w:shd w:val="clear" w:color="auto" w:fill="FFFFFF"/>
        <w:spacing w:before="5" w:after="5" w:line="15" w:lineRule="atLeast"/>
        <w:ind w:left="11"/>
        <w:jc w:val="both"/>
        <w:outlineLvl w:val="1"/>
        <w:rPr>
          <w:rFonts w:cs="Calibri"/>
        </w:rPr>
      </w:pPr>
    </w:p>
    <w:p w:rsidR="00BD6554" w:rsidRDefault="00BD6554" w:rsidP="005732AA">
      <w:pPr>
        <w:shd w:val="clear" w:color="auto" w:fill="FFFFFF"/>
        <w:spacing w:before="5" w:after="5" w:line="15" w:lineRule="atLeast"/>
        <w:ind w:left="-426"/>
        <w:jc w:val="both"/>
        <w:outlineLvl w:val="1"/>
        <w:rPr>
          <w:rFonts w:cs="Calibri"/>
          <w:b/>
          <w:bCs/>
          <w:color w:val="000000"/>
          <w:sz w:val="21"/>
          <w:szCs w:val="21"/>
        </w:rPr>
      </w:pPr>
      <w:r w:rsidRPr="005370BF">
        <w:rPr>
          <w:rFonts w:cs="Calibri"/>
          <w:b/>
          <w:bCs/>
          <w:color w:val="000000"/>
          <w:sz w:val="21"/>
          <w:szCs w:val="21"/>
          <w:u w:val="single"/>
        </w:rPr>
        <w:t>Oil &amp; Gas / EPC Projects (Onshore/Offshore</w:t>
      </w:r>
      <w:r w:rsidRPr="005370BF">
        <w:rPr>
          <w:rFonts w:cs="Calibri"/>
          <w:b/>
          <w:bCs/>
          <w:color w:val="000000"/>
          <w:sz w:val="21"/>
          <w:szCs w:val="21"/>
        </w:rPr>
        <w:t>)</w:t>
      </w:r>
    </w:p>
    <w:p w:rsidR="00BE7DF1" w:rsidRPr="005370BF" w:rsidRDefault="00BE7DF1" w:rsidP="005732AA">
      <w:pPr>
        <w:shd w:val="clear" w:color="auto" w:fill="FFFFFF"/>
        <w:spacing w:before="5" w:after="5" w:line="15" w:lineRule="atLeast"/>
        <w:ind w:left="-426"/>
        <w:jc w:val="both"/>
        <w:outlineLvl w:val="1"/>
        <w:rPr>
          <w:rFonts w:cs="Calibri"/>
          <w:b/>
          <w:bCs/>
        </w:rPr>
      </w:pPr>
    </w:p>
    <w:p w:rsidR="00BE7DF1" w:rsidRPr="00BE7DF1" w:rsidRDefault="00C10929" w:rsidP="00BE7DF1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>33/11 kV</w:t>
      </w:r>
      <w:r w:rsidR="00BE7DF1">
        <w:rPr>
          <w:rFonts w:cs="Calibri"/>
        </w:rPr>
        <w:t xml:space="preserve"> Substation FEWA SS at Fujairah, UAE - M/s VHFL</w:t>
      </w:r>
    </w:p>
    <w:p w:rsidR="00BD6554" w:rsidRPr="00C463C5" w:rsidRDefault="00C10929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>11kV, 6.6kV, 3.3kV, 415V</w:t>
      </w:r>
      <w:r w:rsidR="00CA2555">
        <w:rPr>
          <w:rFonts w:cs="Calibri"/>
        </w:rPr>
        <w:t xml:space="preserve"> Substation at </w:t>
      </w:r>
      <w:r w:rsidR="00BD6554" w:rsidRPr="00C463C5">
        <w:rPr>
          <w:rFonts w:cs="Calibri"/>
        </w:rPr>
        <w:t>RRE-4 (Tanks)</w:t>
      </w:r>
      <w:r w:rsidR="00CA2555">
        <w:rPr>
          <w:rFonts w:cs="Calibri"/>
        </w:rPr>
        <w:t xml:space="preserve"> at </w:t>
      </w:r>
      <w:proofErr w:type="spellStart"/>
      <w:r w:rsidR="00CA2555">
        <w:rPr>
          <w:rFonts w:cs="Calibri"/>
        </w:rPr>
        <w:t>Ruwais</w:t>
      </w:r>
      <w:proofErr w:type="spellEnd"/>
      <w:r w:rsidR="00CA2555">
        <w:rPr>
          <w:rFonts w:cs="Calibri"/>
        </w:rPr>
        <w:t>, UAE - M/s ADNOC (Daewoo</w:t>
      </w:r>
      <w:r w:rsidR="00BD6554" w:rsidRPr="00C463C5">
        <w:rPr>
          <w:rFonts w:cs="Calibri"/>
        </w:rPr>
        <w:t xml:space="preserve"> E&amp;C)</w:t>
      </w:r>
    </w:p>
    <w:p w:rsidR="00BD6554" w:rsidRPr="00C463C5" w:rsidRDefault="00C10929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>33/11kV &amp;</w:t>
      </w:r>
      <w:r w:rsidR="00CA2555">
        <w:rPr>
          <w:rFonts w:cs="Calibri"/>
        </w:rPr>
        <w:t xml:space="preserve"> </w:t>
      </w:r>
      <w:r>
        <w:rPr>
          <w:rFonts w:cs="Calibri"/>
        </w:rPr>
        <w:t xml:space="preserve">11/0.415 kV </w:t>
      </w:r>
      <w:r w:rsidR="00CA2555">
        <w:rPr>
          <w:rFonts w:cs="Calibri"/>
        </w:rPr>
        <w:t xml:space="preserve">Substation at </w:t>
      </w:r>
      <w:r w:rsidR="00BD6554" w:rsidRPr="00C463C5">
        <w:rPr>
          <w:rFonts w:cs="Calibri"/>
        </w:rPr>
        <w:t>RRE-2 (Processing) &amp; RRE-7 (Offshore) at Ruwais, UAE - M/s Takreer (GS E&amp;C)</w:t>
      </w:r>
    </w:p>
    <w:p w:rsidR="00BD6554" w:rsidRPr="00C463C5" w:rsidRDefault="00C10929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 xml:space="preserve">33/11kV &amp; 11/0.415 kV </w:t>
      </w:r>
      <w:r w:rsidR="00CA2555">
        <w:rPr>
          <w:rFonts w:cs="Calibri"/>
        </w:rPr>
        <w:t xml:space="preserve">Substation at </w:t>
      </w:r>
      <w:r w:rsidR="00BD6554" w:rsidRPr="00C463C5">
        <w:rPr>
          <w:rFonts w:cs="Calibri"/>
        </w:rPr>
        <w:t>IRP-2 (Pipeline) at Al Ain, UAE - M/s ADNOC (GS E&amp;C)</w:t>
      </w:r>
    </w:p>
    <w:p w:rsidR="00BD6554" w:rsidRPr="00C463C5" w:rsidRDefault="00C10929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 xml:space="preserve">11/0.415 kV </w:t>
      </w:r>
      <w:r w:rsidR="00CA2555">
        <w:rPr>
          <w:rFonts w:cs="Calibri"/>
        </w:rPr>
        <w:t xml:space="preserve">Substation at </w:t>
      </w:r>
      <w:r w:rsidR="00BD6554" w:rsidRPr="00C463C5">
        <w:rPr>
          <w:rFonts w:cs="Calibri"/>
        </w:rPr>
        <w:t>Offshore Plant at Tianjin, China - M/s Qatar Petroleum (Technip)</w:t>
      </w:r>
    </w:p>
    <w:p w:rsidR="008B7F91" w:rsidRPr="00CA2555" w:rsidRDefault="00C10929" w:rsidP="00CA2555">
      <w:pPr>
        <w:numPr>
          <w:ilvl w:val="0"/>
          <w:numId w:val="9"/>
        </w:numPr>
        <w:shd w:val="clear" w:color="auto" w:fill="FFFFFF"/>
        <w:spacing w:before="5" w:after="10" w:line="20" w:lineRule="atLeast"/>
        <w:jc w:val="both"/>
        <w:outlineLvl w:val="1"/>
        <w:rPr>
          <w:rFonts w:ascii="Century Gothic" w:hAnsi="Century Gothic"/>
          <w:color w:val="000000"/>
        </w:rPr>
      </w:pPr>
      <w:r>
        <w:rPr>
          <w:rFonts w:cs="Calibri"/>
        </w:rPr>
        <w:t>11/0.415 kV</w:t>
      </w:r>
      <w:r w:rsidR="00CA2555">
        <w:rPr>
          <w:rFonts w:cs="Calibri"/>
        </w:rPr>
        <w:t xml:space="preserve"> Substation </w:t>
      </w:r>
      <w:r w:rsidR="00BE7DF1">
        <w:rPr>
          <w:rFonts w:cs="Calibri"/>
        </w:rPr>
        <w:t xml:space="preserve">in </w:t>
      </w:r>
      <w:r w:rsidR="00BD6554" w:rsidRPr="00C463C5">
        <w:rPr>
          <w:rFonts w:cs="Calibri"/>
        </w:rPr>
        <w:t>Processing</w:t>
      </w:r>
      <w:r w:rsidR="00BD6554" w:rsidRPr="009F0996">
        <w:rPr>
          <w:rFonts w:cs="Calibri"/>
          <w:color w:val="3B3B3B"/>
          <w:sz w:val="21"/>
          <w:szCs w:val="21"/>
        </w:rPr>
        <w:t xml:space="preserve"> Plant at </w:t>
      </w:r>
      <w:proofErr w:type="spellStart"/>
      <w:r w:rsidR="00BD6554" w:rsidRPr="00E51ADC">
        <w:rPr>
          <w:rFonts w:cs="Calibri"/>
        </w:rPr>
        <w:t>Mesaieed</w:t>
      </w:r>
      <w:proofErr w:type="spellEnd"/>
      <w:r w:rsidR="00BD6554" w:rsidRPr="00E51ADC">
        <w:rPr>
          <w:rFonts w:cs="Calibri"/>
        </w:rPr>
        <w:t>, Qatar - M/s Qatar Petroleum</w:t>
      </w:r>
    </w:p>
    <w:p w:rsidR="00CA2555" w:rsidRDefault="00CA2555" w:rsidP="00CA2555">
      <w:pPr>
        <w:shd w:val="clear" w:color="auto" w:fill="FFFFFF"/>
        <w:spacing w:before="5" w:after="10" w:line="20" w:lineRule="atLeast"/>
        <w:ind w:left="11"/>
        <w:jc w:val="both"/>
        <w:outlineLvl w:val="1"/>
        <w:rPr>
          <w:rFonts w:ascii="Century Gothic" w:hAnsi="Century Gothic"/>
          <w:color w:val="000000"/>
        </w:rPr>
      </w:pPr>
    </w:p>
    <w:p w:rsidR="00BE7DF1" w:rsidRDefault="00BE7DF1" w:rsidP="00CA2555">
      <w:pPr>
        <w:shd w:val="clear" w:color="auto" w:fill="FFFFFF"/>
        <w:spacing w:before="5" w:after="10" w:line="20" w:lineRule="atLeast"/>
        <w:ind w:left="11"/>
        <w:jc w:val="both"/>
        <w:outlineLvl w:val="1"/>
        <w:rPr>
          <w:rFonts w:ascii="Century Gothic" w:hAnsi="Century Gothic"/>
          <w:color w:val="000000"/>
        </w:rPr>
      </w:pPr>
    </w:p>
    <w:p w:rsidR="00BE7DF1" w:rsidRDefault="00BE7DF1" w:rsidP="00CA2555">
      <w:pPr>
        <w:shd w:val="clear" w:color="auto" w:fill="FFFFFF"/>
        <w:spacing w:before="5" w:after="10" w:line="20" w:lineRule="atLeast"/>
        <w:ind w:left="11"/>
        <w:jc w:val="both"/>
        <w:outlineLvl w:val="1"/>
        <w:rPr>
          <w:rFonts w:ascii="Century Gothic" w:hAnsi="Century Gothic"/>
          <w:color w:val="000000"/>
        </w:rPr>
      </w:pPr>
    </w:p>
    <w:p w:rsidR="00BE7DF1" w:rsidRPr="005732AA" w:rsidRDefault="00BE7DF1" w:rsidP="00CA2555">
      <w:pPr>
        <w:shd w:val="clear" w:color="auto" w:fill="FFFFFF"/>
        <w:spacing w:before="5" w:after="10" w:line="20" w:lineRule="atLeast"/>
        <w:ind w:left="11"/>
        <w:jc w:val="both"/>
        <w:outlineLvl w:val="1"/>
        <w:rPr>
          <w:rFonts w:ascii="Century Gothic" w:hAnsi="Century Gothic"/>
          <w:color w:val="000000"/>
        </w:rPr>
      </w:pPr>
    </w:p>
    <w:p w:rsidR="00BD6554" w:rsidRDefault="00BD6554" w:rsidP="00CA2555">
      <w:pPr>
        <w:shd w:val="clear" w:color="auto" w:fill="FFFFFF"/>
        <w:spacing w:before="5" w:after="10" w:line="20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  <w:r w:rsidRPr="009F0996">
        <w:rPr>
          <w:rFonts w:cs="Calibri"/>
          <w:b/>
          <w:color w:val="5B9BD5"/>
          <w:sz w:val="24"/>
          <w:szCs w:val="24"/>
        </w:rPr>
        <w:t>ADDITIONAL SKILLS</w:t>
      </w:r>
    </w:p>
    <w:p w:rsidR="00BE7DF1" w:rsidRPr="009F0996" w:rsidRDefault="00BE7DF1" w:rsidP="00CA2555">
      <w:pPr>
        <w:shd w:val="clear" w:color="auto" w:fill="FFFFFF"/>
        <w:spacing w:before="5" w:after="10" w:line="20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BD6554" w:rsidRPr="00C463C5" w:rsidRDefault="00BD6554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>Relay communication Software skills - (Enervista, PCM600, Easergy Studio&amp; asSELerator Quickset)</w:t>
      </w:r>
    </w:p>
    <w:p w:rsidR="00BD6554" w:rsidRPr="00C463C5" w:rsidRDefault="00951C10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Protection </w:t>
      </w:r>
      <w:r w:rsidR="00BD6554" w:rsidRPr="00C463C5">
        <w:rPr>
          <w:rFonts w:cs="Calibri"/>
        </w:rPr>
        <w:t xml:space="preserve">Relays tested </w:t>
      </w:r>
      <w:r w:rsidRPr="00C463C5">
        <w:rPr>
          <w:rFonts w:cs="Calibri"/>
        </w:rPr>
        <w:t>–</w:t>
      </w:r>
      <w:r w:rsidR="00BD6554" w:rsidRPr="00C463C5">
        <w:rPr>
          <w:rFonts w:cs="Calibri"/>
        </w:rPr>
        <w:t xml:space="preserve"> </w:t>
      </w:r>
      <w:r w:rsidRPr="00C463C5">
        <w:rPr>
          <w:rFonts w:cs="Calibri"/>
        </w:rPr>
        <w:t>ABB, ALSTOM , Schneider Electric, GE, L&amp;T</w:t>
      </w:r>
      <w:r w:rsidR="004A22C8" w:rsidRPr="00C463C5">
        <w:rPr>
          <w:rFonts w:cs="Calibri"/>
        </w:rPr>
        <w:t xml:space="preserve">, </w:t>
      </w:r>
      <w:r w:rsidRPr="00C463C5">
        <w:rPr>
          <w:rFonts w:cs="Calibri"/>
        </w:rPr>
        <w:t>SEL</w:t>
      </w:r>
    </w:p>
    <w:p w:rsidR="00951C10" w:rsidRPr="00C463C5" w:rsidRDefault="00951C10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Schemes – Transformer Differential protection, </w:t>
      </w:r>
      <w:proofErr w:type="spellStart"/>
      <w:r w:rsidRPr="00C463C5">
        <w:rPr>
          <w:rFonts w:cs="Calibri"/>
        </w:rPr>
        <w:t>Busbar</w:t>
      </w:r>
      <w:proofErr w:type="spellEnd"/>
      <w:r w:rsidRPr="00C463C5">
        <w:rPr>
          <w:rFonts w:cs="Calibri"/>
        </w:rPr>
        <w:t xml:space="preserve"> Differential Protection, Feeder Differential Protection, Motor Protection, Backup Protection, TCS, TSS</w:t>
      </w:r>
    </w:p>
    <w:p w:rsidR="004A22C8" w:rsidRPr="00C463C5" w:rsidRDefault="004A22C8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>PLC, SCADA and IO panels testing and Scheme verification</w:t>
      </w:r>
    </w:p>
    <w:p w:rsidR="004A22C8" w:rsidRPr="00C463C5" w:rsidRDefault="004A22C8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Voltage levels – 24 V to 220V (DC) and from 230 V </w:t>
      </w:r>
      <w:proofErr w:type="spellStart"/>
      <w:r w:rsidRPr="00C463C5">
        <w:rPr>
          <w:rFonts w:cs="Calibri"/>
        </w:rPr>
        <w:t>upto</w:t>
      </w:r>
      <w:proofErr w:type="spellEnd"/>
      <w:r w:rsidRPr="00C463C5">
        <w:rPr>
          <w:rFonts w:cs="Calibri"/>
        </w:rPr>
        <w:t xml:space="preserve"> 400 KV (AC)</w:t>
      </w:r>
    </w:p>
    <w:p w:rsidR="00CA697A" w:rsidRDefault="00BD6554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Testing </w:t>
      </w:r>
      <w:r w:rsidR="00B71483" w:rsidRPr="00C463C5">
        <w:rPr>
          <w:rFonts w:cs="Calibri"/>
        </w:rPr>
        <w:t>Equipment</w:t>
      </w:r>
      <w:r w:rsidRPr="00C463C5">
        <w:rPr>
          <w:rFonts w:cs="Calibri"/>
        </w:rPr>
        <w:t xml:space="preserve"> Handled </w:t>
      </w:r>
      <w:r w:rsidR="004A22C8" w:rsidRPr="00C463C5">
        <w:rPr>
          <w:rFonts w:cs="Calibri"/>
        </w:rPr>
        <w:t>– 3ph Secondary injection kits (CMC 356/256,</w:t>
      </w:r>
      <w:r w:rsidRPr="00C463C5">
        <w:rPr>
          <w:rFonts w:cs="Calibri"/>
        </w:rPr>
        <w:t xml:space="preserve"> </w:t>
      </w:r>
      <w:proofErr w:type="spellStart"/>
      <w:r w:rsidRPr="00C463C5">
        <w:rPr>
          <w:rFonts w:cs="Calibri"/>
        </w:rPr>
        <w:t>Freja</w:t>
      </w:r>
      <w:proofErr w:type="spellEnd"/>
      <w:r w:rsidRPr="00C463C5">
        <w:rPr>
          <w:rFonts w:cs="Calibri"/>
        </w:rPr>
        <w:t xml:space="preserve"> 300</w:t>
      </w:r>
      <w:r w:rsidR="004A22C8" w:rsidRPr="00C463C5">
        <w:rPr>
          <w:rFonts w:cs="Calibri"/>
        </w:rPr>
        <w:t>)</w:t>
      </w:r>
      <w:r w:rsidRPr="00C463C5">
        <w:rPr>
          <w:rFonts w:cs="Calibri"/>
        </w:rPr>
        <w:t xml:space="preserve">, </w:t>
      </w:r>
      <w:r w:rsidR="004A22C8" w:rsidRPr="00C463C5">
        <w:rPr>
          <w:rFonts w:cs="Calibri"/>
        </w:rPr>
        <w:t xml:space="preserve">Primary injection kits (CPC100, </w:t>
      </w:r>
      <w:r w:rsidRPr="00C463C5">
        <w:rPr>
          <w:rFonts w:cs="Calibri"/>
        </w:rPr>
        <w:t>ISA STS 5000</w:t>
      </w:r>
      <w:r w:rsidR="004A22C8" w:rsidRPr="00C463C5">
        <w:rPr>
          <w:rFonts w:cs="Calibri"/>
        </w:rPr>
        <w:t>)</w:t>
      </w:r>
      <w:r w:rsidRPr="00C463C5">
        <w:rPr>
          <w:rFonts w:cs="Calibri"/>
        </w:rPr>
        <w:t xml:space="preserve">, Hioki Power </w:t>
      </w:r>
      <w:r w:rsidR="00B71483" w:rsidRPr="00C463C5">
        <w:rPr>
          <w:rFonts w:cs="Calibri"/>
        </w:rPr>
        <w:t>Analyzer</w:t>
      </w:r>
      <w:r w:rsidRPr="00C463C5">
        <w:rPr>
          <w:rFonts w:cs="Calibri"/>
        </w:rPr>
        <w:t>, TWRM, Tan Delta Test set (Delta 4000/4010) &amp; SFRA Test set (</w:t>
      </w:r>
      <w:proofErr w:type="spellStart"/>
      <w:r w:rsidRPr="00C463C5">
        <w:rPr>
          <w:rFonts w:cs="Calibri"/>
        </w:rPr>
        <w:t>Doble</w:t>
      </w:r>
      <w:proofErr w:type="spellEnd"/>
      <w:r w:rsidRPr="00C463C5">
        <w:rPr>
          <w:rFonts w:cs="Calibri"/>
        </w:rPr>
        <w:t xml:space="preserve"> M5400)</w:t>
      </w:r>
      <w:r w:rsidR="004A22C8" w:rsidRPr="00C463C5">
        <w:rPr>
          <w:rFonts w:cs="Calibri"/>
        </w:rPr>
        <w:t xml:space="preserve">, </w:t>
      </w:r>
      <w:proofErr w:type="spellStart"/>
      <w:r w:rsidR="004A22C8" w:rsidRPr="00C463C5">
        <w:rPr>
          <w:rFonts w:cs="Calibri"/>
        </w:rPr>
        <w:t>Phenix</w:t>
      </w:r>
      <w:proofErr w:type="spellEnd"/>
      <w:r w:rsidR="004A22C8" w:rsidRPr="00C463C5">
        <w:rPr>
          <w:rFonts w:cs="Calibri"/>
        </w:rPr>
        <w:t xml:space="preserve"> 100 KV HV test set, VLF test set</w:t>
      </w:r>
    </w:p>
    <w:p w:rsidR="00571545" w:rsidRPr="00C463C5" w:rsidRDefault="00571545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>
        <w:rPr>
          <w:rFonts w:cs="Calibri"/>
        </w:rPr>
        <w:t>Good Knowledge of International Standards – IEC / EN / NFPA</w:t>
      </w:r>
    </w:p>
    <w:p w:rsidR="00712090" w:rsidRDefault="00712090" w:rsidP="005732AA">
      <w:pPr>
        <w:numPr>
          <w:ilvl w:val="0"/>
          <w:numId w:val="9"/>
        </w:numPr>
        <w:shd w:val="clear" w:color="auto" w:fill="FFFFFF"/>
        <w:spacing w:before="5" w:after="5" w:line="15" w:lineRule="atLeast"/>
        <w:jc w:val="both"/>
        <w:outlineLvl w:val="1"/>
        <w:rPr>
          <w:rFonts w:cs="Calibri"/>
        </w:rPr>
      </w:pPr>
      <w:r w:rsidRPr="00C463C5">
        <w:rPr>
          <w:rFonts w:cs="Calibri"/>
        </w:rPr>
        <w:t>Language – Tamil (Native), English (Proficiency), Hindi (Advanced)</w:t>
      </w:r>
    </w:p>
    <w:p w:rsidR="005732AA" w:rsidRDefault="005732AA" w:rsidP="005732AA">
      <w:pPr>
        <w:shd w:val="clear" w:color="auto" w:fill="FFFFFF"/>
        <w:spacing w:before="5" w:after="5" w:line="15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5D7646" w:rsidRDefault="003E337C" w:rsidP="005732AA">
      <w:pPr>
        <w:shd w:val="clear" w:color="auto" w:fill="FFFFFF"/>
        <w:spacing w:before="5" w:after="5" w:line="15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  <w:r>
        <w:rPr>
          <w:rFonts w:cs="Calibri"/>
          <w:b/>
          <w:color w:val="5B9BD5"/>
          <w:sz w:val="24"/>
          <w:szCs w:val="24"/>
        </w:rPr>
        <w:t>REFERENCE</w:t>
      </w:r>
    </w:p>
    <w:p w:rsidR="00BE7DF1" w:rsidRDefault="00BE7DF1" w:rsidP="005732AA">
      <w:pPr>
        <w:shd w:val="clear" w:color="auto" w:fill="FFFFFF"/>
        <w:spacing w:before="5" w:after="5" w:line="15" w:lineRule="atLeast"/>
        <w:ind w:left="-709"/>
        <w:jc w:val="both"/>
        <w:outlineLvl w:val="1"/>
        <w:rPr>
          <w:rFonts w:cs="Calibri"/>
          <w:b/>
          <w:color w:val="5B9BD5"/>
          <w:sz w:val="24"/>
          <w:szCs w:val="24"/>
        </w:rPr>
      </w:pPr>
    </w:p>
    <w:p w:rsidR="005D7646" w:rsidRPr="00C463C5" w:rsidRDefault="005D7646" w:rsidP="00B70D78">
      <w:pPr>
        <w:numPr>
          <w:ilvl w:val="0"/>
          <w:numId w:val="11"/>
        </w:numPr>
        <w:shd w:val="clear" w:color="auto" w:fill="FFFFFF"/>
        <w:spacing w:before="5" w:after="5" w:line="15" w:lineRule="atLeast"/>
        <w:ind w:hanging="153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Mr. </w:t>
      </w:r>
      <w:proofErr w:type="spellStart"/>
      <w:r w:rsidRPr="00C463C5">
        <w:rPr>
          <w:rFonts w:cs="Calibri"/>
        </w:rPr>
        <w:t>Karthick</w:t>
      </w:r>
      <w:proofErr w:type="spellEnd"/>
      <w:r w:rsidRPr="00C463C5">
        <w:rPr>
          <w:rFonts w:cs="Calibri"/>
        </w:rPr>
        <w:t xml:space="preserve"> – Manager at </w:t>
      </w:r>
      <w:proofErr w:type="spellStart"/>
      <w:r w:rsidRPr="00C463C5">
        <w:rPr>
          <w:rFonts w:cs="Calibri"/>
        </w:rPr>
        <w:t>Inel</w:t>
      </w:r>
      <w:proofErr w:type="spellEnd"/>
      <w:r w:rsidRPr="00C463C5">
        <w:rPr>
          <w:rFonts w:cs="Calibri"/>
        </w:rPr>
        <w:t xml:space="preserve"> Power </w:t>
      </w:r>
      <w:proofErr w:type="spellStart"/>
      <w:r w:rsidRPr="00C463C5">
        <w:rPr>
          <w:rFonts w:cs="Calibri"/>
        </w:rPr>
        <w:t>Eletromechanical</w:t>
      </w:r>
      <w:proofErr w:type="spellEnd"/>
      <w:r w:rsidRPr="00C463C5">
        <w:rPr>
          <w:rFonts w:cs="Calibri"/>
        </w:rPr>
        <w:t xml:space="preserve"> LLC, Dubai</w:t>
      </w:r>
      <w:r w:rsidR="003E337C" w:rsidRPr="00C463C5">
        <w:rPr>
          <w:rFonts w:cs="Calibri"/>
        </w:rPr>
        <w:t xml:space="preserve">. </w:t>
      </w:r>
      <w:r w:rsidRPr="00C463C5">
        <w:rPr>
          <w:rFonts w:cs="Calibri"/>
        </w:rPr>
        <w:t xml:space="preserve"> </w:t>
      </w:r>
      <w:r w:rsidR="003E337C" w:rsidRPr="00C463C5">
        <w:rPr>
          <w:rFonts w:cs="Calibri"/>
        </w:rPr>
        <w:t>Ph: +971552201928</w:t>
      </w:r>
    </w:p>
    <w:p w:rsidR="003E337C" w:rsidRPr="00C463C5" w:rsidRDefault="003E337C" w:rsidP="00B70D78">
      <w:pPr>
        <w:numPr>
          <w:ilvl w:val="0"/>
          <w:numId w:val="11"/>
        </w:numPr>
        <w:shd w:val="clear" w:color="auto" w:fill="FFFFFF"/>
        <w:spacing w:before="5" w:after="5" w:line="15" w:lineRule="atLeast"/>
        <w:ind w:hanging="153"/>
        <w:jc w:val="both"/>
        <w:outlineLvl w:val="1"/>
        <w:rPr>
          <w:rFonts w:cs="Calibri"/>
        </w:rPr>
      </w:pPr>
      <w:r w:rsidRPr="00C463C5">
        <w:rPr>
          <w:rFonts w:cs="Calibri"/>
        </w:rPr>
        <w:t xml:space="preserve">Mr. </w:t>
      </w:r>
      <w:proofErr w:type="spellStart"/>
      <w:r w:rsidRPr="00C463C5">
        <w:rPr>
          <w:rFonts w:cs="Calibri"/>
        </w:rPr>
        <w:t>Srinivasan</w:t>
      </w:r>
      <w:proofErr w:type="spellEnd"/>
      <w:r w:rsidRPr="00C463C5">
        <w:rPr>
          <w:rFonts w:cs="Calibri"/>
        </w:rPr>
        <w:t xml:space="preserve"> – Director at </w:t>
      </w:r>
      <w:proofErr w:type="spellStart"/>
      <w:r w:rsidRPr="00C463C5">
        <w:rPr>
          <w:rFonts w:cs="Calibri"/>
        </w:rPr>
        <w:t>Inel</w:t>
      </w:r>
      <w:proofErr w:type="spellEnd"/>
      <w:r w:rsidRPr="00C463C5">
        <w:rPr>
          <w:rFonts w:cs="Calibri"/>
        </w:rPr>
        <w:t xml:space="preserve"> Power System Engineers P Ltd, Che</w:t>
      </w:r>
      <w:r w:rsidR="005370BF">
        <w:rPr>
          <w:rFonts w:cs="Calibri"/>
        </w:rPr>
        <w:t>nnai, India.</w:t>
      </w:r>
      <w:r w:rsidRPr="00C463C5">
        <w:rPr>
          <w:rFonts w:cs="Calibri"/>
        </w:rPr>
        <w:t xml:space="preserve">  Ph: +919841424002</w:t>
      </w:r>
    </w:p>
    <w:p w:rsidR="005D7646" w:rsidRPr="00CA697A" w:rsidRDefault="005D7646" w:rsidP="005732AA">
      <w:pPr>
        <w:shd w:val="clear" w:color="auto" w:fill="FFFFFF"/>
        <w:spacing w:before="5" w:after="5" w:line="15" w:lineRule="atLeast"/>
        <w:ind w:left="900"/>
        <w:rPr>
          <w:rFonts w:eastAsia="Calibri" w:cs="Times New Roman"/>
        </w:rPr>
      </w:pPr>
    </w:p>
    <w:p w:rsidR="00CA697A" w:rsidRDefault="00CA697A" w:rsidP="005732AA">
      <w:pPr>
        <w:shd w:val="clear" w:color="auto" w:fill="FFFFFF"/>
        <w:spacing w:before="5" w:after="5" w:line="15" w:lineRule="atLeast"/>
        <w:ind w:left="-709"/>
        <w:jc w:val="both"/>
        <w:outlineLvl w:val="2"/>
        <w:rPr>
          <w:rFonts w:cs="Calibri"/>
          <w:b/>
          <w:color w:val="5B9BD5"/>
          <w:sz w:val="24"/>
          <w:szCs w:val="24"/>
        </w:rPr>
      </w:pPr>
      <w:r w:rsidRPr="009F0996">
        <w:rPr>
          <w:rFonts w:cs="Calibri"/>
          <w:b/>
          <w:color w:val="5B9BD5"/>
          <w:sz w:val="24"/>
          <w:szCs w:val="24"/>
        </w:rPr>
        <w:t>DECLARATION</w:t>
      </w:r>
    </w:p>
    <w:p w:rsidR="00BE7DF1" w:rsidRPr="009F0996" w:rsidRDefault="00BE7DF1" w:rsidP="005732AA">
      <w:pPr>
        <w:shd w:val="clear" w:color="auto" w:fill="FFFFFF"/>
        <w:spacing w:before="5" w:after="5" w:line="15" w:lineRule="atLeast"/>
        <w:ind w:left="-709"/>
        <w:jc w:val="both"/>
        <w:outlineLvl w:val="2"/>
        <w:rPr>
          <w:rFonts w:cs="Calibri"/>
          <w:b/>
          <w:color w:val="5B9BD5"/>
          <w:sz w:val="24"/>
          <w:szCs w:val="24"/>
        </w:rPr>
      </w:pPr>
    </w:p>
    <w:p w:rsidR="00CA697A" w:rsidRDefault="00CA697A" w:rsidP="00B70D78">
      <w:pPr>
        <w:shd w:val="clear" w:color="auto" w:fill="FFFFFF"/>
        <w:spacing w:before="5" w:after="5" w:line="15" w:lineRule="atLeast"/>
        <w:ind w:left="-284"/>
        <w:jc w:val="both"/>
        <w:outlineLvl w:val="2"/>
        <w:rPr>
          <w:rFonts w:cs="Calibri"/>
          <w:color w:val="000000"/>
        </w:rPr>
      </w:pPr>
      <w:r w:rsidRPr="00712090">
        <w:rPr>
          <w:rFonts w:cs="Calibri"/>
          <w:color w:val="3B3B3B"/>
          <w:sz w:val="21"/>
          <w:szCs w:val="21"/>
        </w:rPr>
        <w:t>I hereby declare that the particulars of information and facts stated above are true, correct and complete to the best of my knowledge and belief</w:t>
      </w:r>
      <w:r w:rsidRPr="009F0996">
        <w:rPr>
          <w:rFonts w:cs="Calibri"/>
          <w:color w:val="000000"/>
        </w:rPr>
        <w:t xml:space="preserve">. </w:t>
      </w:r>
    </w:p>
    <w:p w:rsidR="00BE7DF1" w:rsidRPr="009F0996" w:rsidRDefault="00BE7DF1" w:rsidP="00B70D78">
      <w:pPr>
        <w:shd w:val="clear" w:color="auto" w:fill="FFFFFF"/>
        <w:spacing w:before="5" w:after="5" w:line="15" w:lineRule="atLeast"/>
        <w:ind w:left="-284"/>
        <w:jc w:val="both"/>
        <w:outlineLvl w:val="2"/>
        <w:rPr>
          <w:rFonts w:eastAsia="Calibri" w:cs="Calibri"/>
        </w:rPr>
      </w:pPr>
    </w:p>
    <w:p w:rsidR="0042221C" w:rsidRDefault="00CA697A" w:rsidP="005732AA">
      <w:pPr>
        <w:shd w:val="clear" w:color="auto" w:fill="FFFFFF"/>
        <w:spacing w:before="5" w:after="5" w:line="15" w:lineRule="atLeast"/>
        <w:ind w:left="-709"/>
        <w:rPr>
          <w:rFonts w:cs="Calibri"/>
          <w:color w:val="5B9BD5"/>
        </w:rPr>
      </w:pPr>
      <w:r w:rsidRPr="009F0996">
        <w:rPr>
          <w:rFonts w:cs="Calibri"/>
          <w:b/>
          <w:color w:val="5B9BD5"/>
          <w:sz w:val="24"/>
          <w:szCs w:val="24"/>
        </w:rPr>
        <w:t>PLACE:</w:t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Pr="009F0996">
        <w:rPr>
          <w:rFonts w:cs="Calibri"/>
          <w:b/>
          <w:color w:val="5B9BD5"/>
          <w:sz w:val="24"/>
          <w:szCs w:val="24"/>
        </w:rPr>
        <w:tab/>
      </w:r>
      <w:r w:rsidR="00B71483" w:rsidRPr="009F0996">
        <w:rPr>
          <w:rFonts w:cs="Calibri"/>
          <w:b/>
          <w:color w:val="5B9BD5"/>
          <w:sz w:val="24"/>
          <w:szCs w:val="24"/>
        </w:rPr>
        <w:t xml:space="preserve">      </w:t>
      </w:r>
      <w:r w:rsidR="00712090">
        <w:rPr>
          <w:rFonts w:cs="Calibri"/>
          <w:b/>
          <w:color w:val="5B9BD5"/>
          <w:sz w:val="24"/>
          <w:szCs w:val="24"/>
        </w:rPr>
        <w:t xml:space="preserve">                     </w:t>
      </w:r>
      <w:r w:rsidR="00B71483" w:rsidRPr="009F0996">
        <w:rPr>
          <w:rFonts w:cs="Calibri"/>
          <w:b/>
          <w:color w:val="5B9BD5"/>
          <w:sz w:val="24"/>
          <w:szCs w:val="24"/>
        </w:rPr>
        <w:t xml:space="preserve">   </w:t>
      </w:r>
      <w:r w:rsidR="0042221C">
        <w:rPr>
          <w:rFonts w:cs="Calibri"/>
          <w:b/>
          <w:color w:val="5B9BD5"/>
          <w:sz w:val="24"/>
          <w:szCs w:val="24"/>
        </w:rPr>
        <w:t xml:space="preserve">                         </w:t>
      </w:r>
      <w:r w:rsidRPr="009F0996">
        <w:rPr>
          <w:rFonts w:cs="Calibri"/>
          <w:b/>
          <w:color w:val="5B9BD5"/>
          <w:sz w:val="24"/>
          <w:szCs w:val="24"/>
        </w:rPr>
        <w:t>Authentically</w:t>
      </w:r>
      <w:r w:rsidRPr="009F0996">
        <w:rPr>
          <w:rFonts w:cs="Calibri"/>
          <w:color w:val="5B9BD5"/>
        </w:rPr>
        <w:t xml:space="preserve"> </w:t>
      </w:r>
    </w:p>
    <w:p w:rsidR="00BE7DF1" w:rsidRDefault="00BE7DF1" w:rsidP="005732AA">
      <w:pPr>
        <w:shd w:val="clear" w:color="auto" w:fill="FFFFFF"/>
        <w:spacing w:before="5" w:after="5" w:line="15" w:lineRule="atLeast"/>
        <w:ind w:left="-709"/>
        <w:rPr>
          <w:rFonts w:cs="Calibri"/>
          <w:color w:val="5B9BD5"/>
        </w:rPr>
      </w:pPr>
    </w:p>
    <w:p w:rsidR="00BD6554" w:rsidRPr="00712090" w:rsidRDefault="00CA697A" w:rsidP="005732AA">
      <w:pPr>
        <w:shd w:val="clear" w:color="auto" w:fill="FFFFFF"/>
        <w:spacing w:before="5" w:after="5" w:line="15" w:lineRule="atLeast"/>
        <w:ind w:left="-709"/>
        <w:rPr>
          <w:rFonts w:cs="Calibri"/>
          <w:b/>
          <w:color w:val="5B9BD5"/>
          <w:sz w:val="24"/>
          <w:szCs w:val="24"/>
        </w:rPr>
      </w:pPr>
      <w:r w:rsidRPr="00712090">
        <w:rPr>
          <w:rFonts w:cs="Calibri"/>
          <w:b/>
          <w:color w:val="5B9BD5"/>
          <w:sz w:val="24"/>
          <w:szCs w:val="24"/>
        </w:rPr>
        <w:t>DATE:</w:t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</w:r>
      <w:r w:rsidRPr="00712090">
        <w:rPr>
          <w:rFonts w:cs="Calibri"/>
          <w:b/>
          <w:color w:val="5B9BD5"/>
          <w:sz w:val="24"/>
          <w:szCs w:val="24"/>
        </w:rPr>
        <w:tab/>
        <w:t xml:space="preserve">      </w:t>
      </w:r>
      <w:r w:rsidR="00712090">
        <w:rPr>
          <w:rFonts w:cs="Calibri"/>
          <w:b/>
          <w:color w:val="5B9BD5"/>
          <w:sz w:val="24"/>
          <w:szCs w:val="24"/>
        </w:rPr>
        <w:t xml:space="preserve">               </w:t>
      </w:r>
      <w:r w:rsidRPr="00712090">
        <w:rPr>
          <w:rFonts w:cs="Calibri"/>
          <w:b/>
          <w:color w:val="5B9BD5"/>
          <w:sz w:val="24"/>
          <w:szCs w:val="24"/>
        </w:rPr>
        <w:t xml:space="preserve">     </w:t>
      </w:r>
      <w:r w:rsidR="00712090">
        <w:rPr>
          <w:rFonts w:cs="Calibri"/>
          <w:b/>
          <w:color w:val="5B9BD5"/>
          <w:sz w:val="24"/>
          <w:szCs w:val="24"/>
        </w:rPr>
        <w:t xml:space="preserve">    </w:t>
      </w:r>
      <w:r w:rsidRPr="00712090">
        <w:rPr>
          <w:rFonts w:cs="Calibri"/>
          <w:b/>
          <w:color w:val="5B9BD5"/>
          <w:sz w:val="24"/>
          <w:szCs w:val="24"/>
        </w:rPr>
        <w:t xml:space="preserve">  </w:t>
      </w:r>
      <w:r w:rsidR="0042221C">
        <w:rPr>
          <w:rFonts w:cs="Calibri"/>
          <w:b/>
          <w:color w:val="5B9BD5"/>
          <w:sz w:val="24"/>
          <w:szCs w:val="24"/>
        </w:rPr>
        <w:t xml:space="preserve">                       </w:t>
      </w:r>
      <w:proofErr w:type="spellStart"/>
      <w:r w:rsidRPr="00712090">
        <w:rPr>
          <w:rFonts w:cs="Calibri"/>
          <w:color w:val="3B3B3B"/>
          <w:sz w:val="21"/>
          <w:szCs w:val="21"/>
        </w:rPr>
        <w:t>Mathivanan.S</w:t>
      </w:r>
      <w:proofErr w:type="spellEnd"/>
    </w:p>
    <w:sectPr w:rsidR="00BD6554" w:rsidRPr="00712090" w:rsidSect="001E3070">
      <w:headerReference w:type="default" r:id="rId9"/>
      <w:pgSz w:w="12240" w:h="15840"/>
      <w:pgMar w:top="198" w:right="1440" w:bottom="567" w:left="1440" w:header="0" w:footer="0" w:gutter="0"/>
      <w:pgBorders w:offsetFrom="page">
        <w:top w:val="single" w:sz="24" w:space="24" w:color="DEEAF6"/>
        <w:left w:val="single" w:sz="24" w:space="24" w:color="DEEAF6"/>
        <w:bottom w:val="single" w:sz="24" w:space="24" w:color="DEEAF6"/>
        <w:right w:val="single" w:sz="24" w:space="24" w:color="DEEAF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3B5" w:rsidRDefault="000D43B5" w:rsidP="00895EBB">
      <w:pPr>
        <w:spacing w:before="0" w:after="0" w:line="240" w:lineRule="auto"/>
      </w:pPr>
      <w:r>
        <w:separator/>
      </w:r>
    </w:p>
  </w:endnote>
  <w:endnote w:type="continuationSeparator" w:id="0">
    <w:p w:rsidR="000D43B5" w:rsidRDefault="000D43B5" w:rsidP="00895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3B5" w:rsidRDefault="000D43B5" w:rsidP="00895EBB">
      <w:pPr>
        <w:spacing w:before="0" w:after="0" w:line="240" w:lineRule="auto"/>
      </w:pPr>
      <w:r>
        <w:separator/>
      </w:r>
    </w:p>
  </w:footnote>
  <w:footnote w:type="continuationSeparator" w:id="0">
    <w:p w:rsidR="000D43B5" w:rsidRDefault="000D43B5" w:rsidP="00895E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070" w:rsidRDefault="001E3070" w:rsidP="001E3070">
    <w:pPr>
      <w:pStyle w:val="Header"/>
      <w:ind w:firstLin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307B"/>
      </v:shape>
    </w:pict>
  </w:numPicBullet>
  <w:abstractNum w:abstractNumId="0">
    <w:nsid w:val="036D0CFC"/>
    <w:multiLevelType w:val="multilevel"/>
    <w:tmpl w:val="A21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D4903"/>
    <w:multiLevelType w:val="hybridMultilevel"/>
    <w:tmpl w:val="94C85F9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672B4E"/>
    <w:multiLevelType w:val="hybridMultilevel"/>
    <w:tmpl w:val="1576BE12"/>
    <w:lvl w:ilvl="0" w:tplc="0809001B">
      <w:start w:val="1"/>
      <w:numFmt w:val="lowerRoman"/>
      <w:lvlText w:val="%1."/>
      <w:lvlJc w:val="right"/>
      <w:pPr>
        <w:ind w:left="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2156250C"/>
    <w:multiLevelType w:val="hybridMultilevel"/>
    <w:tmpl w:val="FD043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D4289"/>
    <w:multiLevelType w:val="multilevel"/>
    <w:tmpl w:val="8B1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219E2"/>
    <w:multiLevelType w:val="multilevel"/>
    <w:tmpl w:val="6DE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8516A"/>
    <w:multiLevelType w:val="hybridMultilevel"/>
    <w:tmpl w:val="3E90AF20"/>
    <w:lvl w:ilvl="0" w:tplc="DCB6AC30">
      <w:start w:val="1"/>
      <w:numFmt w:val="bullet"/>
      <w:lvlText w:val=""/>
      <w:lvlJc w:val="left"/>
      <w:pPr>
        <w:ind w:left="294" w:hanging="360"/>
      </w:pPr>
      <w:rPr>
        <w:rFonts w:ascii="Wingdings" w:eastAsia="Yu Gothic UI Semibold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37A61B39"/>
    <w:multiLevelType w:val="multilevel"/>
    <w:tmpl w:val="B05E91E4"/>
    <w:lvl w:ilvl="0">
      <w:start w:val="1"/>
      <w:numFmt w:val="bullet"/>
      <w:lvlText w:val="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6A5AF6"/>
    <w:multiLevelType w:val="multilevel"/>
    <w:tmpl w:val="5058C206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5A65C9"/>
    <w:multiLevelType w:val="multilevel"/>
    <w:tmpl w:val="2424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D4043"/>
    <w:multiLevelType w:val="hybridMultilevel"/>
    <w:tmpl w:val="9B825142"/>
    <w:lvl w:ilvl="0" w:tplc="EB942408">
      <w:start w:val="1"/>
      <w:numFmt w:val="bullet"/>
      <w:lvlText w:val=""/>
      <w:lvlJc w:val="left"/>
      <w:pPr>
        <w:ind w:left="11" w:hanging="360"/>
      </w:pPr>
      <w:rPr>
        <w:rFonts w:ascii="Wingdings" w:eastAsia="Yu Gothic UI Semibold" w:hAnsi="Wingdings" w:hint="default"/>
        <w:color w:val="4F81BD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72A27"/>
    <w:rsid w:val="000521C9"/>
    <w:rsid w:val="00061BDD"/>
    <w:rsid w:val="000838B6"/>
    <w:rsid w:val="000B0248"/>
    <w:rsid w:val="000C2C47"/>
    <w:rsid w:val="000C6082"/>
    <w:rsid w:val="000D43B5"/>
    <w:rsid w:val="000F206F"/>
    <w:rsid w:val="000F29EB"/>
    <w:rsid w:val="000F49AF"/>
    <w:rsid w:val="00103694"/>
    <w:rsid w:val="001331FD"/>
    <w:rsid w:val="00156186"/>
    <w:rsid w:val="00162441"/>
    <w:rsid w:val="00172A27"/>
    <w:rsid w:val="00195981"/>
    <w:rsid w:val="001E3070"/>
    <w:rsid w:val="00201428"/>
    <w:rsid w:val="00204A80"/>
    <w:rsid w:val="00204E85"/>
    <w:rsid w:val="00222B61"/>
    <w:rsid w:val="002319C2"/>
    <w:rsid w:val="0025014B"/>
    <w:rsid w:val="00284C30"/>
    <w:rsid w:val="002B7C00"/>
    <w:rsid w:val="002C21F8"/>
    <w:rsid w:val="002C654E"/>
    <w:rsid w:val="002F2BC0"/>
    <w:rsid w:val="003140AD"/>
    <w:rsid w:val="00326648"/>
    <w:rsid w:val="0033096D"/>
    <w:rsid w:val="00336D05"/>
    <w:rsid w:val="003E337C"/>
    <w:rsid w:val="003F2BB7"/>
    <w:rsid w:val="00405B31"/>
    <w:rsid w:val="00420CA7"/>
    <w:rsid w:val="0042221C"/>
    <w:rsid w:val="00447798"/>
    <w:rsid w:val="004A22C8"/>
    <w:rsid w:val="004D7E9F"/>
    <w:rsid w:val="004F222D"/>
    <w:rsid w:val="004F46C5"/>
    <w:rsid w:val="005370BF"/>
    <w:rsid w:val="00571545"/>
    <w:rsid w:val="005732AA"/>
    <w:rsid w:val="0058185B"/>
    <w:rsid w:val="0058573C"/>
    <w:rsid w:val="005A31D8"/>
    <w:rsid w:val="005D7646"/>
    <w:rsid w:val="005F54B2"/>
    <w:rsid w:val="006162B9"/>
    <w:rsid w:val="006513D1"/>
    <w:rsid w:val="006762F6"/>
    <w:rsid w:val="006C7CA9"/>
    <w:rsid w:val="00712090"/>
    <w:rsid w:val="0071515E"/>
    <w:rsid w:val="00716BFC"/>
    <w:rsid w:val="00727E51"/>
    <w:rsid w:val="00750F01"/>
    <w:rsid w:val="007575F0"/>
    <w:rsid w:val="00765A26"/>
    <w:rsid w:val="00795211"/>
    <w:rsid w:val="007A662A"/>
    <w:rsid w:val="0081630E"/>
    <w:rsid w:val="00821302"/>
    <w:rsid w:val="00881FC2"/>
    <w:rsid w:val="00895EBB"/>
    <w:rsid w:val="008B7F91"/>
    <w:rsid w:val="008D19A0"/>
    <w:rsid w:val="008E3CA5"/>
    <w:rsid w:val="00951C10"/>
    <w:rsid w:val="009A0FEE"/>
    <w:rsid w:val="009C26BF"/>
    <w:rsid w:val="009F0996"/>
    <w:rsid w:val="00A02318"/>
    <w:rsid w:val="00A543A8"/>
    <w:rsid w:val="00AE4E00"/>
    <w:rsid w:val="00B1004C"/>
    <w:rsid w:val="00B45E48"/>
    <w:rsid w:val="00B61DF3"/>
    <w:rsid w:val="00B70D78"/>
    <w:rsid w:val="00B71483"/>
    <w:rsid w:val="00BB34FD"/>
    <w:rsid w:val="00BC2448"/>
    <w:rsid w:val="00BD34FA"/>
    <w:rsid w:val="00BD6554"/>
    <w:rsid w:val="00BE7DF1"/>
    <w:rsid w:val="00BF377D"/>
    <w:rsid w:val="00C10929"/>
    <w:rsid w:val="00C463C5"/>
    <w:rsid w:val="00C6587C"/>
    <w:rsid w:val="00CA2555"/>
    <w:rsid w:val="00CA697A"/>
    <w:rsid w:val="00CE77CB"/>
    <w:rsid w:val="00D6375B"/>
    <w:rsid w:val="00D912B8"/>
    <w:rsid w:val="00DE458B"/>
    <w:rsid w:val="00DF1A78"/>
    <w:rsid w:val="00DF1B30"/>
    <w:rsid w:val="00E1496B"/>
    <w:rsid w:val="00E51ADC"/>
    <w:rsid w:val="00E60271"/>
    <w:rsid w:val="00E6285D"/>
    <w:rsid w:val="00E75053"/>
    <w:rsid w:val="00EA4D66"/>
    <w:rsid w:val="00EC2D5F"/>
    <w:rsid w:val="00EC4BEC"/>
    <w:rsid w:val="00EF092B"/>
    <w:rsid w:val="00F14A67"/>
    <w:rsid w:val="00F24CBF"/>
    <w:rsid w:val="00F55FB0"/>
    <w:rsid w:val="00F8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GB" w:eastAsia="en-GB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94"/>
    <w:pPr>
      <w:spacing w:before="100" w:after="200" w:line="276" w:lineRule="auto"/>
    </w:pPr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69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rFonts w:eastAsia="Calibri" w:cs="Latha"/>
      <w:caps/>
      <w:color w:val="FFFFFF"/>
      <w:spacing w:val="15"/>
      <w:sz w:val="22"/>
      <w:szCs w:val="22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9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rFonts w:eastAsia="Calibri" w:cs="Latha"/>
      <w:caps/>
      <w:spacing w:val="15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694"/>
    <w:pPr>
      <w:pBdr>
        <w:top w:val="single" w:sz="6" w:space="2" w:color="5B9BD5"/>
      </w:pBdr>
      <w:spacing w:before="300" w:after="0"/>
      <w:outlineLvl w:val="2"/>
    </w:pPr>
    <w:rPr>
      <w:rFonts w:eastAsia="Calibri" w:cs="Latha"/>
      <w:caps/>
      <w:color w:val="1F4D78"/>
      <w:spacing w:val="15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694"/>
    <w:pPr>
      <w:pBdr>
        <w:top w:val="dotted" w:sz="6" w:space="2" w:color="5B9BD5"/>
      </w:pBdr>
      <w:spacing w:before="200" w:after="0"/>
      <w:outlineLvl w:val="3"/>
    </w:pPr>
    <w:rPr>
      <w:rFonts w:eastAsia="Calibri" w:cs="Latha"/>
      <w:caps/>
      <w:color w:val="2E74B5"/>
      <w:spacing w:val="10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694"/>
    <w:pPr>
      <w:pBdr>
        <w:bottom w:val="single" w:sz="6" w:space="1" w:color="5B9BD5"/>
      </w:pBdr>
      <w:spacing w:before="200" w:after="0"/>
      <w:outlineLvl w:val="4"/>
    </w:pPr>
    <w:rPr>
      <w:rFonts w:eastAsia="Calibri" w:cs="Latha"/>
      <w:caps/>
      <w:color w:val="2E74B5"/>
      <w:spacing w:val="10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694"/>
    <w:pPr>
      <w:pBdr>
        <w:bottom w:val="dotted" w:sz="6" w:space="1" w:color="5B9BD5"/>
      </w:pBdr>
      <w:spacing w:before="200" w:after="0"/>
      <w:outlineLvl w:val="5"/>
    </w:pPr>
    <w:rPr>
      <w:rFonts w:eastAsia="Calibri" w:cs="Latha"/>
      <w:caps/>
      <w:color w:val="2E74B5"/>
      <w:spacing w:val="10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694"/>
    <w:pPr>
      <w:spacing w:before="200" w:after="0"/>
      <w:outlineLvl w:val="6"/>
    </w:pPr>
    <w:rPr>
      <w:rFonts w:eastAsia="Calibri" w:cs="Latha"/>
      <w:caps/>
      <w:color w:val="2E74B5"/>
      <w:spacing w:val="10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694"/>
    <w:pPr>
      <w:spacing w:before="200" w:after="0"/>
      <w:outlineLvl w:val="7"/>
    </w:pPr>
    <w:rPr>
      <w:rFonts w:eastAsia="Calibri" w:cs="Latha"/>
      <w:caps/>
      <w:spacing w:val="10"/>
      <w:sz w:val="18"/>
      <w:szCs w:val="18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694"/>
    <w:pPr>
      <w:spacing w:before="200" w:after="0"/>
      <w:outlineLvl w:val="8"/>
    </w:pPr>
    <w:rPr>
      <w:rFonts w:eastAsia="Calibri" w:cs="Latha"/>
      <w:i/>
      <w:iCs/>
      <w:caps/>
      <w:spacing w:val="10"/>
      <w:sz w:val="18"/>
      <w:szCs w:val="1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31FD"/>
    <w:rPr>
      <w:rFonts w:ascii="Calibri" w:eastAsia="Calibri" w:hAnsi="Calibri" w:cs="Times New Roman"/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03694"/>
    <w:rPr>
      <w:rFonts w:ascii="Calibri" w:eastAsia="Calibri" w:hAnsi="Calibri" w:cs="Times New Roman"/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103694"/>
    <w:rPr>
      <w:rFonts w:ascii="Calibri" w:eastAsia="Calibri" w:hAnsi="Calibri" w:cs="Times New Roman"/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103694"/>
    <w:rPr>
      <w:rFonts w:ascii="Calibri" w:eastAsia="Calibri" w:hAnsi="Calibri" w:cs="Times New Roman"/>
      <w:caps/>
      <w:color w:val="1F4D78"/>
      <w:spacing w:val="15"/>
    </w:rPr>
  </w:style>
  <w:style w:type="character" w:customStyle="1" w:styleId="HTMLAddressChar">
    <w:name w:val="HTML Address Char"/>
    <w:link w:val="HTMLAddress"/>
    <w:rsid w:val="001331F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rsid w:val="001331FD"/>
    <w:pPr>
      <w:spacing w:after="0" w:line="240" w:lineRule="auto"/>
    </w:pPr>
    <w:rPr>
      <w:rFonts w:ascii="Times New Roman" w:hAnsi="Times New Roman" w:cs="Latha"/>
      <w:i/>
      <w:iCs/>
      <w:sz w:val="24"/>
      <w:szCs w:val="24"/>
      <w:lang w:bidi="ta-IN"/>
    </w:rPr>
  </w:style>
  <w:style w:type="character" w:customStyle="1" w:styleId="object">
    <w:name w:val="object"/>
    <w:rsid w:val="001331FD"/>
    <w:rPr>
      <w:rFonts w:ascii="Calibri" w:eastAsia="Calibri" w:hAnsi="Calibri" w:cs="Times New Roman"/>
    </w:rPr>
  </w:style>
  <w:style w:type="character" w:customStyle="1" w:styleId="field-separator">
    <w:name w:val="field-separator"/>
    <w:rsid w:val="001331FD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1331F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03694"/>
    <w:pPr>
      <w:ind w:left="720"/>
      <w:contextualSpacing/>
    </w:pPr>
  </w:style>
  <w:style w:type="character" w:customStyle="1" w:styleId="DocumentMapChar">
    <w:name w:val="Document Map Char"/>
    <w:link w:val="DocumentMap"/>
    <w:rsid w:val="001331FD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1331FD"/>
    <w:rPr>
      <w:rFonts w:ascii="Tahoma" w:eastAsia="Calibri" w:hAnsi="Tahoma" w:cs="Latha"/>
      <w:sz w:val="16"/>
      <w:szCs w:val="16"/>
      <w:lang w:bidi="ta-IN"/>
    </w:rPr>
  </w:style>
  <w:style w:type="character" w:customStyle="1" w:styleId="HeaderChar">
    <w:name w:val="Header Char"/>
    <w:link w:val="Header"/>
    <w:rsid w:val="001331FD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1331FD"/>
    <w:pPr>
      <w:tabs>
        <w:tab w:val="center" w:pos="4680"/>
        <w:tab w:val="right" w:pos="9360"/>
      </w:tabs>
    </w:pPr>
    <w:rPr>
      <w:rFonts w:eastAsia="Calibri" w:cs="Latha"/>
      <w:sz w:val="22"/>
      <w:szCs w:val="22"/>
      <w:lang w:bidi="ta-IN"/>
    </w:rPr>
  </w:style>
  <w:style w:type="character" w:customStyle="1" w:styleId="FooterChar">
    <w:name w:val="Footer Char"/>
    <w:link w:val="Footer"/>
    <w:rsid w:val="001331FD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1331FD"/>
    <w:pPr>
      <w:tabs>
        <w:tab w:val="center" w:pos="4680"/>
        <w:tab w:val="right" w:pos="9360"/>
      </w:tabs>
    </w:pPr>
    <w:rPr>
      <w:rFonts w:eastAsia="Calibri" w:cs="Latha"/>
      <w:sz w:val="22"/>
      <w:szCs w:val="22"/>
      <w:lang w:bidi="ta-IN"/>
    </w:rPr>
  </w:style>
  <w:style w:type="character" w:customStyle="1" w:styleId="PlainTextChar">
    <w:name w:val="Plain Text Char"/>
    <w:link w:val="PlainText"/>
    <w:rsid w:val="001331FD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rsid w:val="001331FD"/>
    <w:pPr>
      <w:spacing w:after="0" w:line="240" w:lineRule="auto"/>
    </w:pPr>
    <w:rPr>
      <w:rFonts w:ascii="Courier New" w:hAnsi="Courier New" w:cs="Latha"/>
      <w:lang w:bidi="ta-IN"/>
    </w:rPr>
  </w:style>
  <w:style w:type="table" w:styleId="TableGrid">
    <w:name w:val="Table Grid"/>
    <w:basedOn w:val="TableNormal"/>
    <w:rsid w:val="00133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uiPriority w:val="9"/>
    <w:rsid w:val="00103694"/>
    <w:rPr>
      <w:rFonts w:ascii="Calibri" w:eastAsia="Calibri" w:hAnsi="Calibri" w:cs="Times New Roman"/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103694"/>
    <w:rPr>
      <w:rFonts w:ascii="Calibri" w:eastAsia="Calibri" w:hAnsi="Calibri" w:cs="Times New Roman"/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103694"/>
    <w:rPr>
      <w:rFonts w:ascii="Calibri" w:eastAsia="Calibri" w:hAnsi="Calibri" w:cs="Times New Roman"/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103694"/>
    <w:rPr>
      <w:rFonts w:ascii="Calibri" w:eastAsia="Calibri" w:hAnsi="Calibri" w:cs="Times New Roman"/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103694"/>
    <w:rPr>
      <w:rFonts w:ascii="Calibri" w:eastAsia="Calibri" w:hAnsi="Calibri"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103694"/>
    <w:rPr>
      <w:rFonts w:ascii="Calibri" w:eastAsia="Calibri" w:hAnsi="Calibri"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694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3694"/>
    <w:pPr>
      <w:spacing w:before="0" w:after="0"/>
    </w:pPr>
    <w:rPr>
      <w:rFonts w:ascii="Calibri Light" w:eastAsia="SimSun" w:hAnsi="Calibri Light" w:cs="Latha"/>
      <w:caps/>
      <w:color w:val="5B9BD5"/>
      <w:spacing w:val="10"/>
      <w:sz w:val="52"/>
      <w:szCs w:val="52"/>
      <w:lang w:bidi="ta-IN"/>
    </w:rPr>
  </w:style>
  <w:style w:type="character" w:customStyle="1" w:styleId="TitleChar">
    <w:name w:val="Title Char"/>
    <w:link w:val="Title"/>
    <w:uiPriority w:val="10"/>
    <w:rsid w:val="0010369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94"/>
    <w:pPr>
      <w:spacing w:before="0" w:after="500" w:line="240" w:lineRule="auto"/>
    </w:pPr>
    <w:rPr>
      <w:rFonts w:eastAsia="Calibri" w:cs="Latha"/>
      <w:caps/>
      <w:color w:val="595959"/>
      <w:spacing w:val="10"/>
      <w:sz w:val="21"/>
      <w:szCs w:val="21"/>
      <w:lang w:bidi="ta-IN"/>
    </w:rPr>
  </w:style>
  <w:style w:type="character" w:customStyle="1" w:styleId="SubtitleChar">
    <w:name w:val="Subtitle Char"/>
    <w:link w:val="Subtitle"/>
    <w:uiPriority w:val="11"/>
    <w:rsid w:val="00103694"/>
    <w:rPr>
      <w:rFonts w:ascii="Calibri" w:eastAsia="Calibri" w:hAnsi="Calibri" w:cs="Times New Roman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103694"/>
    <w:rPr>
      <w:b/>
      <w:bCs/>
    </w:rPr>
  </w:style>
  <w:style w:type="character" w:styleId="Emphasis">
    <w:name w:val="Emphasis"/>
    <w:uiPriority w:val="20"/>
    <w:qFormat/>
    <w:rsid w:val="00103694"/>
    <w:rPr>
      <w:caps/>
      <w:color w:val="1F4D78"/>
      <w:spacing w:val="5"/>
    </w:rPr>
  </w:style>
  <w:style w:type="paragraph" w:styleId="NoSpacing">
    <w:name w:val="No Spacing"/>
    <w:uiPriority w:val="1"/>
    <w:qFormat/>
    <w:rsid w:val="00103694"/>
    <w:pPr>
      <w:spacing w:before="100"/>
    </w:pPr>
    <w:rPr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103694"/>
    <w:rPr>
      <w:rFonts w:eastAsia="Calibri" w:cs="Latha"/>
      <w:i/>
      <w:iCs/>
      <w:sz w:val="24"/>
      <w:szCs w:val="24"/>
      <w:lang w:bidi="ta-IN"/>
    </w:rPr>
  </w:style>
  <w:style w:type="character" w:customStyle="1" w:styleId="QuoteChar">
    <w:name w:val="Quote Char"/>
    <w:link w:val="Quote"/>
    <w:uiPriority w:val="29"/>
    <w:rsid w:val="00103694"/>
    <w:rPr>
      <w:rFonts w:ascii="Calibri" w:eastAsia="Calibri" w:hAnsi="Calibri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694"/>
    <w:pPr>
      <w:spacing w:before="240" w:after="240" w:line="240" w:lineRule="auto"/>
      <w:ind w:left="1080" w:right="1080"/>
      <w:jc w:val="center"/>
    </w:pPr>
    <w:rPr>
      <w:rFonts w:eastAsia="Calibri" w:cs="Latha"/>
      <w:color w:val="5B9BD5"/>
      <w:sz w:val="24"/>
      <w:szCs w:val="24"/>
      <w:lang w:bidi="ta-IN"/>
    </w:rPr>
  </w:style>
  <w:style w:type="character" w:customStyle="1" w:styleId="IntenseQuoteChar">
    <w:name w:val="Intense Quote Char"/>
    <w:link w:val="IntenseQuote"/>
    <w:uiPriority w:val="30"/>
    <w:rsid w:val="00103694"/>
    <w:rPr>
      <w:rFonts w:ascii="Calibri" w:eastAsia="Calibri" w:hAnsi="Calibri" w:cs="Times New Roman"/>
      <w:color w:val="5B9BD5"/>
      <w:sz w:val="24"/>
      <w:szCs w:val="24"/>
    </w:rPr>
  </w:style>
  <w:style w:type="character" w:styleId="SubtleEmphasis">
    <w:name w:val="Subtle Emphasis"/>
    <w:uiPriority w:val="19"/>
    <w:qFormat/>
    <w:rsid w:val="00103694"/>
    <w:rPr>
      <w:i/>
      <w:iCs/>
      <w:color w:val="1F4D78"/>
    </w:rPr>
  </w:style>
  <w:style w:type="character" w:styleId="IntenseEmphasis">
    <w:name w:val="Intense Emphasis"/>
    <w:uiPriority w:val="21"/>
    <w:qFormat/>
    <w:rsid w:val="00103694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103694"/>
    <w:rPr>
      <w:b/>
      <w:bCs/>
      <w:color w:val="5B9BD5"/>
    </w:rPr>
  </w:style>
  <w:style w:type="character" w:styleId="IntenseReference">
    <w:name w:val="Intense Reference"/>
    <w:uiPriority w:val="32"/>
    <w:qFormat/>
    <w:rsid w:val="00103694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10369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694"/>
    <w:pPr>
      <w:outlineLvl w:val="9"/>
    </w:pPr>
    <w:rPr>
      <w:rFonts w:eastAsia="SimSun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i.pro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8566</CharactersWithSpaces>
  <SharedDoc>false</SharedDoc>
  <HLinks>
    <vt:vector size="6" baseType="variant">
      <vt:variant>
        <vt:i4>524400</vt:i4>
      </vt:variant>
      <vt:variant>
        <vt:i4>0</vt:i4>
      </vt:variant>
      <vt:variant>
        <vt:i4>0</vt:i4>
      </vt:variant>
      <vt:variant>
        <vt:i4>5</vt:i4>
      </vt:variant>
      <vt:variant>
        <vt:lpwstr>mailto:mathi.prof@gmail.com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Mathi vanan</cp:lastModifiedBy>
  <cp:revision>18</cp:revision>
  <dcterms:created xsi:type="dcterms:W3CDTF">2021-03-17T19:49:00Z</dcterms:created>
  <dcterms:modified xsi:type="dcterms:W3CDTF">2021-03-18T03:01:00Z</dcterms:modified>
</cp:coreProperties>
</file>