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7"/>
        <w:gridCol w:w="6906"/>
      </w:tblGrid>
      <w:tr w:rsidR="00961219" w14:paraId="60F48881" w14:textId="77777777" w:rsidTr="000D17A4">
        <w:tc>
          <w:tcPr>
            <w:tcW w:w="3437" w:type="dxa"/>
          </w:tcPr>
          <w:p w14:paraId="1AFF36A1" w14:textId="00AA60A4" w:rsidR="00961219" w:rsidRDefault="001B6F4B" w:rsidP="002C6FF5">
            <w:pPr>
              <w:pStyle w:val="SectionTitle"/>
              <w:pBdr>
                <w:bottom w:val="none" w:sz="0" w:space="0" w:color="auto"/>
              </w:pBdr>
              <w:rPr>
                <w:rFonts w:ascii="Roboto" w:hAnsi="Roboto"/>
                <w:b/>
                <w:bCs/>
              </w:rPr>
            </w:pPr>
            <w:r>
              <w:tab/>
            </w:r>
            <w:r w:rsidR="00961219" w:rsidRPr="002C6FF5">
              <w:rPr>
                <w:rFonts w:asciiTheme="majorHAnsi" w:eastAsiaTheme="majorEastAsia" w:hAnsiTheme="majorHAnsi" w:cstheme="majorBidi"/>
                <w:b/>
                <w:color w:val="9D3511" w:themeColor="accent1" w:themeShade="BF"/>
                <w:spacing w:val="0"/>
                <w:sz w:val="22"/>
                <w:szCs w:val="24"/>
                <w:lang w:val="en-US" w:eastAsia="ja-JP"/>
              </w:rPr>
              <w:t>K</w:t>
            </w:r>
            <w:r w:rsidR="00781A9F" w:rsidRPr="002C6FF5">
              <w:rPr>
                <w:rFonts w:asciiTheme="majorHAnsi" w:eastAsiaTheme="majorEastAsia" w:hAnsiTheme="majorHAnsi" w:cstheme="majorBidi"/>
                <w:b/>
                <w:color w:val="9D3511" w:themeColor="accent1" w:themeShade="BF"/>
                <w:spacing w:val="0"/>
                <w:sz w:val="22"/>
                <w:szCs w:val="24"/>
                <w:lang w:val="en-US" w:eastAsia="ja-JP"/>
              </w:rPr>
              <w:t>ey Skills:</w:t>
            </w:r>
          </w:p>
          <w:p w14:paraId="43FE15C4" w14:textId="6E1F66EB" w:rsidR="00961219" w:rsidRDefault="00961219" w:rsidP="00D1168D">
            <w:pPr>
              <w:rPr>
                <w:rFonts w:ascii="Roboto" w:hAnsi="Roboto"/>
                <w:b/>
                <w:bCs/>
              </w:rPr>
            </w:pPr>
            <w:r w:rsidRPr="00961219">
              <w:rPr>
                <w:rFonts w:ascii="Roboto" w:hAnsi="Roboto"/>
                <w:b/>
                <w:bCs/>
                <w:noProof/>
              </w:rPr>
              <w:drawing>
                <wp:inline distT="0" distB="0" distL="0" distR="0" wp14:anchorId="09F248CB" wp14:editId="7163C15D">
                  <wp:extent cx="2045507" cy="306578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73" cy="3069926"/>
                          </a:xfrm>
                          <a:prstGeom prst="rect">
                            <a:avLst/>
                          </a:prstGeom>
                          <a:noFill/>
                          <a:ln>
                            <a:noFill/>
                          </a:ln>
                        </pic:spPr>
                      </pic:pic>
                    </a:graphicData>
                  </a:graphic>
                </wp:inline>
              </w:drawing>
            </w:r>
          </w:p>
        </w:tc>
        <w:tc>
          <w:tcPr>
            <w:tcW w:w="6906" w:type="dxa"/>
          </w:tcPr>
          <w:p w14:paraId="72D31FAD" w14:textId="77777777" w:rsidR="00961219" w:rsidRPr="002C6FF5" w:rsidRDefault="00961219" w:rsidP="002C6FF5">
            <w:pPr>
              <w:pStyle w:val="SectionTitle"/>
              <w:pBdr>
                <w:bottom w:val="none" w:sz="0" w:space="0" w:color="auto"/>
              </w:pBdr>
              <w:rPr>
                <w:rFonts w:asciiTheme="majorHAnsi" w:eastAsiaTheme="majorEastAsia" w:hAnsiTheme="majorHAnsi" w:cstheme="majorBidi"/>
                <w:b/>
                <w:color w:val="9D3511" w:themeColor="accent1" w:themeShade="BF"/>
                <w:spacing w:val="0"/>
                <w:sz w:val="22"/>
                <w:szCs w:val="24"/>
                <w:lang w:val="en-US" w:eastAsia="ja-JP"/>
              </w:rPr>
            </w:pPr>
            <w:r w:rsidRPr="002C6FF5">
              <w:rPr>
                <w:rFonts w:asciiTheme="majorHAnsi" w:eastAsiaTheme="majorEastAsia" w:hAnsiTheme="majorHAnsi" w:cstheme="majorBidi"/>
                <w:b/>
                <w:color w:val="9D3511" w:themeColor="accent1" w:themeShade="BF"/>
                <w:spacing w:val="0"/>
                <w:sz w:val="22"/>
                <w:szCs w:val="24"/>
                <w:lang w:val="en-US" w:eastAsia="ja-JP"/>
              </w:rPr>
              <w:t>Profile Summery :</w:t>
            </w:r>
          </w:p>
          <w:p w14:paraId="28731753" w14:textId="584B561E" w:rsidR="00961219" w:rsidRPr="001B6F4B" w:rsidRDefault="00961219" w:rsidP="000D17A4">
            <w:pPr>
              <w:pStyle w:val="Objective"/>
              <w:rPr>
                <w:rFonts w:ascii="Calibri" w:hAnsi="Calibri"/>
                <w:b/>
                <w:bCs/>
                <w:sz w:val="20"/>
              </w:rPr>
            </w:pPr>
            <w:r w:rsidRPr="001B6F4B">
              <w:rPr>
                <w:rFonts w:ascii="Roboto" w:hAnsi="Roboto" w:cs="Arial"/>
                <w:sz w:val="20"/>
              </w:rPr>
              <w:t xml:space="preserve">16 Years of Financial controllership experiences in Multinational enterprise; </w:t>
            </w:r>
            <w:r w:rsidRPr="001B6F4B">
              <w:rPr>
                <w:rFonts w:ascii="Roboto" w:hAnsi="Roboto" w:cs="Segoe UI"/>
                <w:sz w:val="20"/>
                <w:shd w:val="clear" w:color="auto" w:fill="FFFFFF"/>
              </w:rPr>
              <w:t xml:space="preserve">Having experience in preparation and presentation of IFRS/US GAAP Consolidated financial statement, Corporate report for more than 13 entities ,Finance Planning and Analysis, Administration, Strategy, Planning and Execution, Resources management, Techno-commercial, Risk management, Change management, Treasury, Profit </w:t>
            </w:r>
            <w:proofErr w:type="spellStart"/>
            <w:r w:rsidRPr="001B6F4B">
              <w:rPr>
                <w:rFonts w:ascii="Roboto" w:hAnsi="Roboto" w:cs="Segoe UI"/>
                <w:sz w:val="20"/>
                <w:shd w:val="clear" w:color="auto" w:fill="FFFFFF"/>
              </w:rPr>
              <w:t>center</w:t>
            </w:r>
            <w:proofErr w:type="spellEnd"/>
            <w:r w:rsidRPr="001B6F4B">
              <w:rPr>
                <w:rFonts w:ascii="Roboto" w:hAnsi="Roboto" w:cs="Segoe UI"/>
                <w:sz w:val="20"/>
                <w:shd w:val="clear" w:color="auto" w:fill="FFFFFF"/>
              </w:rPr>
              <w:t xml:space="preserve"> management</w:t>
            </w:r>
            <w:r w:rsidRPr="001B6F4B">
              <w:rPr>
                <w:rFonts w:ascii="Calibri" w:hAnsi="Calibri" w:cs="Arial"/>
                <w:sz w:val="20"/>
              </w:rPr>
              <w:t>.</w:t>
            </w:r>
            <w:r w:rsidRPr="001B6F4B">
              <w:rPr>
                <w:rFonts w:ascii="Calibri" w:hAnsi="Calibri"/>
                <w:b/>
                <w:bCs/>
                <w:sz w:val="20"/>
              </w:rPr>
              <w:t xml:space="preserve"> </w:t>
            </w:r>
          </w:p>
          <w:p w14:paraId="62529F25" w14:textId="77777777" w:rsidR="00961219" w:rsidRPr="001B6F4B" w:rsidRDefault="00961219" w:rsidP="00961219">
            <w:pPr>
              <w:rPr>
                <w:sz w:val="20"/>
                <w:szCs w:val="20"/>
              </w:rPr>
            </w:pPr>
            <w:r w:rsidRPr="001B6F4B">
              <w:rPr>
                <w:sz w:val="20"/>
                <w:szCs w:val="20"/>
              </w:rPr>
              <w:tab/>
            </w:r>
            <w:r w:rsidRPr="001B6F4B">
              <w:rPr>
                <w:sz w:val="20"/>
                <w:szCs w:val="20"/>
              </w:rPr>
              <w:tab/>
            </w:r>
            <w:r w:rsidRPr="001B6F4B">
              <w:rPr>
                <w:sz w:val="20"/>
                <w:szCs w:val="20"/>
              </w:rPr>
              <w:tab/>
            </w:r>
            <w:r w:rsidRPr="001B6F4B">
              <w:rPr>
                <w:sz w:val="20"/>
                <w:szCs w:val="20"/>
              </w:rPr>
              <w:tab/>
            </w:r>
            <w:r w:rsidRPr="001B6F4B">
              <w:rPr>
                <w:sz w:val="20"/>
                <w:szCs w:val="20"/>
              </w:rPr>
              <w:tab/>
            </w:r>
            <w:r w:rsidRPr="001B6F4B">
              <w:rPr>
                <w:sz w:val="20"/>
                <w:szCs w:val="20"/>
              </w:rPr>
              <w:tab/>
            </w:r>
            <w:r w:rsidRPr="001B6F4B">
              <w:rPr>
                <w:sz w:val="20"/>
                <w:szCs w:val="20"/>
              </w:rPr>
              <w:tab/>
            </w:r>
            <w:r w:rsidRPr="001B6F4B">
              <w:rPr>
                <w:sz w:val="20"/>
                <w:szCs w:val="20"/>
              </w:rPr>
              <w:tab/>
            </w:r>
            <w:r w:rsidRPr="001B6F4B">
              <w:rPr>
                <w:sz w:val="20"/>
                <w:szCs w:val="20"/>
              </w:rPr>
              <w:tab/>
            </w:r>
          </w:p>
          <w:p w14:paraId="16B04009" w14:textId="77777777" w:rsidR="00961219" w:rsidRPr="002C6FF5" w:rsidRDefault="00961219" w:rsidP="002C6FF5">
            <w:pPr>
              <w:pStyle w:val="SectionTitle"/>
              <w:pBdr>
                <w:bottom w:val="none" w:sz="0" w:space="0" w:color="auto"/>
              </w:pBdr>
              <w:rPr>
                <w:rFonts w:asciiTheme="majorHAnsi" w:eastAsiaTheme="majorEastAsia" w:hAnsiTheme="majorHAnsi" w:cstheme="majorBidi"/>
                <w:b/>
                <w:color w:val="9D3511" w:themeColor="accent1" w:themeShade="BF"/>
                <w:spacing w:val="0"/>
                <w:sz w:val="22"/>
                <w:szCs w:val="24"/>
                <w:lang w:val="en-US" w:eastAsia="ja-JP"/>
              </w:rPr>
            </w:pPr>
            <w:r w:rsidRPr="002C6FF5">
              <w:rPr>
                <w:rFonts w:asciiTheme="majorHAnsi" w:eastAsiaTheme="majorEastAsia" w:hAnsiTheme="majorHAnsi" w:cstheme="majorBidi"/>
                <w:b/>
                <w:color w:val="9D3511" w:themeColor="accent1" w:themeShade="BF"/>
                <w:spacing w:val="0"/>
                <w:sz w:val="22"/>
                <w:szCs w:val="24"/>
                <w:lang w:val="en-US" w:eastAsia="ja-JP"/>
              </w:rPr>
              <w:t>Education:</w:t>
            </w:r>
          </w:p>
          <w:p w14:paraId="02955AD6" w14:textId="77777777" w:rsidR="00961219" w:rsidRPr="001B6F4B" w:rsidRDefault="00961219" w:rsidP="00961219">
            <w:pPr>
              <w:rPr>
                <w:rFonts w:ascii="Roboto" w:hAnsi="Roboto"/>
                <w:sz w:val="20"/>
                <w:szCs w:val="20"/>
              </w:rPr>
            </w:pPr>
            <w:r w:rsidRPr="001B6F4B">
              <w:rPr>
                <w:rFonts w:ascii="Roboto" w:hAnsi="Roboto"/>
                <w:sz w:val="20"/>
                <w:szCs w:val="20"/>
              </w:rPr>
              <w:t>ICAI Chartered Accountant Qualified in 2004</w:t>
            </w:r>
          </w:p>
          <w:p w14:paraId="36CA74BF" w14:textId="77777777" w:rsidR="00961219" w:rsidRPr="001B6F4B" w:rsidRDefault="00961219" w:rsidP="00961219">
            <w:pPr>
              <w:rPr>
                <w:rFonts w:ascii="Roboto" w:hAnsi="Roboto"/>
                <w:sz w:val="20"/>
                <w:szCs w:val="20"/>
              </w:rPr>
            </w:pPr>
            <w:r w:rsidRPr="001B6F4B">
              <w:rPr>
                <w:rFonts w:ascii="Roboto" w:hAnsi="Roboto"/>
                <w:sz w:val="20"/>
                <w:szCs w:val="20"/>
              </w:rPr>
              <w:t>Institute of Management and Commerce – BCOM Hons</w:t>
            </w:r>
          </w:p>
          <w:p w14:paraId="0FED954A" w14:textId="2C395D62" w:rsidR="00961219" w:rsidRPr="001B6F4B" w:rsidRDefault="00961219" w:rsidP="00961219">
            <w:pPr>
              <w:rPr>
                <w:rFonts w:ascii="Roboto" w:hAnsi="Roboto"/>
                <w:sz w:val="20"/>
                <w:szCs w:val="20"/>
              </w:rPr>
            </w:pPr>
            <w:r w:rsidRPr="001B6F4B">
              <w:rPr>
                <w:rFonts w:ascii="Roboto" w:hAnsi="Roboto"/>
                <w:sz w:val="20"/>
                <w:szCs w:val="20"/>
              </w:rPr>
              <w:t>ICWAI FINAL STAGE 3</w:t>
            </w:r>
            <w:r w:rsidR="00781A9F">
              <w:rPr>
                <w:rFonts w:ascii="Roboto" w:hAnsi="Roboto"/>
                <w:sz w:val="20"/>
                <w:szCs w:val="20"/>
              </w:rPr>
              <w:t xml:space="preserve"> (completed)</w:t>
            </w:r>
          </w:p>
          <w:p w14:paraId="2884F075" w14:textId="7288BB7B" w:rsidR="00961219" w:rsidRDefault="00961219" w:rsidP="00961219">
            <w:pPr>
              <w:rPr>
                <w:rFonts w:ascii="Roboto" w:hAnsi="Roboto"/>
                <w:sz w:val="20"/>
                <w:szCs w:val="20"/>
              </w:rPr>
            </w:pPr>
            <w:proofErr w:type="spellStart"/>
            <w:r w:rsidRPr="001B6F4B">
              <w:rPr>
                <w:rFonts w:ascii="Roboto" w:hAnsi="Roboto"/>
                <w:sz w:val="20"/>
                <w:szCs w:val="20"/>
              </w:rPr>
              <w:t>DipIFRS</w:t>
            </w:r>
            <w:proofErr w:type="spellEnd"/>
            <w:r w:rsidRPr="001B6F4B">
              <w:rPr>
                <w:rFonts w:ascii="Roboto" w:hAnsi="Roboto"/>
                <w:sz w:val="20"/>
                <w:szCs w:val="20"/>
              </w:rPr>
              <w:t xml:space="preserve"> ACCA</w:t>
            </w:r>
          </w:p>
          <w:p w14:paraId="028D5054" w14:textId="024F56B3" w:rsidR="00781A9F" w:rsidRDefault="00781A9F" w:rsidP="00961219">
            <w:pPr>
              <w:rPr>
                <w:rFonts w:ascii="Roboto" w:hAnsi="Roboto"/>
                <w:sz w:val="20"/>
                <w:szCs w:val="20"/>
              </w:rPr>
            </w:pPr>
          </w:p>
          <w:p w14:paraId="38BDBCA4" w14:textId="555C1261" w:rsidR="00781A9F" w:rsidRDefault="00781A9F" w:rsidP="00961219">
            <w:pPr>
              <w:rPr>
                <w:rFonts w:ascii="Roboto" w:hAnsi="Roboto"/>
                <w:sz w:val="20"/>
                <w:szCs w:val="20"/>
              </w:rPr>
            </w:pPr>
            <w:proofErr w:type="spellStart"/>
            <w:r>
              <w:rPr>
                <w:rFonts w:ascii="Roboto" w:hAnsi="Roboto"/>
                <w:sz w:val="20"/>
                <w:szCs w:val="20"/>
              </w:rPr>
              <w:t>Techincal</w:t>
            </w:r>
            <w:proofErr w:type="spellEnd"/>
            <w:r>
              <w:rPr>
                <w:rFonts w:ascii="Roboto" w:hAnsi="Roboto"/>
                <w:sz w:val="20"/>
                <w:szCs w:val="20"/>
              </w:rPr>
              <w:t xml:space="preserve"> Skill : SAP FICO Implementation experience, HFM , </w:t>
            </w:r>
          </w:p>
          <w:p w14:paraId="4839EE47" w14:textId="7176E7DE" w:rsidR="00781A9F" w:rsidRDefault="00781A9F" w:rsidP="00961219">
            <w:pPr>
              <w:rPr>
                <w:rFonts w:ascii="Roboto" w:hAnsi="Roboto"/>
                <w:sz w:val="20"/>
                <w:szCs w:val="20"/>
              </w:rPr>
            </w:pPr>
          </w:p>
          <w:p w14:paraId="79AA13D3" w14:textId="1C35F360" w:rsidR="00781A9F" w:rsidRPr="001B6F4B" w:rsidRDefault="00781A9F" w:rsidP="00961219">
            <w:pPr>
              <w:rPr>
                <w:rFonts w:ascii="Roboto" w:hAnsi="Roboto"/>
                <w:sz w:val="20"/>
                <w:szCs w:val="20"/>
              </w:rPr>
            </w:pPr>
            <w:r>
              <w:rPr>
                <w:rFonts w:ascii="Roboto" w:hAnsi="Roboto"/>
                <w:sz w:val="20"/>
                <w:szCs w:val="20"/>
              </w:rPr>
              <w:t xml:space="preserve">Office Skills: Excel , Word and office </w:t>
            </w:r>
            <w:proofErr w:type="spellStart"/>
            <w:r>
              <w:rPr>
                <w:rFonts w:ascii="Roboto" w:hAnsi="Roboto"/>
                <w:sz w:val="20"/>
                <w:szCs w:val="20"/>
              </w:rPr>
              <w:t>office</w:t>
            </w:r>
            <w:proofErr w:type="spellEnd"/>
            <w:r>
              <w:rPr>
                <w:rFonts w:ascii="Roboto" w:hAnsi="Roboto"/>
                <w:sz w:val="20"/>
                <w:szCs w:val="20"/>
              </w:rPr>
              <w:t xml:space="preserve"> application </w:t>
            </w:r>
          </w:p>
          <w:p w14:paraId="0F09714E" w14:textId="77777777" w:rsidR="00961219" w:rsidRPr="001B6F4B" w:rsidRDefault="00961219" w:rsidP="00961219">
            <w:pPr>
              <w:rPr>
                <w:rFonts w:ascii="Roboto" w:hAnsi="Roboto"/>
                <w:sz w:val="20"/>
                <w:szCs w:val="20"/>
              </w:rPr>
            </w:pPr>
          </w:p>
          <w:p w14:paraId="25BF0230" w14:textId="77777777" w:rsidR="00961219" w:rsidRPr="001B6F4B" w:rsidRDefault="00961219" w:rsidP="00961219">
            <w:pPr>
              <w:rPr>
                <w:rFonts w:ascii="Roboto" w:hAnsi="Roboto"/>
                <w:sz w:val="20"/>
                <w:szCs w:val="20"/>
              </w:rPr>
            </w:pPr>
          </w:p>
          <w:p w14:paraId="0595DAB8" w14:textId="77777777" w:rsidR="00961219" w:rsidRPr="001B6F4B" w:rsidRDefault="00961219" w:rsidP="00D1168D">
            <w:pPr>
              <w:rPr>
                <w:rFonts w:ascii="Roboto" w:hAnsi="Roboto"/>
                <w:b/>
                <w:bCs/>
                <w:sz w:val="20"/>
                <w:szCs w:val="20"/>
              </w:rPr>
            </w:pPr>
          </w:p>
        </w:tc>
      </w:tr>
    </w:tbl>
    <w:p w14:paraId="426526F1" w14:textId="71017644" w:rsidR="00781A9F" w:rsidRPr="002C6FF5" w:rsidRDefault="00781A9F" w:rsidP="002C6FF5">
      <w:pPr>
        <w:pStyle w:val="SectionTitle"/>
        <w:rPr>
          <w:rFonts w:asciiTheme="majorHAnsi" w:eastAsiaTheme="majorEastAsia" w:hAnsiTheme="majorHAnsi" w:cstheme="majorBidi"/>
          <w:b/>
          <w:color w:val="9D3511" w:themeColor="accent1" w:themeShade="BF"/>
          <w:spacing w:val="0"/>
          <w:sz w:val="22"/>
          <w:szCs w:val="24"/>
          <w:lang w:val="en-US" w:eastAsia="ja-JP"/>
        </w:rPr>
      </w:pPr>
      <w:r w:rsidRPr="002C6FF5">
        <w:rPr>
          <w:rFonts w:asciiTheme="majorHAnsi" w:eastAsiaTheme="majorEastAsia" w:hAnsiTheme="majorHAnsi" w:cstheme="majorBidi"/>
          <w:b/>
          <w:color w:val="9D3511" w:themeColor="accent1" w:themeShade="BF"/>
          <w:spacing w:val="0"/>
          <w:sz w:val="22"/>
          <w:szCs w:val="24"/>
          <w:lang w:val="en-US" w:eastAsia="ja-JP"/>
        </w:rPr>
        <w:t xml:space="preserve">Career Timeliness : </w:t>
      </w:r>
    </w:p>
    <w:p w14:paraId="6C036EFE" w14:textId="0308C58C" w:rsidR="00781A9F" w:rsidRDefault="00F46A6F" w:rsidP="00F46A6F">
      <w:pPr>
        <w:rPr>
          <w:rFonts w:ascii="Roboto" w:hAnsi="Roboto"/>
        </w:rPr>
      </w:pPr>
      <w:r>
        <w:rPr>
          <w:noProof/>
        </w:rPr>
        <w:drawing>
          <wp:inline distT="0" distB="0" distL="0" distR="0" wp14:anchorId="028F4E1A" wp14:editId="7FC5DFDA">
            <wp:extent cx="6105525" cy="18300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1830070"/>
                    </a:xfrm>
                    <a:prstGeom prst="rect">
                      <a:avLst/>
                    </a:prstGeom>
                  </pic:spPr>
                </pic:pic>
              </a:graphicData>
            </a:graphic>
          </wp:inline>
        </w:drawing>
      </w:r>
    </w:p>
    <w:p w14:paraId="7AA05B54" w14:textId="466AC95D" w:rsidR="002C6FF5" w:rsidRPr="002C6FF5" w:rsidRDefault="002C6FF5" w:rsidP="00211928">
      <w:pPr>
        <w:pStyle w:val="SectionTitle"/>
        <w:jc w:val="both"/>
        <w:rPr>
          <w:rFonts w:ascii="Roboto" w:eastAsiaTheme="majorEastAsia" w:hAnsi="Roboto" w:cstheme="majorBidi"/>
          <w:b/>
          <w:color w:val="9D3511" w:themeColor="accent1" w:themeShade="BF"/>
          <w:spacing w:val="0"/>
          <w:lang w:val="en-US" w:eastAsia="ja-JP"/>
        </w:rPr>
      </w:pPr>
      <w:r w:rsidRPr="002C6FF5">
        <w:rPr>
          <w:rFonts w:ascii="Roboto" w:eastAsiaTheme="majorEastAsia" w:hAnsi="Roboto" w:cstheme="majorBidi"/>
          <w:b/>
          <w:color w:val="9D3511" w:themeColor="accent1" w:themeShade="BF"/>
          <w:spacing w:val="0"/>
          <w:lang w:val="en-US" w:eastAsia="ja-JP"/>
        </w:rPr>
        <w:t xml:space="preserve">Key Achievements </w:t>
      </w:r>
    </w:p>
    <w:p w14:paraId="3980682A" w14:textId="77777777" w:rsidR="003C76D8"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 xml:space="preserve">Managing over 13+ legal entity accounting, books closure &amp; Group Consolidation for financial reporting - end to end Close to Disclose process. </w:t>
      </w:r>
    </w:p>
    <w:p w14:paraId="52E32C57" w14:textId="4A492066" w:rsidR="003C76D8"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Experienced Financial Controller with more than 1</w:t>
      </w:r>
      <w:r w:rsidR="003C76D8">
        <w:rPr>
          <w:rFonts w:ascii="Roboto" w:hAnsi="Roboto"/>
          <w:sz w:val="20"/>
          <w:szCs w:val="20"/>
        </w:rPr>
        <w:t>7</w:t>
      </w:r>
      <w:r w:rsidRPr="002C6FF5">
        <w:rPr>
          <w:rFonts w:ascii="Roboto" w:hAnsi="Roboto"/>
          <w:sz w:val="20"/>
          <w:szCs w:val="20"/>
        </w:rPr>
        <w:t xml:space="preserve"> years of success in IT</w:t>
      </w:r>
      <w:r w:rsidR="003C76D8">
        <w:rPr>
          <w:rFonts w:ascii="Roboto" w:hAnsi="Roboto"/>
          <w:sz w:val="20"/>
          <w:szCs w:val="20"/>
        </w:rPr>
        <w:t xml:space="preserve">, Staffing &amp; FMCG </w:t>
      </w:r>
      <w:r w:rsidRPr="002C6FF5">
        <w:rPr>
          <w:rFonts w:ascii="Roboto" w:hAnsi="Roboto"/>
          <w:sz w:val="20"/>
          <w:szCs w:val="20"/>
        </w:rPr>
        <w:t>industry</w:t>
      </w:r>
      <w:r w:rsidR="003C76D8">
        <w:rPr>
          <w:rFonts w:ascii="Roboto" w:hAnsi="Roboto"/>
          <w:sz w:val="20"/>
          <w:szCs w:val="20"/>
        </w:rPr>
        <w:t xml:space="preserve"> </w:t>
      </w:r>
    </w:p>
    <w:p w14:paraId="7AA78023" w14:textId="0E28EB9A" w:rsidR="002C6FF5"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 xml:space="preserve">Skilled in uncovering opportunities to improve financial growth, risk management and internal controls </w:t>
      </w:r>
    </w:p>
    <w:p w14:paraId="0E986B90" w14:textId="34D05012" w:rsidR="002C6FF5"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Handling technical accounting Issues and Implementation of new IFRS</w:t>
      </w:r>
      <w:r w:rsidR="003C76D8">
        <w:rPr>
          <w:rFonts w:ascii="Roboto" w:hAnsi="Roboto"/>
          <w:sz w:val="20"/>
          <w:szCs w:val="20"/>
        </w:rPr>
        <w:t>/USGAAP</w:t>
      </w:r>
      <w:r w:rsidRPr="002C6FF5">
        <w:rPr>
          <w:rFonts w:ascii="Roboto" w:hAnsi="Roboto"/>
          <w:sz w:val="20"/>
          <w:szCs w:val="20"/>
        </w:rPr>
        <w:t xml:space="preserve"> standards- Solid understanding of IFRS and Strong accounting &amp; Reporting knowledge with a thorough understanding of processes and reporting systems </w:t>
      </w:r>
    </w:p>
    <w:p w14:paraId="46C85DA3" w14:textId="77777777" w:rsidR="002C6FF5"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 xml:space="preserve">Successfully led and implemented of SAP </w:t>
      </w:r>
      <w:proofErr w:type="spellStart"/>
      <w:r w:rsidRPr="002C6FF5">
        <w:rPr>
          <w:rFonts w:ascii="Roboto" w:hAnsi="Roboto"/>
          <w:sz w:val="20"/>
          <w:szCs w:val="20"/>
        </w:rPr>
        <w:t>erp</w:t>
      </w:r>
      <w:proofErr w:type="spellEnd"/>
      <w:r w:rsidRPr="002C6FF5">
        <w:rPr>
          <w:rFonts w:ascii="Roboto" w:hAnsi="Roboto"/>
          <w:sz w:val="20"/>
          <w:szCs w:val="20"/>
        </w:rPr>
        <w:t xml:space="preserve"> system in group subsidiary </w:t>
      </w:r>
    </w:p>
    <w:p w14:paraId="3DAC2AFF" w14:textId="5FD6996A" w:rsidR="002C6FF5" w:rsidRPr="002C6FF5"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 xml:space="preserve">Highly motivated and goal-driven Financial Controller skilled in collecting, monitoring and studying data to analyze financial status and recommend business strategy. Experienced in qualitative and </w:t>
      </w:r>
      <w:r w:rsidRPr="002C6FF5">
        <w:rPr>
          <w:rFonts w:ascii="Roboto" w:hAnsi="Roboto"/>
          <w:sz w:val="20"/>
          <w:szCs w:val="20"/>
        </w:rPr>
        <w:lastRenderedPageBreak/>
        <w:t>quantitative analysis, contract management and forecasting. Tech-savvy in use of spreadsheets, accounting and financial management software. .</w:t>
      </w:r>
    </w:p>
    <w:p w14:paraId="10FA5939" w14:textId="77777777" w:rsidR="002C6FF5" w:rsidRPr="002C6FF5" w:rsidRDefault="002C6FF5" w:rsidP="00211928">
      <w:pPr>
        <w:pStyle w:val="ListParagraph"/>
        <w:numPr>
          <w:ilvl w:val="0"/>
          <w:numId w:val="4"/>
        </w:numPr>
        <w:jc w:val="both"/>
        <w:rPr>
          <w:rFonts w:ascii="Roboto" w:hAnsi="Roboto"/>
          <w:sz w:val="20"/>
          <w:szCs w:val="20"/>
        </w:rPr>
      </w:pPr>
      <w:r w:rsidRPr="002C6FF5">
        <w:rPr>
          <w:rFonts w:ascii="Roboto" w:hAnsi="Roboto"/>
          <w:sz w:val="20"/>
          <w:szCs w:val="20"/>
        </w:rPr>
        <w:t>Skilled Financial Controller bringing 15 years of experience working with Multi National organizations. Proven leadership and success in leading teams in achieving financial goals. Accomplished in working with executive leaders to develop business, financial and growth strategies</w:t>
      </w:r>
    </w:p>
    <w:p w14:paraId="34635474" w14:textId="0ABA6599" w:rsidR="002C6FF5" w:rsidRPr="00C26598" w:rsidRDefault="00C26598" w:rsidP="00781A9F">
      <w:pPr>
        <w:ind w:left="-709"/>
        <w:rPr>
          <w:rFonts w:ascii="Roboto" w:hAnsi="Roboto"/>
          <w:sz w:val="2"/>
          <w:szCs w:val="2"/>
        </w:rPr>
      </w:pPr>
      <w:r w:rsidRPr="00C26598">
        <w:rPr>
          <w:rFonts w:ascii="Roboto" w:hAnsi="Roboto"/>
          <w:sz w:val="2"/>
          <w:szCs w:val="2"/>
        </w:rPr>
        <w:t>Jai hanuman</w:t>
      </w:r>
    </w:p>
    <w:p w14:paraId="6844D1F3" w14:textId="77777777" w:rsidR="00C26598" w:rsidRDefault="00C26598" w:rsidP="00A36A38">
      <w:pPr>
        <w:pStyle w:val="SectionTitle"/>
        <w:rPr>
          <w:rFonts w:ascii="Roboto" w:eastAsiaTheme="majorEastAsia" w:hAnsi="Roboto" w:cstheme="majorBidi"/>
          <w:b/>
          <w:color w:val="9D3511" w:themeColor="accent1" w:themeShade="BF"/>
          <w:spacing w:val="0"/>
          <w:lang w:val="en-US" w:eastAsia="ja-JP"/>
        </w:rPr>
      </w:pPr>
    </w:p>
    <w:sdt>
      <w:sdtPr>
        <w:rPr>
          <w:rFonts w:ascii="Roboto" w:eastAsiaTheme="majorEastAsia" w:hAnsi="Roboto" w:cstheme="majorBidi"/>
          <w:b/>
          <w:color w:val="9D3511" w:themeColor="accent1" w:themeShade="BF"/>
          <w:spacing w:val="0"/>
          <w:lang w:val="en-US" w:eastAsia="ja-JP"/>
        </w:rPr>
        <w:id w:val="1001553383"/>
        <w:placeholder>
          <w:docPart w:val="7B34AF4A6588475E87B00D06E5B930A2"/>
        </w:placeholder>
        <w:temporary/>
        <w:showingPlcHdr/>
      </w:sdtPr>
      <w:sdtEndPr/>
      <w:sdtContent>
        <w:p w14:paraId="1B9A4374" w14:textId="60E73BA0" w:rsidR="002C6FF5" w:rsidRPr="00A36A38" w:rsidRDefault="00A36A38" w:rsidP="00A36A38">
          <w:pPr>
            <w:pStyle w:val="SectionTitle"/>
            <w:rPr>
              <w:rFonts w:ascii="Roboto" w:eastAsiaTheme="majorEastAsia" w:hAnsi="Roboto" w:cstheme="majorBidi"/>
              <w:b/>
              <w:color w:val="9D3511" w:themeColor="accent1" w:themeShade="BF"/>
              <w:spacing w:val="0"/>
              <w:lang w:val="en-US" w:eastAsia="ja-JP"/>
            </w:rPr>
          </w:pPr>
          <w:r w:rsidRPr="00A36A38">
            <w:rPr>
              <w:rFonts w:ascii="Roboto" w:eastAsiaTheme="majorEastAsia" w:hAnsi="Roboto" w:cstheme="majorBidi"/>
              <w:b/>
              <w:color w:val="9D3511" w:themeColor="accent1" w:themeShade="BF"/>
              <w:spacing w:val="0"/>
              <w:lang w:val="en-US" w:eastAsia="ja-JP"/>
            </w:rPr>
            <w:t>WORK EXPERIENCE</w:t>
          </w:r>
        </w:p>
      </w:sdtContent>
    </w:sdt>
    <w:p w14:paraId="66E7590E" w14:textId="09E76BFD" w:rsidR="00A36A38" w:rsidRPr="00A36A38" w:rsidRDefault="00A36A38" w:rsidP="00A36A38">
      <w:pPr>
        <w:ind w:left="-709"/>
        <w:rPr>
          <w:rFonts w:ascii="Roboto" w:hAnsi="Roboto"/>
          <w:sz w:val="20"/>
          <w:szCs w:val="20"/>
        </w:rPr>
      </w:pPr>
      <w:r>
        <w:rPr>
          <w:rFonts w:ascii="Roboto" w:hAnsi="Roboto"/>
          <w:sz w:val="20"/>
          <w:szCs w:val="20"/>
        </w:rPr>
        <w:tab/>
      </w:r>
      <w:r w:rsidRPr="00A36A38">
        <w:rPr>
          <w:rFonts w:ascii="Roboto" w:hAnsi="Roboto"/>
          <w:sz w:val="20"/>
          <w:szCs w:val="20"/>
        </w:rPr>
        <w:t xml:space="preserve">SMEG </w:t>
      </w:r>
      <w:r w:rsidR="001B0CBB">
        <w:rPr>
          <w:rFonts w:ascii="Roboto" w:hAnsi="Roboto"/>
          <w:sz w:val="20"/>
          <w:szCs w:val="20"/>
        </w:rPr>
        <w:t>Distribution LLC</w:t>
      </w:r>
      <w:r w:rsidRPr="00A36A38">
        <w:rPr>
          <w:rFonts w:ascii="Roboto" w:hAnsi="Roboto"/>
          <w:sz w:val="20"/>
          <w:szCs w:val="20"/>
        </w:rPr>
        <w:t xml:space="preserve"> DUBAI (PHOENIX COMMODITIES– Senior Controller and Consolidation</w:t>
      </w:r>
    </w:p>
    <w:p w14:paraId="54504A3F" w14:textId="056AB061" w:rsidR="00A36A38" w:rsidRPr="00A36A38" w:rsidRDefault="00A36A38" w:rsidP="00A36A38">
      <w:pPr>
        <w:rPr>
          <w:rFonts w:ascii="Roboto" w:hAnsi="Roboto"/>
          <w:sz w:val="20"/>
          <w:szCs w:val="20"/>
        </w:rPr>
      </w:pPr>
      <w:r w:rsidRPr="00A36A38">
        <w:rPr>
          <w:rFonts w:ascii="Roboto" w:hAnsi="Roboto"/>
          <w:sz w:val="20"/>
          <w:szCs w:val="20"/>
        </w:rPr>
        <w:t xml:space="preserve">From DEC 2019 to </w:t>
      </w:r>
      <w:r w:rsidR="00F7039A">
        <w:rPr>
          <w:rFonts w:ascii="Roboto" w:hAnsi="Roboto"/>
          <w:sz w:val="20"/>
          <w:szCs w:val="20"/>
        </w:rPr>
        <w:t>April</w:t>
      </w:r>
      <w:r w:rsidR="00CC5192">
        <w:rPr>
          <w:rFonts w:ascii="Roboto" w:hAnsi="Roboto"/>
          <w:sz w:val="20"/>
          <w:szCs w:val="20"/>
        </w:rPr>
        <w:t xml:space="preserve"> 2021</w:t>
      </w:r>
    </w:p>
    <w:p w14:paraId="7350D190"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b/>
          <w:bCs/>
          <w:sz w:val="20"/>
          <w:szCs w:val="20"/>
        </w:rPr>
        <w:t>Close, Consolidate and report</w:t>
      </w:r>
      <w:r w:rsidRPr="00A36A38">
        <w:rPr>
          <w:rFonts w:ascii="Roboto" w:hAnsi="Roboto"/>
          <w:sz w:val="20"/>
          <w:szCs w:val="20"/>
        </w:rPr>
        <w:t xml:space="preserve"> : Handling end to end Close to disclose process for all 13 entities , Preparation of consolidated financial statement for SMEG DMCC and Preparation of comprehensive Consolidation package for corporate reporting for purpose of ultimate consolidation into Phoenix Canso!. Prepare and post consolidation, Elimination and Top Side entries, such as eliminations, non-controlling interest, capitalized interest and purchase accounting, oversee all intercompany processes and reconciliations including resolution of intercompany balances </w:t>
      </w:r>
    </w:p>
    <w:p w14:paraId="7E848183"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b/>
          <w:bCs/>
          <w:sz w:val="20"/>
          <w:szCs w:val="20"/>
        </w:rPr>
        <w:t>Financial Analysis:</w:t>
      </w:r>
      <w:r w:rsidRPr="00A36A38">
        <w:rPr>
          <w:rFonts w:ascii="Roboto" w:hAnsi="Roboto"/>
          <w:sz w:val="20"/>
          <w:szCs w:val="20"/>
        </w:rPr>
        <w:t xml:space="preserve"> Reviewing the financial close package for all 13 entities, which include financial statements, budget vs. actual analysis, forecast, and reporting for the Board of Directors. Review and understand drivers of cost for key line items in the online P&amp;L, including marketing, and promotional expenses. Provide recommendations and work with business partners for management of the expenses based on leadership direction </w:t>
      </w:r>
    </w:p>
    <w:p w14:paraId="3C6976B3" w14:textId="4A5E1308"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b/>
          <w:bCs/>
          <w:sz w:val="20"/>
          <w:szCs w:val="20"/>
        </w:rPr>
        <w:t xml:space="preserve">Group Audit : </w:t>
      </w:r>
      <w:r w:rsidRPr="00A36A38">
        <w:rPr>
          <w:rFonts w:ascii="Roboto" w:hAnsi="Roboto"/>
          <w:sz w:val="20"/>
          <w:szCs w:val="20"/>
        </w:rPr>
        <w:t>Responsibly for Statutory audit for group and all subsidiaries</w:t>
      </w:r>
      <w:r w:rsidR="002E212D">
        <w:rPr>
          <w:rFonts w:ascii="Roboto" w:hAnsi="Roboto"/>
          <w:sz w:val="20"/>
          <w:szCs w:val="20"/>
        </w:rPr>
        <w:t xml:space="preserve">, </w:t>
      </w:r>
      <w:r w:rsidRPr="00A36A38">
        <w:rPr>
          <w:rFonts w:ascii="Roboto" w:hAnsi="Roboto"/>
          <w:sz w:val="20"/>
          <w:szCs w:val="20"/>
        </w:rPr>
        <w:t xml:space="preserve">provide interface for audit of all entities within group on timely basis. liaising with external auditors and managing the audit process for the group and all subsidiaries </w:t>
      </w:r>
    </w:p>
    <w:p w14:paraId="34FB9176"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b/>
          <w:bCs/>
          <w:sz w:val="20"/>
          <w:szCs w:val="20"/>
        </w:rPr>
        <w:t xml:space="preserve">Financial Planning &amp; </w:t>
      </w:r>
      <w:proofErr w:type="spellStart"/>
      <w:r w:rsidRPr="00A36A38">
        <w:rPr>
          <w:rFonts w:ascii="Roboto" w:hAnsi="Roboto"/>
          <w:b/>
          <w:bCs/>
          <w:sz w:val="20"/>
          <w:szCs w:val="20"/>
        </w:rPr>
        <w:t>Forcart</w:t>
      </w:r>
      <w:proofErr w:type="spellEnd"/>
      <w:r w:rsidRPr="00A36A38">
        <w:rPr>
          <w:rFonts w:ascii="Roboto" w:hAnsi="Roboto"/>
          <w:b/>
          <w:bCs/>
          <w:sz w:val="20"/>
          <w:szCs w:val="20"/>
        </w:rPr>
        <w:t xml:space="preserve">: </w:t>
      </w:r>
      <w:r w:rsidRPr="00A36A38">
        <w:rPr>
          <w:rFonts w:ascii="Roboto" w:hAnsi="Roboto"/>
          <w:sz w:val="20"/>
          <w:szCs w:val="20"/>
        </w:rPr>
        <w:t xml:space="preserve">Responsible for pulling together the Group plans and forecasts, Support the COO in the management of FP&amp;A processes for long range multi-year planning, Responsible for rolling up the global forecast across all channels and geographies and analyzing results for senior leadership </w:t>
      </w:r>
    </w:p>
    <w:p w14:paraId="32082CF1"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sz w:val="20"/>
          <w:szCs w:val="20"/>
        </w:rPr>
        <w:t xml:space="preserve">Key Finance contact and direct liaison with international controllers for accounting and reporting issues </w:t>
      </w:r>
    </w:p>
    <w:p w14:paraId="7EB0E18E"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sz w:val="20"/>
          <w:szCs w:val="20"/>
        </w:rPr>
        <w:t xml:space="preserve">Collaborate with the Financial Technology team to support the maintenance and/or development of Finance-related systems and controls, particularly In house Sage &amp; </w:t>
      </w:r>
      <w:proofErr w:type="spellStart"/>
      <w:r w:rsidRPr="00A36A38">
        <w:rPr>
          <w:rFonts w:ascii="Roboto" w:hAnsi="Roboto"/>
          <w:sz w:val="20"/>
          <w:szCs w:val="20"/>
        </w:rPr>
        <w:t>Consol</w:t>
      </w:r>
      <w:proofErr w:type="spellEnd"/>
      <w:r w:rsidRPr="00A36A38">
        <w:rPr>
          <w:rFonts w:ascii="Roboto" w:hAnsi="Roboto"/>
          <w:sz w:val="20"/>
          <w:szCs w:val="20"/>
        </w:rPr>
        <w:t xml:space="preserve"> tool </w:t>
      </w:r>
    </w:p>
    <w:p w14:paraId="1CD64498"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sz w:val="20"/>
          <w:szCs w:val="20"/>
        </w:rPr>
        <w:t xml:space="preserve">Formulated strategic plans and supported tactical initiatives to execute cost-savings deliverables, saving </w:t>
      </w:r>
      <w:proofErr w:type="spellStart"/>
      <w:r w:rsidRPr="00A36A38">
        <w:rPr>
          <w:rFonts w:ascii="Roboto" w:hAnsi="Roboto"/>
          <w:sz w:val="20"/>
          <w:szCs w:val="20"/>
        </w:rPr>
        <w:t>Aed</w:t>
      </w:r>
      <w:proofErr w:type="spellEnd"/>
      <w:r w:rsidRPr="00A36A38">
        <w:rPr>
          <w:rFonts w:ascii="Roboto" w:hAnsi="Roboto"/>
          <w:sz w:val="20"/>
          <w:szCs w:val="20"/>
        </w:rPr>
        <w:t xml:space="preserve"> 2 Million on automating ware house management. </w:t>
      </w:r>
    </w:p>
    <w:p w14:paraId="63123C08" w14:textId="77777777" w:rsidR="00A36A38" w:rsidRPr="00A36A38" w:rsidRDefault="00A36A38" w:rsidP="00A36A38">
      <w:pPr>
        <w:pStyle w:val="ListParagraph"/>
        <w:numPr>
          <w:ilvl w:val="0"/>
          <w:numId w:val="5"/>
        </w:numPr>
        <w:ind w:left="380" w:hanging="295"/>
        <w:jc w:val="both"/>
        <w:rPr>
          <w:rFonts w:ascii="Roboto" w:hAnsi="Roboto"/>
          <w:sz w:val="20"/>
          <w:szCs w:val="20"/>
        </w:rPr>
      </w:pPr>
      <w:r w:rsidRPr="00A36A38">
        <w:rPr>
          <w:rFonts w:ascii="Roboto" w:hAnsi="Roboto"/>
          <w:sz w:val="20"/>
          <w:szCs w:val="20"/>
        </w:rPr>
        <w:t>Reviewed contracts financially impacting company and counseled executive leaders on impact contracts would have on company operations.</w:t>
      </w:r>
    </w:p>
    <w:p w14:paraId="7FEC8419" w14:textId="77777777" w:rsidR="00951C78" w:rsidRDefault="00951C78" w:rsidP="00A36A38">
      <w:pPr>
        <w:rPr>
          <w:rFonts w:ascii="Roboto" w:hAnsi="Roboto"/>
          <w:sz w:val="20"/>
          <w:szCs w:val="20"/>
        </w:rPr>
      </w:pPr>
    </w:p>
    <w:p w14:paraId="42329E3E" w14:textId="219AE982" w:rsidR="00951C78" w:rsidRPr="00A36A38" w:rsidRDefault="00951C78" w:rsidP="00951C78">
      <w:pPr>
        <w:pStyle w:val="SectionTitle"/>
        <w:rPr>
          <w:rFonts w:ascii="Roboto" w:eastAsiaTheme="majorEastAsia" w:hAnsi="Roboto" w:cstheme="majorBidi"/>
          <w:b/>
          <w:color w:val="9D3511" w:themeColor="accent1" w:themeShade="BF"/>
          <w:spacing w:val="0"/>
          <w:lang w:val="en-US" w:eastAsia="ja-JP"/>
        </w:rPr>
      </w:pPr>
    </w:p>
    <w:p w14:paraId="0782B3A4" w14:textId="77777777" w:rsidR="00A36A38" w:rsidRPr="00A36A38" w:rsidRDefault="00A36A38" w:rsidP="00A36A38">
      <w:pPr>
        <w:pStyle w:val="Heading4"/>
        <w:rPr>
          <w:rFonts w:ascii="Roboto" w:eastAsiaTheme="minorEastAsia" w:hAnsi="Roboto"/>
          <w:b/>
          <w:bCs/>
          <w:sz w:val="20"/>
          <w:szCs w:val="20"/>
        </w:rPr>
      </w:pPr>
      <w:r w:rsidRPr="00A36A38">
        <w:rPr>
          <w:rFonts w:ascii="Roboto" w:eastAsiaTheme="minorEastAsia" w:hAnsi="Roboto"/>
          <w:b/>
          <w:bCs/>
          <w:sz w:val="20"/>
          <w:szCs w:val="20"/>
        </w:rPr>
        <w:t xml:space="preserve">Monster Singapore &amp; </w:t>
      </w:r>
      <w:proofErr w:type="spellStart"/>
      <w:r w:rsidRPr="00A36A38">
        <w:rPr>
          <w:rFonts w:ascii="Roboto" w:eastAsiaTheme="minorEastAsia" w:hAnsi="Roboto"/>
          <w:b/>
          <w:bCs/>
          <w:sz w:val="20"/>
          <w:szCs w:val="20"/>
        </w:rPr>
        <w:t>Hk</w:t>
      </w:r>
      <w:proofErr w:type="spellEnd"/>
      <w:r w:rsidRPr="00A36A38">
        <w:rPr>
          <w:rFonts w:ascii="Roboto" w:eastAsiaTheme="minorEastAsia" w:hAnsi="Roboto"/>
          <w:b/>
          <w:bCs/>
          <w:sz w:val="20"/>
          <w:szCs w:val="20"/>
        </w:rPr>
        <w:t xml:space="preserve"> And </w:t>
      </w:r>
      <w:proofErr w:type="spellStart"/>
      <w:r w:rsidRPr="00A36A38">
        <w:rPr>
          <w:rFonts w:ascii="Roboto" w:eastAsiaTheme="minorEastAsia" w:hAnsi="Roboto"/>
          <w:b/>
          <w:bCs/>
          <w:sz w:val="20"/>
          <w:szCs w:val="20"/>
        </w:rPr>
        <w:t>Comtel</w:t>
      </w:r>
      <w:proofErr w:type="spellEnd"/>
      <w:r w:rsidRPr="00A36A38">
        <w:rPr>
          <w:rFonts w:ascii="Roboto" w:eastAsiaTheme="minorEastAsia" w:hAnsi="Roboto"/>
          <w:b/>
          <w:bCs/>
          <w:sz w:val="20"/>
          <w:szCs w:val="20"/>
        </w:rPr>
        <w:t xml:space="preserve"> Solutions- Financial Controller</w:t>
      </w:r>
    </w:p>
    <w:p w14:paraId="3C323E9F" w14:textId="77777777" w:rsidR="00A36A38" w:rsidRPr="00A36A38" w:rsidRDefault="00A36A38" w:rsidP="00A36A38">
      <w:pPr>
        <w:pStyle w:val="Date"/>
        <w:rPr>
          <w:rFonts w:ascii="Roboto" w:hAnsi="Roboto"/>
          <w:b/>
          <w:bCs/>
          <w:sz w:val="20"/>
          <w:szCs w:val="20"/>
        </w:rPr>
      </w:pPr>
      <w:r w:rsidRPr="00A36A38">
        <w:rPr>
          <w:rFonts w:ascii="Roboto" w:hAnsi="Roboto"/>
          <w:b/>
          <w:bCs/>
          <w:sz w:val="20"/>
          <w:szCs w:val="20"/>
        </w:rPr>
        <w:t>From 06–2011 to 11-2019</w:t>
      </w:r>
    </w:p>
    <w:p w14:paraId="6E991B65" w14:textId="77777777" w:rsidR="00A36A38" w:rsidRPr="00A36A38" w:rsidRDefault="00A36A38" w:rsidP="00A36A38">
      <w:pPr>
        <w:rPr>
          <w:rFonts w:ascii="Roboto" w:hAnsi="Roboto"/>
          <w:sz w:val="20"/>
          <w:szCs w:val="20"/>
        </w:rPr>
      </w:pPr>
      <w:r w:rsidRPr="00A36A38">
        <w:rPr>
          <w:rFonts w:ascii="Roboto" w:hAnsi="Roboto"/>
          <w:sz w:val="20"/>
          <w:szCs w:val="20"/>
        </w:rPr>
        <w:t>Monster.com is a leading online careers website and flagship brand of Monster Worldwide. From 1</w:t>
      </w:r>
      <w:r w:rsidRPr="00A36A38">
        <w:rPr>
          <w:rFonts w:ascii="Roboto" w:hAnsi="Roboto"/>
          <w:sz w:val="20"/>
          <w:szCs w:val="20"/>
          <w:vertAlign w:val="superscript"/>
        </w:rPr>
        <w:t>st</w:t>
      </w:r>
      <w:r w:rsidRPr="00A36A38">
        <w:rPr>
          <w:rFonts w:ascii="Roboto" w:hAnsi="Roboto"/>
          <w:sz w:val="20"/>
          <w:szCs w:val="20"/>
        </w:rPr>
        <w:t xml:space="preserve"> Oct 2018 apart from the Controllership for Monster Singapore and Hong Kong, I was also entrusted with the controllership responsibilities for </w:t>
      </w:r>
      <w:proofErr w:type="spellStart"/>
      <w:r w:rsidRPr="00A36A38">
        <w:rPr>
          <w:rFonts w:ascii="Roboto" w:hAnsi="Roboto"/>
          <w:sz w:val="20"/>
          <w:szCs w:val="20"/>
        </w:rPr>
        <w:t>Comtel</w:t>
      </w:r>
      <w:proofErr w:type="spellEnd"/>
      <w:r w:rsidRPr="00A36A38">
        <w:rPr>
          <w:rFonts w:ascii="Roboto" w:hAnsi="Roboto"/>
          <w:sz w:val="20"/>
          <w:szCs w:val="20"/>
        </w:rPr>
        <w:t xml:space="preserve"> Solutions Singapore</w:t>
      </w:r>
    </w:p>
    <w:p w14:paraId="2645282E" w14:textId="77777777" w:rsidR="00A36A38" w:rsidRPr="00A36A38" w:rsidRDefault="00A36A38" w:rsidP="00A36A38">
      <w:pPr>
        <w:pStyle w:val="Date"/>
        <w:rPr>
          <w:rFonts w:ascii="Roboto" w:hAnsi="Roboto"/>
          <w:sz w:val="20"/>
          <w:szCs w:val="20"/>
        </w:rPr>
      </w:pPr>
    </w:p>
    <w:p w14:paraId="46233BFD"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Month End /Quarterly Group Reporting</w:t>
      </w:r>
      <w:r w:rsidRPr="00A36A38">
        <w:rPr>
          <w:rFonts w:ascii="Roboto" w:hAnsi="Roboto"/>
          <w:sz w:val="20"/>
          <w:szCs w:val="20"/>
        </w:rPr>
        <w:t xml:space="preserve">: Month End /Quarterly Group Reporting: As the Head office is Listed in Netherland 's, it places a high emphasis on precise and timely financial reporting, to comply with the requirements of the Group, Monitor and analyze monthly operating results against budget and submit a report to the global Finance controller and Finance Head. </w:t>
      </w:r>
    </w:p>
    <w:p w14:paraId="50C12A22"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Supporting the organization as a business partner</w:t>
      </w:r>
      <w:r w:rsidRPr="00A36A38">
        <w:rPr>
          <w:rFonts w:ascii="Roboto" w:hAnsi="Roboto"/>
          <w:sz w:val="20"/>
          <w:szCs w:val="20"/>
        </w:rPr>
        <w:t xml:space="preserve">: Support the management as a business partner in guiding the organization's long term financial strategy, providing financial insight, planning, analysis and reporting to enable management decision making and drive the business plans. implementing and enforcing group policies and setting local policies and controls. </w:t>
      </w:r>
    </w:p>
    <w:p w14:paraId="1D7A304C"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Administration of Finance Department:</w:t>
      </w:r>
      <w:r w:rsidRPr="00A36A38">
        <w:rPr>
          <w:rFonts w:ascii="Roboto" w:hAnsi="Roboto"/>
          <w:sz w:val="20"/>
          <w:szCs w:val="20"/>
        </w:rPr>
        <w:t xml:space="preserve"> Oversee daily operations of the finance department and the finance team, ensure that the cost is controlled and kept within budget, and Conduct a quarterly review of all cost, monitoring closely the achievement of the financial KPI set for the company Gross Margin, EBITA. </w:t>
      </w:r>
    </w:p>
    <w:p w14:paraId="739B9432"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lastRenderedPageBreak/>
        <w:t>Budgeting/Forecasts/ Planning:</w:t>
      </w:r>
      <w:r w:rsidRPr="00A36A38">
        <w:rPr>
          <w:rFonts w:ascii="Roboto" w:hAnsi="Roboto"/>
          <w:sz w:val="20"/>
          <w:szCs w:val="20"/>
        </w:rPr>
        <w:t xml:space="preserve"> Drive the budgeting and forecasting process for the company by following the Head office process and guidelines, consolidate and complete the preparation of the yearly budget and quarterly forecast, prepare a strategic planning for the company, work with Heads of Departments to develop five-year business plans for the company. </w:t>
      </w:r>
    </w:p>
    <w:p w14:paraId="32913208"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Auditing and Taxation</w:t>
      </w:r>
      <w:r w:rsidRPr="00A36A38">
        <w:rPr>
          <w:rFonts w:ascii="Roboto" w:hAnsi="Roboto"/>
          <w:sz w:val="20"/>
          <w:szCs w:val="20"/>
        </w:rPr>
        <w:t xml:space="preserve">: Responsible for completion of the statutory audit within the timelines set by holding company, review and Approve GST Returns and tax withholding returns, prepare tax and deferred tax calculations on monthly basis as per Head office requirement and ensure Corporate tax compliances. </w:t>
      </w:r>
    </w:p>
    <w:p w14:paraId="07393E18"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Internal Controls and Processes</w:t>
      </w:r>
      <w:r w:rsidRPr="00A36A38">
        <w:rPr>
          <w:rFonts w:ascii="Roboto" w:hAnsi="Roboto"/>
          <w:sz w:val="20"/>
          <w:szCs w:val="20"/>
        </w:rPr>
        <w:t xml:space="preserve">: Establish and maintain an appropriate set of internal controls and guidelines in line with the Corporate policy and Auditing standards. Quarterly review of key controls and sox compliance. </w:t>
      </w:r>
    </w:p>
    <w:p w14:paraId="3A0FC263"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Accounts Payable:</w:t>
      </w:r>
      <w:r w:rsidRPr="00A36A38">
        <w:rPr>
          <w:rFonts w:ascii="Roboto" w:hAnsi="Roboto"/>
          <w:sz w:val="20"/>
          <w:szCs w:val="20"/>
        </w:rPr>
        <w:t xml:space="preserve"> Ensure proper administration of account payable team to see that the staff are carrying out Accounts Payable functions in a timely manner. </w:t>
      </w:r>
    </w:p>
    <w:p w14:paraId="09A11521"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Accounts Receivable:</w:t>
      </w:r>
      <w:r w:rsidRPr="00A36A38">
        <w:rPr>
          <w:rFonts w:ascii="Roboto" w:hAnsi="Roboto"/>
          <w:sz w:val="20"/>
          <w:szCs w:val="20"/>
        </w:rPr>
        <w:t xml:space="preserve"> Ensure the staff are carrying out the following Accounts Receivable functions timely and monitoring DSO </w:t>
      </w:r>
    </w:p>
    <w:p w14:paraId="03B43935"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 xml:space="preserve">Legal: Review </w:t>
      </w:r>
      <w:r w:rsidRPr="00A36A38">
        <w:rPr>
          <w:rFonts w:ascii="Roboto" w:hAnsi="Roboto"/>
          <w:sz w:val="20"/>
          <w:szCs w:val="20"/>
        </w:rPr>
        <w:t xml:space="preserve">all contracts that need to be signed by the company with suppliers, airport authorities, and service providers and ensure the financial obligations of the company are within the budget, liaise with secretarial agents for company secretarial matters and filing of the Annual Returns. </w:t>
      </w:r>
    </w:p>
    <w:p w14:paraId="316E6EFB"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 xml:space="preserve">Treasury: </w:t>
      </w:r>
      <w:r w:rsidRPr="00A36A38">
        <w:rPr>
          <w:rFonts w:ascii="Roboto" w:hAnsi="Roboto"/>
          <w:sz w:val="20"/>
          <w:szCs w:val="20"/>
        </w:rPr>
        <w:t xml:space="preserve">Establish and maintain a good banking relationship with bankers and financial institutions, </w:t>
      </w:r>
      <w:proofErr w:type="spellStart"/>
      <w:r w:rsidRPr="00A36A38">
        <w:rPr>
          <w:rFonts w:ascii="Roboto" w:hAnsi="Roboto"/>
          <w:sz w:val="20"/>
          <w:szCs w:val="20"/>
        </w:rPr>
        <w:t>Liase</w:t>
      </w:r>
      <w:proofErr w:type="spellEnd"/>
      <w:r w:rsidRPr="00A36A38">
        <w:rPr>
          <w:rFonts w:ascii="Roboto" w:hAnsi="Roboto"/>
          <w:sz w:val="20"/>
          <w:szCs w:val="20"/>
        </w:rPr>
        <w:t xml:space="preserve"> with Banks and Guarantee companies for Credit facilities, support corporate treasury in quarterly and year-end reports and financial requirements, ensure sufficient funding for local operations, manage company cash flow and implement good working capital management, prepare and Submit Monthly Cash Flow Projection for the next 3 months to Regional Finance Director. </w:t>
      </w:r>
    </w:p>
    <w:p w14:paraId="74A4726A"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New Projects:</w:t>
      </w:r>
      <w:r w:rsidRPr="00A36A38">
        <w:rPr>
          <w:rFonts w:ascii="Roboto" w:hAnsi="Roboto"/>
          <w:sz w:val="20"/>
          <w:szCs w:val="20"/>
        </w:rPr>
        <w:t xml:space="preserve"> Involved in Due Diligence Work, prepare business plans for new projects/businesses, Involved in Tender submission and preparing tender documents. </w:t>
      </w:r>
    </w:p>
    <w:p w14:paraId="63C6478A" w14:textId="77777777" w:rsidR="00A36A38" w:rsidRPr="00A36A38" w:rsidRDefault="00A36A38" w:rsidP="00A36A38">
      <w:pPr>
        <w:pStyle w:val="Date"/>
        <w:numPr>
          <w:ilvl w:val="0"/>
          <w:numId w:val="6"/>
        </w:numPr>
        <w:ind w:left="370" w:hanging="284"/>
        <w:jc w:val="both"/>
        <w:rPr>
          <w:rFonts w:ascii="Roboto" w:hAnsi="Roboto"/>
          <w:sz w:val="20"/>
          <w:szCs w:val="20"/>
        </w:rPr>
      </w:pPr>
      <w:r w:rsidRPr="00A36A38">
        <w:rPr>
          <w:rFonts w:ascii="Roboto" w:hAnsi="Roboto"/>
          <w:b/>
          <w:bCs/>
          <w:sz w:val="20"/>
          <w:szCs w:val="20"/>
        </w:rPr>
        <w:t>SAP Implementation</w:t>
      </w:r>
      <w:r w:rsidRPr="00A36A38">
        <w:rPr>
          <w:rFonts w:ascii="Roboto" w:hAnsi="Roboto"/>
          <w:sz w:val="20"/>
          <w:szCs w:val="20"/>
        </w:rPr>
        <w:t xml:space="preserve">: Supporting Comte! with Sap Implementation along with KPMG- Business requirement gather, Mapping required in Sap , Helping with system configuration, User training , UAT Signing , PAT sign off from users , Cutting over activities , </w:t>
      </w:r>
      <w:proofErr w:type="spellStart"/>
      <w:r w:rsidRPr="00A36A38">
        <w:rPr>
          <w:rFonts w:ascii="Roboto" w:hAnsi="Roboto"/>
          <w:sz w:val="20"/>
          <w:szCs w:val="20"/>
        </w:rPr>
        <w:t>GoLive</w:t>
      </w:r>
      <w:proofErr w:type="spellEnd"/>
      <w:r w:rsidRPr="00A36A38">
        <w:rPr>
          <w:rFonts w:ascii="Roboto" w:hAnsi="Roboto"/>
          <w:sz w:val="20"/>
          <w:szCs w:val="20"/>
        </w:rPr>
        <w:t xml:space="preserve"> , Support training </w:t>
      </w:r>
      <w:sdt>
        <w:sdtPr>
          <w:rPr>
            <w:rFonts w:ascii="Roboto" w:hAnsi="Roboto"/>
            <w:sz w:val="20"/>
            <w:szCs w:val="20"/>
          </w:rPr>
          <w:id w:val="-448162616"/>
          <w:placeholder>
            <w:docPart w:val="3AB4C47CF1B64EB88A1D05B4AE54D08D"/>
          </w:placeholder>
          <w:temporary/>
          <w:showingPlcHdr/>
        </w:sdtPr>
        <w:sdtEndPr/>
        <w:sdtContent>
          <w:r w:rsidRPr="00A36A38">
            <w:rPr>
              <w:rFonts w:ascii="Roboto" w:hAnsi="Roboto"/>
              <w:sz w:val="20"/>
              <w:szCs w:val="20"/>
            </w:rPr>
            <w:t>[Describe your responsibilities and achievements in terms of impact and results. Use examples but keep in short.]</w:t>
          </w:r>
        </w:sdtContent>
      </w:sdt>
      <w:r w:rsidRPr="00A36A38">
        <w:rPr>
          <w:rFonts w:ascii="Roboto" w:hAnsi="Roboto"/>
          <w:sz w:val="20"/>
          <w:szCs w:val="20"/>
        </w:rPr>
        <w:t xml:space="preserve"> </w:t>
      </w:r>
    </w:p>
    <w:p w14:paraId="48B35CDD" w14:textId="77777777" w:rsidR="00A36A38" w:rsidRPr="00A36A38" w:rsidRDefault="00A36A38" w:rsidP="00A36A38">
      <w:pPr>
        <w:rPr>
          <w:rFonts w:ascii="Roboto" w:hAnsi="Roboto"/>
          <w:sz w:val="20"/>
          <w:szCs w:val="20"/>
        </w:rPr>
      </w:pPr>
    </w:p>
    <w:p w14:paraId="272283F5" w14:textId="4030EEDE" w:rsidR="00951C78" w:rsidRPr="00A36A38" w:rsidRDefault="00951C78" w:rsidP="00951C78">
      <w:pPr>
        <w:pStyle w:val="SectionTitle"/>
        <w:rPr>
          <w:rFonts w:ascii="Roboto" w:eastAsiaTheme="majorEastAsia" w:hAnsi="Roboto" w:cstheme="majorBidi"/>
          <w:b/>
          <w:color w:val="9D3511" w:themeColor="accent1" w:themeShade="BF"/>
          <w:spacing w:val="0"/>
          <w:lang w:val="en-US" w:eastAsia="ja-JP"/>
        </w:rPr>
      </w:pPr>
    </w:p>
    <w:p w14:paraId="23FE5B0F" w14:textId="77777777" w:rsidR="00A36A38" w:rsidRPr="00951C78" w:rsidRDefault="00A36A38" w:rsidP="00A36A38">
      <w:pPr>
        <w:pStyle w:val="Heading4"/>
        <w:rPr>
          <w:rFonts w:ascii="Roboto" w:eastAsiaTheme="minorEastAsia" w:hAnsi="Roboto"/>
          <w:b/>
          <w:sz w:val="20"/>
          <w:szCs w:val="20"/>
        </w:rPr>
      </w:pPr>
      <w:r w:rsidRPr="00951C78">
        <w:rPr>
          <w:rFonts w:ascii="Roboto" w:eastAsiaTheme="minorEastAsia" w:hAnsi="Roboto"/>
          <w:b/>
          <w:sz w:val="20"/>
          <w:szCs w:val="20"/>
        </w:rPr>
        <w:t>MONSETR.COM INDIA - Senior Manager – Audit and Taxation</w:t>
      </w:r>
    </w:p>
    <w:p w14:paraId="6FF820F1" w14:textId="77777777" w:rsidR="00A36A38" w:rsidRPr="00A36A38" w:rsidRDefault="00A36A38" w:rsidP="00A36A38">
      <w:pPr>
        <w:pStyle w:val="Heading4"/>
        <w:rPr>
          <w:rFonts w:ascii="Roboto" w:eastAsiaTheme="minorEastAsia" w:hAnsi="Roboto"/>
          <w:sz w:val="20"/>
          <w:szCs w:val="20"/>
        </w:rPr>
      </w:pPr>
      <w:r w:rsidRPr="00A36A38">
        <w:rPr>
          <w:rFonts w:ascii="Roboto" w:eastAsiaTheme="minorEastAsia" w:hAnsi="Roboto"/>
          <w:b/>
          <w:sz w:val="20"/>
          <w:szCs w:val="20"/>
        </w:rPr>
        <w:t>From June 2005 to July 2011</w:t>
      </w:r>
    </w:p>
    <w:p w14:paraId="1D14BD3B" w14:textId="77777777" w:rsidR="00A36A38" w:rsidRPr="00A36A38" w:rsidRDefault="00A36A38" w:rsidP="00A36A38">
      <w:pPr>
        <w:pStyle w:val="ListParagraph"/>
        <w:numPr>
          <w:ilvl w:val="0"/>
          <w:numId w:val="7"/>
        </w:numPr>
        <w:ind w:left="370" w:hanging="284"/>
        <w:jc w:val="both"/>
        <w:rPr>
          <w:rFonts w:ascii="Roboto" w:hAnsi="Roboto"/>
          <w:sz w:val="20"/>
          <w:szCs w:val="20"/>
        </w:rPr>
      </w:pPr>
      <w:r w:rsidRPr="00A36A38">
        <w:rPr>
          <w:rFonts w:ascii="Roboto" w:hAnsi="Roboto"/>
          <w:sz w:val="20"/>
          <w:szCs w:val="20"/>
        </w:rPr>
        <w:t xml:space="preserve">Finalization of Accounts- for both under Indian &amp; US </w:t>
      </w:r>
      <w:proofErr w:type="spellStart"/>
      <w:r w:rsidRPr="00A36A38">
        <w:rPr>
          <w:rFonts w:ascii="Roboto" w:hAnsi="Roboto"/>
          <w:sz w:val="20"/>
          <w:szCs w:val="20"/>
        </w:rPr>
        <w:t>Gaap</w:t>
      </w:r>
      <w:proofErr w:type="spellEnd"/>
      <w:r w:rsidRPr="00A36A38">
        <w:rPr>
          <w:rFonts w:ascii="Roboto" w:hAnsi="Roboto"/>
          <w:sz w:val="20"/>
          <w:szCs w:val="20"/>
        </w:rPr>
        <w:t xml:space="preserve">, and reconciliation of accounts maintained under Indian &amp; US </w:t>
      </w:r>
      <w:proofErr w:type="spellStart"/>
      <w:r w:rsidRPr="00A36A38">
        <w:rPr>
          <w:rFonts w:ascii="Roboto" w:hAnsi="Roboto"/>
          <w:sz w:val="20"/>
          <w:szCs w:val="20"/>
        </w:rPr>
        <w:t>Gaap</w:t>
      </w:r>
      <w:proofErr w:type="spellEnd"/>
      <w:r w:rsidRPr="00A36A38">
        <w:rPr>
          <w:rFonts w:ascii="Roboto" w:hAnsi="Roboto"/>
          <w:sz w:val="20"/>
          <w:szCs w:val="20"/>
        </w:rPr>
        <w:t xml:space="preserve">. Compliance with accounting standard, companies act, and other applicable laws. Responsible for completion of statutory audits, Limited reviews and Handling Business reporting to Head of finance </w:t>
      </w:r>
    </w:p>
    <w:p w14:paraId="3FAC47B1" w14:textId="77777777" w:rsidR="00A36A38" w:rsidRPr="00A36A38" w:rsidRDefault="00A36A38" w:rsidP="00A36A38">
      <w:pPr>
        <w:pStyle w:val="ListParagraph"/>
        <w:numPr>
          <w:ilvl w:val="0"/>
          <w:numId w:val="7"/>
        </w:numPr>
        <w:ind w:left="370" w:hanging="284"/>
        <w:jc w:val="both"/>
        <w:rPr>
          <w:rFonts w:ascii="Roboto" w:hAnsi="Roboto"/>
          <w:b/>
          <w:sz w:val="20"/>
          <w:szCs w:val="20"/>
        </w:rPr>
      </w:pPr>
      <w:r w:rsidRPr="00A36A38">
        <w:rPr>
          <w:rFonts w:ascii="Roboto" w:hAnsi="Roboto"/>
          <w:b/>
          <w:sz w:val="20"/>
          <w:szCs w:val="20"/>
        </w:rPr>
        <w:t xml:space="preserve">SOX Compliances:  </w:t>
      </w:r>
    </w:p>
    <w:p w14:paraId="4F47212C" w14:textId="77777777" w:rsidR="00A36A38" w:rsidRPr="00A36A38" w:rsidRDefault="00A36A38" w:rsidP="00A36A38">
      <w:pPr>
        <w:numPr>
          <w:ilvl w:val="0"/>
          <w:numId w:val="8"/>
        </w:numPr>
        <w:spacing w:after="0" w:line="240" w:lineRule="auto"/>
        <w:rPr>
          <w:rFonts w:ascii="Roboto" w:hAnsi="Roboto" w:cs="Arial"/>
          <w:b/>
          <w:sz w:val="20"/>
          <w:szCs w:val="20"/>
        </w:rPr>
      </w:pPr>
      <w:r w:rsidRPr="00A36A38">
        <w:rPr>
          <w:rFonts w:ascii="Roboto" w:hAnsi="Roboto" w:cs="Arial"/>
          <w:sz w:val="20"/>
          <w:szCs w:val="20"/>
        </w:rPr>
        <w:t xml:space="preserve">Establishing standardizing </w:t>
      </w:r>
      <w:r w:rsidRPr="00A36A38">
        <w:rPr>
          <w:rFonts w:ascii="Roboto" w:hAnsi="Roboto" w:cs="Arial"/>
          <w:b/>
          <w:sz w:val="20"/>
          <w:szCs w:val="20"/>
        </w:rPr>
        <w:t xml:space="preserve">and documenting </w:t>
      </w:r>
      <w:r w:rsidRPr="00A36A38">
        <w:rPr>
          <w:rFonts w:ascii="Roboto" w:hAnsi="Roboto" w:cs="Arial"/>
          <w:sz w:val="20"/>
          <w:szCs w:val="20"/>
        </w:rPr>
        <w:t xml:space="preserve">the Business process for sales order entry, billing, cash receipts and collections, accounts payable, cash disbursements, general ledger closure, and IT general controls. Including risk assessment in each process and establishing control activities to manage the risk </w:t>
      </w:r>
    </w:p>
    <w:p w14:paraId="76D086F3" w14:textId="77777777" w:rsidR="00A36A38" w:rsidRPr="00A36A38" w:rsidRDefault="00A36A38" w:rsidP="00A36A38">
      <w:pPr>
        <w:numPr>
          <w:ilvl w:val="0"/>
          <w:numId w:val="8"/>
        </w:numPr>
        <w:spacing w:after="0" w:line="240" w:lineRule="auto"/>
        <w:rPr>
          <w:rFonts w:ascii="Roboto" w:hAnsi="Roboto" w:cs="Arial"/>
          <w:b/>
          <w:sz w:val="20"/>
          <w:szCs w:val="20"/>
        </w:rPr>
      </w:pPr>
      <w:r w:rsidRPr="00A36A38">
        <w:rPr>
          <w:rFonts w:ascii="Roboto" w:hAnsi="Roboto" w:cs="Arial"/>
          <w:sz w:val="20"/>
          <w:szCs w:val="20"/>
        </w:rPr>
        <w:t>Establishing Comprehensive risk control matrix for monster India so as to monitor the efficiency of key controls on regular basis and updating process documentation and RCM on any changes to process as a whole</w:t>
      </w:r>
    </w:p>
    <w:p w14:paraId="38D5FCAF" w14:textId="77777777" w:rsidR="00A36A38" w:rsidRPr="00A36A38" w:rsidRDefault="00A36A38" w:rsidP="00A36A38">
      <w:pPr>
        <w:numPr>
          <w:ilvl w:val="0"/>
          <w:numId w:val="8"/>
        </w:numPr>
        <w:spacing w:after="0" w:line="240" w:lineRule="auto"/>
        <w:rPr>
          <w:rFonts w:ascii="Roboto" w:hAnsi="Roboto" w:cs="Arial"/>
          <w:sz w:val="20"/>
          <w:szCs w:val="20"/>
        </w:rPr>
      </w:pPr>
      <w:r w:rsidRPr="00A36A38">
        <w:rPr>
          <w:rFonts w:ascii="Roboto" w:hAnsi="Roboto" w:cs="Arial"/>
          <w:sz w:val="20"/>
          <w:szCs w:val="20"/>
        </w:rPr>
        <w:t xml:space="preserve">Actively engaged in SOX compliance audit conducted by third-party Consultant  and following up on both findings and implementing Recommendations </w:t>
      </w:r>
    </w:p>
    <w:p w14:paraId="044B8857" w14:textId="77777777" w:rsidR="00A36A38" w:rsidRPr="00A36A38" w:rsidRDefault="00A36A38" w:rsidP="00A36A38">
      <w:pPr>
        <w:ind w:left="720"/>
        <w:rPr>
          <w:rFonts w:ascii="Roboto" w:hAnsi="Roboto" w:cs="Arial"/>
          <w:sz w:val="20"/>
          <w:szCs w:val="20"/>
        </w:rPr>
      </w:pPr>
    </w:p>
    <w:p w14:paraId="60BA1F03" w14:textId="77777777" w:rsidR="00A36A38" w:rsidRPr="00A36A38" w:rsidRDefault="00A36A38" w:rsidP="00A36A38">
      <w:pPr>
        <w:pStyle w:val="ListParagraph"/>
        <w:numPr>
          <w:ilvl w:val="0"/>
          <w:numId w:val="7"/>
        </w:numPr>
        <w:ind w:left="370" w:hanging="284"/>
        <w:jc w:val="both"/>
        <w:rPr>
          <w:rFonts w:ascii="Roboto" w:hAnsi="Roboto"/>
          <w:sz w:val="20"/>
          <w:szCs w:val="20"/>
        </w:rPr>
      </w:pPr>
      <w:r w:rsidRPr="00A36A38">
        <w:rPr>
          <w:rFonts w:ascii="Roboto" w:hAnsi="Roboto"/>
          <w:b/>
          <w:sz w:val="20"/>
          <w:szCs w:val="20"/>
        </w:rPr>
        <w:t xml:space="preserve">Internal audit: </w:t>
      </w:r>
      <w:r w:rsidRPr="00A36A38">
        <w:rPr>
          <w:rFonts w:ascii="Roboto" w:hAnsi="Roboto"/>
          <w:sz w:val="20"/>
          <w:szCs w:val="20"/>
        </w:rPr>
        <w:t>Planning and conducting the internal audit of a different process of organization and preparing internal audit reports along with the recommendation.</w:t>
      </w:r>
    </w:p>
    <w:p w14:paraId="5F4492C6" w14:textId="77777777" w:rsidR="00A36A38" w:rsidRPr="00A36A38" w:rsidRDefault="00A36A38" w:rsidP="00A36A38">
      <w:pPr>
        <w:pStyle w:val="ListParagraph"/>
        <w:numPr>
          <w:ilvl w:val="0"/>
          <w:numId w:val="7"/>
        </w:numPr>
        <w:ind w:left="370" w:hanging="284"/>
        <w:jc w:val="both"/>
        <w:rPr>
          <w:rFonts w:ascii="Roboto" w:hAnsi="Roboto"/>
          <w:sz w:val="20"/>
          <w:szCs w:val="20"/>
        </w:rPr>
      </w:pPr>
      <w:r w:rsidRPr="00A36A38">
        <w:rPr>
          <w:rFonts w:ascii="Roboto" w:hAnsi="Roboto"/>
          <w:b/>
          <w:sz w:val="20"/>
          <w:szCs w:val="20"/>
        </w:rPr>
        <w:t xml:space="preserve">Taxation: </w:t>
      </w:r>
      <w:r w:rsidRPr="00A36A38">
        <w:rPr>
          <w:rFonts w:ascii="Roboto" w:hAnsi="Roboto"/>
          <w:sz w:val="20"/>
          <w:szCs w:val="20"/>
        </w:rPr>
        <w:t>handling tax matters and responsible for tax compliance including filing for tax return for both corporate and Service tax and handling Income Tax assessment and service tax issues.</w:t>
      </w:r>
    </w:p>
    <w:p w14:paraId="64BFAA37" w14:textId="77777777" w:rsidR="00A36A38" w:rsidRPr="00A36A38" w:rsidRDefault="00A36A38" w:rsidP="00A36A38">
      <w:pPr>
        <w:pStyle w:val="ListParagraph"/>
        <w:numPr>
          <w:ilvl w:val="0"/>
          <w:numId w:val="7"/>
        </w:numPr>
        <w:ind w:left="370" w:hanging="284"/>
        <w:jc w:val="both"/>
        <w:rPr>
          <w:rFonts w:ascii="Roboto" w:hAnsi="Roboto"/>
          <w:sz w:val="20"/>
          <w:szCs w:val="20"/>
        </w:rPr>
      </w:pPr>
      <w:r w:rsidRPr="00A36A38">
        <w:rPr>
          <w:rFonts w:ascii="Roboto" w:hAnsi="Roboto"/>
          <w:sz w:val="20"/>
          <w:szCs w:val="20"/>
        </w:rPr>
        <w:t>Other assignments include: Actively coordinating the Merger process and integration of Jobs Ahead with Monster.</w:t>
      </w:r>
    </w:p>
    <w:p w14:paraId="27F1FC97" w14:textId="77777777" w:rsidR="00A36A38" w:rsidRPr="00A36A38" w:rsidRDefault="00A36A38" w:rsidP="00A36A38">
      <w:pPr>
        <w:pStyle w:val="ListParagraph"/>
        <w:numPr>
          <w:ilvl w:val="0"/>
          <w:numId w:val="7"/>
        </w:numPr>
        <w:ind w:left="370" w:hanging="284"/>
        <w:jc w:val="both"/>
        <w:rPr>
          <w:rFonts w:ascii="Roboto" w:hAnsi="Roboto"/>
          <w:sz w:val="20"/>
          <w:szCs w:val="20"/>
        </w:rPr>
      </w:pPr>
      <w:r w:rsidRPr="00A36A38">
        <w:rPr>
          <w:rFonts w:ascii="Roboto" w:hAnsi="Roboto"/>
          <w:b/>
          <w:sz w:val="20"/>
          <w:szCs w:val="20"/>
        </w:rPr>
        <w:t>MIS reporting:</w:t>
      </w:r>
      <w:r w:rsidRPr="00A36A38">
        <w:rPr>
          <w:rFonts w:ascii="Roboto" w:hAnsi="Roboto"/>
          <w:sz w:val="20"/>
          <w:szCs w:val="20"/>
        </w:rPr>
        <w:t xml:space="preserve"> preparation of Budgets and </w:t>
      </w:r>
      <w:proofErr w:type="spellStart"/>
      <w:r w:rsidRPr="00A36A38">
        <w:rPr>
          <w:rFonts w:ascii="Roboto" w:hAnsi="Roboto"/>
          <w:sz w:val="20"/>
          <w:szCs w:val="20"/>
        </w:rPr>
        <w:t>Mis</w:t>
      </w:r>
      <w:proofErr w:type="spellEnd"/>
      <w:r w:rsidRPr="00A36A38">
        <w:rPr>
          <w:rFonts w:ascii="Roboto" w:hAnsi="Roboto"/>
          <w:sz w:val="20"/>
          <w:szCs w:val="20"/>
        </w:rPr>
        <w:t xml:space="preserve"> report for the head of finance on regular basis. Preparation of different budgets and quarterly report on budget utilization and achievement</w:t>
      </w:r>
    </w:p>
    <w:p w14:paraId="48E174F9" w14:textId="0958412C" w:rsidR="002C6FF5" w:rsidRPr="00A36A38" w:rsidRDefault="002C6FF5" w:rsidP="00781A9F">
      <w:pPr>
        <w:ind w:left="-709"/>
        <w:rPr>
          <w:rFonts w:ascii="Roboto" w:hAnsi="Roboto"/>
          <w:sz w:val="20"/>
          <w:szCs w:val="20"/>
        </w:rPr>
      </w:pPr>
    </w:p>
    <w:p w14:paraId="27777CCC" w14:textId="2DFB764D" w:rsidR="002C6FF5" w:rsidRPr="00A36A38" w:rsidRDefault="002C6FF5" w:rsidP="00781A9F">
      <w:pPr>
        <w:ind w:left="-709"/>
        <w:rPr>
          <w:rFonts w:ascii="Roboto" w:hAnsi="Roboto"/>
          <w:sz w:val="20"/>
          <w:szCs w:val="20"/>
        </w:rPr>
      </w:pPr>
    </w:p>
    <w:p w14:paraId="22F639CC" w14:textId="3169B9E2" w:rsidR="002C6FF5" w:rsidRPr="00A36A38" w:rsidRDefault="002C6FF5" w:rsidP="002C6FF5">
      <w:pPr>
        <w:rPr>
          <w:rFonts w:ascii="Roboto" w:hAnsi="Roboto"/>
          <w:sz w:val="20"/>
          <w:szCs w:val="20"/>
        </w:rPr>
      </w:pPr>
    </w:p>
    <w:sectPr w:rsidR="002C6FF5" w:rsidRPr="00A36A38" w:rsidSect="00C26598">
      <w:headerReference w:type="default" r:id="rId10"/>
      <w:headerReference w:type="first" r:id="rId11"/>
      <w:pgSz w:w="11906" w:h="16838" w:code="9"/>
      <w:pgMar w:top="1276" w:right="1440" w:bottom="284" w:left="851" w:header="144" w:footer="134" w:gutter="0"/>
      <w:cols w:sep="1"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37A76" w14:textId="77777777" w:rsidR="006869BB" w:rsidRDefault="006869BB" w:rsidP="00C93F03">
      <w:pPr>
        <w:spacing w:after="0" w:line="240" w:lineRule="auto"/>
      </w:pPr>
      <w:r>
        <w:separator/>
      </w:r>
    </w:p>
  </w:endnote>
  <w:endnote w:type="continuationSeparator" w:id="0">
    <w:p w14:paraId="496DD4A0" w14:textId="77777777" w:rsidR="006869BB" w:rsidRDefault="006869BB" w:rsidP="00C9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1" w:usb1="00000000" w:usb2="00000000" w:usb3="00000000" w:csb0="00000003" w:csb1="00000000"/>
  </w:font>
  <w:font w:name="Rockwell Condensed">
    <w:altName w:val="Noto Sans Syriac Western"/>
    <w:panose1 w:val="02060603050405020104"/>
    <w:charset w:val="00"/>
    <w:family w:val="roman"/>
    <w:pitch w:val="variable"/>
    <w:sig w:usb0="00000003" w:usb1="00000000" w:usb2="00000000" w:usb3="00000000" w:csb0="00000001" w:csb1="00000000"/>
  </w:font>
  <w:font w:name="Garamond">
    <w:altName w:val="Tahoma"/>
    <w:panose1 w:val="02020404030301010803"/>
    <w:charset w:val="00"/>
    <w:family w:val="roman"/>
    <w:pitch w:val="variable"/>
    <w:sig w:usb0="00000001"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978A2" w14:textId="77777777" w:rsidR="006869BB" w:rsidRDefault="006869BB" w:rsidP="00C93F03">
      <w:pPr>
        <w:spacing w:after="0" w:line="240" w:lineRule="auto"/>
      </w:pPr>
      <w:r>
        <w:separator/>
      </w:r>
    </w:p>
  </w:footnote>
  <w:footnote w:type="continuationSeparator" w:id="0">
    <w:p w14:paraId="1BAEBC10" w14:textId="77777777" w:rsidR="006869BB" w:rsidRDefault="006869BB" w:rsidP="00C93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EA6B3" w14:textId="17206678" w:rsidR="00477383" w:rsidRDefault="00477383" w:rsidP="00D007B9">
    <w:pPr>
      <w:ind w:left="-709"/>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D084" w14:textId="72E9B32D" w:rsidR="00477383" w:rsidRDefault="00477383">
    <w:pPr>
      <w:pStyle w:val="Header"/>
      <w:rPr>
        <w:noProof/>
      </w:rPr>
    </w:pPr>
  </w:p>
  <w:p w14:paraId="51AC51D7" w14:textId="33751F8D" w:rsidR="000D17A4" w:rsidRDefault="000D17A4">
    <w:pPr>
      <w:pStyle w:val="Header"/>
    </w:pPr>
    <w:r>
      <w:rPr>
        <w:noProof/>
      </w:rPr>
      <w:drawing>
        <wp:inline distT="0" distB="0" distL="0" distR="0" wp14:anchorId="166ACF23" wp14:editId="6A755CC7">
          <wp:extent cx="6105525" cy="1809115"/>
          <wp:effectExtent l="0" t="0" r="9525" b="63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05525" cy="18091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4131"/>
    <w:multiLevelType w:val="hybridMultilevel"/>
    <w:tmpl w:val="5C162764"/>
    <w:lvl w:ilvl="0" w:tplc="4809000B">
      <w:start w:val="1"/>
      <w:numFmt w:val="bullet"/>
      <w:lvlText w:val=""/>
      <w:lvlJc w:val="left"/>
      <w:pPr>
        <w:ind w:left="894" w:hanging="360"/>
      </w:pPr>
      <w:rPr>
        <w:rFonts w:ascii="Wingdings" w:hAnsi="Wingdings" w:hint="default"/>
      </w:rPr>
    </w:lvl>
    <w:lvl w:ilvl="1" w:tplc="48090003" w:tentative="1">
      <w:start w:val="1"/>
      <w:numFmt w:val="bullet"/>
      <w:lvlText w:val="o"/>
      <w:lvlJc w:val="left"/>
      <w:pPr>
        <w:ind w:left="1614" w:hanging="360"/>
      </w:pPr>
      <w:rPr>
        <w:rFonts w:ascii="Courier New" w:hAnsi="Courier New" w:cs="Courier New" w:hint="default"/>
      </w:rPr>
    </w:lvl>
    <w:lvl w:ilvl="2" w:tplc="48090005" w:tentative="1">
      <w:start w:val="1"/>
      <w:numFmt w:val="bullet"/>
      <w:lvlText w:val=""/>
      <w:lvlJc w:val="left"/>
      <w:pPr>
        <w:ind w:left="2334" w:hanging="360"/>
      </w:pPr>
      <w:rPr>
        <w:rFonts w:ascii="Wingdings" w:hAnsi="Wingdings" w:hint="default"/>
      </w:rPr>
    </w:lvl>
    <w:lvl w:ilvl="3" w:tplc="48090001" w:tentative="1">
      <w:start w:val="1"/>
      <w:numFmt w:val="bullet"/>
      <w:lvlText w:val=""/>
      <w:lvlJc w:val="left"/>
      <w:pPr>
        <w:ind w:left="3054" w:hanging="360"/>
      </w:pPr>
      <w:rPr>
        <w:rFonts w:ascii="Symbol" w:hAnsi="Symbol" w:hint="default"/>
      </w:rPr>
    </w:lvl>
    <w:lvl w:ilvl="4" w:tplc="48090003" w:tentative="1">
      <w:start w:val="1"/>
      <w:numFmt w:val="bullet"/>
      <w:lvlText w:val="o"/>
      <w:lvlJc w:val="left"/>
      <w:pPr>
        <w:ind w:left="3774" w:hanging="360"/>
      </w:pPr>
      <w:rPr>
        <w:rFonts w:ascii="Courier New" w:hAnsi="Courier New" w:cs="Courier New" w:hint="default"/>
      </w:rPr>
    </w:lvl>
    <w:lvl w:ilvl="5" w:tplc="48090005" w:tentative="1">
      <w:start w:val="1"/>
      <w:numFmt w:val="bullet"/>
      <w:lvlText w:val=""/>
      <w:lvlJc w:val="left"/>
      <w:pPr>
        <w:ind w:left="4494" w:hanging="360"/>
      </w:pPr>
      <w:rPr>
        <w:rFonts w:ascii="Wingdings" w:hAnsi="Wingdings" w:hint="default"/>
      </w:rPr>
    </w:lvl>
    <w:lvl w:ilvl="6" w:tplc="48090001" w:tentative="1">
      <w:start w:val="1"/>
      <w:numFmt w:val="bullet"/>
      <w:lvlText w:val=""/>
      <w:lvlJc w:val="left"/>
      <w:pPr>
        <w:ind w:left="5214" w:hanging="360"/>
      </w:pPr>
      <w:rPr>
        <w:rFonts w:ascii="Symbol" w:hAnsi="Symbol" w:hint="default"/>
      </w:rPr>
    </w:lvl>
    <w:lvl w:ilvl="7" w:tplc="48090003" w:tentative="1">
      <w:start w:val="1"/>
      <w:numFmt w:val="bullet"/>
      <w:lvlText w:val="o"/>
      <w:lvlJc w:val="left"/>
      <w:pPr>
        <w:ind w:left="5934" w:hanging="360"/>
      </w:pPr>
      <w:rPr>
        <w:rFonts w:ascii="Courier New" w:hAnsi="Courier New" w:cs="Courier New" w:hint="default"/>
      </w:rPr>
    </w:lvl>
    <w:lvl w:ilvl="8" w:tplc="48090005" w:tentative="1">
      <w:start w:val="1"/>
      <w:numFmt w:val="bullet"/>
      <w:lvlText w:val=""/>
      <w:lvlJc w:val="left"/>
      <w:pPr>
        <w:ind w:left="6654" w:hanging="360"/>
      </w:pPr>
      <w:rPr>
        <w:rFonts w:ascii="Wingdings" w:hAnsi="Wingdings" w:hint="default"/>
      </w:rPr>
    </w:lvl>
  </w:abstractNum>
  <w:abstractNum w:abstractNumId="1" w15:restartNumberingAfterBreak="0">
    <w:nsid w:val="0954199B"/>
    <w:multiLevelType w:val="hybridMultilevel"/>
    <w:tmpl w:val="F34EA9D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06D309A"/>
    <w:multiLevelType w:val="hybridMultilevel"/>
    <w:tmpl w:val="9368836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28132B0D"/>
    <w:multiLevelType w:val="hybridMultilevel"/>
    <w:tmpl w:val="B42ED60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41C67B14"/>
    <w:multiLevelType w:val="hybridMultilevel"/>
    <w:tmpl w:val="07AC9E30"/>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44907983"/>
    <w:multiLevelType w:val="hybridMultilevel"/>
    <w:tmpl w:val="CEE01DE6"/>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B3A57A0"/>
    <w:multiLevelType w:val="hybridMultilevel"/>
    <w:tmpl w:val="B706F43E"/>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0"/>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03"/>
    <w:rsid w:val="000402C7"/>
    <w:rsid w:val="000C3C04"/>
    <w:rsid w:val="000D17A4"/>
    <w:rsid w:val="000D444B"/>
    <w:rsid w:val="000E28C3"/>
    <w:rsid w:val="001B0CBB"/>
    <w:rsid w:val="001B6F4B"/>
    <w:rsid w:val="00211928"/>
    <w:rsid w:val="002C6FF5"/>
    <w:rsid w:val="002E212D"/>
    <w:rsid w:val="00345498"/>
    <w:rsid w:val="0039149D"/>
    <w:rsid w:val="003C4BCE"/>
    <w:rsid w:val="003C76D8"/>
    <w:rsid w:val="00477383"/>
    <w:rsid w:val="00483D71"/>
    <w:rsid w:val="005D4EE5"/>
    <w:rsid w:val="00601E9C"/>
    <w:rsid w:val="006869BB"/>
    <w:rsid w:val="006E410D"/>
    <w:rsid w:val="00781A9F"/>
    <w:rsid w:val="008303E0"/>
    <w:rsid w:val="00924197"/>
    <w:rsid w:val="00951C78"/>
    <w:rsid w:val="00961219"/>
    <w:rsid w:val="00994592"/>
    <w:rsid w:val="00A062D6"/>
    <w:rsid w:val="00A36A38"/>
    <w:rsid w:val="00B7475A"/>
    <w:rsid w:val="00C26598"/>
    <w:rsid w:val="00C93F03"/>
    <w:rsid w:val="00CC5192"/>
    <w:rsid w:val="00CD3D53"/>
    <w:rsid w:val="00D007B9"/>
    <w:rsid w:val="00D1168D"/>
    <w:rsid w:val="00D92834"/>
    <w:rsid w:val="00D943AC"/>
    <w:rsid w:val="00DD370C"/>
    <w:rsid w:val="00E23B2B"/>
    <w:rsid w:val="00F46A6F"/>
    <w:rsid w:val="00F7039A"/>
    <w:rsid w:val="00FB30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74A703"/>
  <w15:chartTrackingRefBased/>
  <w15:docId w15:val="{E9B4C8BB-A255-4FFB-B0CF-B2FA6E1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68D"/>
  </w:style>
  <w:style w:type="paragraph" w:styleId="Heading1">
    <w:name w:val="heading 1"/>
    <w:basedOn w:val="Normal"/>
    <w:next w:val="Normal"/>
    <w:link w:val="Heading1Char"/>
    <w:uiPriority w:val="9"/>
    <w:qFormat/>
    <w:rsid w:val="00D1168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1168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168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168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168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168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168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168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168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F03"/>
  </w:style>
  <w:style w:type="paragraph" w:styleId="Footer">
    <w:name w:val="footer"/>
    <w:basedOn w:val="Normal"/>
    <w:link w:val="FooterChar"/>
    <w:uiPriority w:val="99"/>
    <w:unhideWhenUsed/>
    <w:rsid w:val="00C93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F03"/>
  </w:style>
  <w:style w:type="character" w:styleId="Hyperlink">
    <w:name w:val="Hyperlink"/>
    <w:basedOn w:val="DefaultParagraphFont"/>
    <w:uiPriority w:val="99"/>
    <w:unhideWhenUsed/>
    <w:rsid w:val="00D007B9"/>
    <w:rPr>
      <w:color w:val="CC9900" w:themeColor="hyperlink"/>
      <w:u w:val="single"/>
    </w:rPr>
  </w:style>
  <w:style w:type="character" w:styleId="UnresolvedMention">
    <w:name w:val="Unresolved Mention"/>
    <w:basedOn w:val="DefaultParagraphFont"/>
    <w:uiPriority w:val="99"/>
    <w:semiHidden/>
    <w:unhideWhenUsed/>
    <w:rsid w:val="00D007B9"/>
    <w:rPr>
      <w:color w:val="605E5C"/>
      <w:shd w:val="clear" w:color="auto" w:fill="E1DFDD"/>
    </w:rPr>
  </w:style>
  <w:style w:type="character" w:customStyle="1" w:styleId="Heading1Char">
    <w:name w:val="Heading 1 Char"/>
    <w:basedOn w:val="DefaultParagraphFont"/>
    <w:link w:val="Heading1"/>
    <w:uiPriority w:val="9"/>
    <w:rsid w:val="00D1168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1168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168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168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168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168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168D"/>
    <w:rPr>
      <w:i/>
      <w:iCs/>
    </w:rPr>
  </w:style>
  <w:style w:type="character" w:customStyle="1" w:styleId="Heading8Char">
    <w:name w:val="Heading 8 Char"/>
    <w:basedOn w:val="DefaultParagraphFont"/>
    <w:link w:val="Heading8"/>
    <w:uiPriority w:val="9"/>
    <w:semiHidden/>
    <w:rsid w:val="00D1168D"/>
    <w:rPr>
      <w:b/>
      <w:bCs/>
    </w:rPr>
  </w:style>
  <w:style w:type="character" w:customStyle="1" w:styleId="Heading9Char">
    <w:name w:val="Heading 9 Char"/>
    <w:basedOn w:val="DefaultParagraphFont"/>
    <w:link w:val="Heading9"/>
    <w:uiPriority w:val="9"/>
    <w:semiHidden/>
    <w:rsid w:val="00D1168D"/>
    <w:rPr>
      <w:i/>
      <w:iCs/>
    </w:rPr>
  </w:style>
  <w:style w:type="paragraph" w:styleId="Caption">
    <w:name w:val="caption"/>
    <w:basedOn w:val="Normal"/>
    <w:next w:val="Normal"/>
    <w:uiPriority w:val="35"/>
    <w:semiHidden/>
    <w:unhideWhenUsed/>
    <w:qFormat/>
    <w:rsid w:val="00D1168D"/>
    <w:rPr>
      <w:b/>
      <w:bCs/>
      <w:sz w:val="18"/>
      <w:szCs w:val="18"/>
    </w:rPr>
  </w:style>
  <w:style w:type="paragraph" w:styleId="Title">
    <w:name w:val="Title"/>
    <w:basedOn w:val="Normal"/>
    <w:next w:val="Normal"/>
    <w:link w:val="TitleChar"/>
    <w:uiPriority w:val="10"/>
    <w:qFormat/>
    <w:rsid w:val="00D1168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168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168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168D"/>
    <w:rPr>
      <w:rFonts w:asciiTheme="majorHAnsi" w:eastAsiaTheme="majorEastAsia" w:hAnsiTheme="majorHAnsi" w:cstheme="majorBidi"/>
      <w:sz w:val="24"/>
      <w:szCs w:val="24"/>
    </w:rPr>
  </w:style>
  <w:style w:type="character" w:styleId="Strong">
    <w:name w:val="Strong"/>
    <w:basedOn w:val="DefaultParagraphFont"/>
    <w:uiPriority w:val="22"/>
    <w:qFormat/>
    <w:rsid w:val="00D1168D"/>
    <w:rPr>
      <w:b/>
      <w:bCs/>
      <w:color w:val="auto"/>
    </w:rPr>
  </w:style>
  <w:style w:type="character" w:styleId="Emphasis">
    <w:name w:val="Emphasis"/>
    <w:basedOn w:val="DefaultParagraphFont"/>
    <w:uiPriority w:val="20"/>
    <w:qFormat/>
    <w:rsid w:val="00D1168D"/>
    <w:rPr>
      <w:i/>
      <w:iCs/>
      <w:color w:val="auto"/>
    </w:rPr>
  </w:style>
  <w:style w:type="paragraph" w:styleId="NoSpacing">
    <w:name w:val="No Spacing"/>
    <w:uiPriority w:val="1"/>
    <w:qFormat/>
    <w:rsid w:val="00D1168D"/>
    <w:pPr>
      <w:spacing w:after="0" w:line="240" w:lineRule="auto"/>
    </w:pPr>
  </w:style>
  <w:style w:type="paragraph" w:styleId="Quote">
    <w:name w:val="Quote"/>
    <w:basedOn w:val="Normal"/>
    <w:next w:val="Normal"/>
    <w:link w:val="QuoteChar"/>
    <w:uiPriority w:val="29"/>
    <w:qFormat/>
    <w:rsid w:val="00D1168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168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168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168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168D"/>
    <w:rPr>
      <w:i/>
      <w:iCs/>
      <w:color w:val="auto"/>
    </w:rPr>
  </w:style>
  <w:style w:type="character" w:styleId="IntenseEmphasis">
    <w:name w:val="Intense Emphasis"/>
    <w:basedOn w:val="DefaultParagraphFont"/>
    <w:uiPriority w:val="21"/>
    <w:qFormat/>
    <w:rsid w:val="00D1168D"/>
    <w:rPr>
      <w:b/>
      <w:bCs/>
      <w:i/>
      <w:iCs/>
      <w:color w:val="auto"/>
    </w:rPr>
  </w:style>
  <w:style w:type="character" w:styleId="SubtleReference">
    <w:name w:val="Subtle Reference"/>
    <w:basedOn w:val="DefaultParagraphFont"/>
    <w:uiPriority w:val="31"/>
    <w:qFormat/>
    <w:rsid w:val="00D1168D"/>
    <w:rPr>
      <w:smallCaps/>
      <w:color w:val="auto"/>
      <w:u w:val="single" w:color="7F7F7F" w:themeColor="text1" w:themeTint="80"/>
    </w:rPr>
  </w:style>
  <w:style w:type="character" w:styleId="IntenseReference">
    <w:name w:val="Intense Reference"/>
    <w:basedOn w:val="DefaultParagraphFont"/>
    <w:uiPriority w:val="32"/>
    <w:qFormat/>
    <w:rsid w:val="00D1168D"/>
    <w:rPr>
      <w:b/>
      <w:bCs/>
      <w:smallCaps/>
      <w:color w:val="auto"/>
      <w:u w:val="single"/>
    </w:rPr>
  </w:style>
  <w:style w:type="character" w:styleId="BookTitle">
    <w:name w:val="Book Title"/>
    <w:basedOn w:val="DefaultParagraphFont"/>
    <w:uiPriority w:val="33"/>
    <w:qFormat/>
    <w:rsid w:val="00D1168D"/>
    <w:rPr>
      <w:b/>
      <w:bCs/>
      <w:smallCaps/>
      <w:color w:val="auto"/>
    </w:rPr>
  </w:style>
  <w:style w:type="paragraph" w:styleId="TOCHeading">
    <w:name w:val="TOC Heading"/>
    <w:basedOn w:val="Heading1"/>
    <w:next w:val="Normal"/>
    <w:uiPriority w:val="39"/>
    <w:semiHidden/>
    <w:unhideWhenUsed/>
    <w:qFormat/>
    <w:rsid w:val="00D1168D"/>
    <w:pPr>
      <w:outlineLvl w:val="9"/>
    </w:pPr>
  </w:style>
  <w:style w:type="paragraph" w:customStyle="1" w:styleId="Objective">
    <w:name w:val="Objective"/>
    <w:basedOn w:val="Normal"/>
    <w:next w:val="BodyText"/>
    <w:rsid w:val="00D1168D"/>
    <w:pPr>
      <w:spacing w:before="60" w:after="220" w:line="220" w:lineRule="atLeast"/>
    </w:pPr>
    <w:rPr>
      <w:rFonts w:ascii="Garamond" w:eastAsia="Times New Roman" w:hAnsi="Garamond" w:cs="Times New Roman"/>
      <w:szCs w:val="20"/>
    </w:rPr>
  </w:style>
  <w:style w:type="paragraph" w:styleId="BodyText">
    <w:name w:val="Body Text"/>
    <w:basedOn w:val="Normal"/>
    <w:link w:val="BodyTextChar"/>
    <w:uiPriority w:val="99"/>
    <w:semiHidden/>
    <w:unhideWhenUsed/>
    <w:rsid w:val="00D1168D"/>
    <w:pPr>
      <w:spacing w:after="120"/>
    </w:pPr>
  </w:style>
  <w:style w:type="character" w:customStyle="1" w:styleId="BodyTextChar">
    <w:name w:val="Body Text Char"/>
    <w:basedOn w:val="DefaultParagraphFont"/>
    <w:link w:val="BodyText"/>
    <w:uiPriority w:val="99"/>
    <w:semiHidden/>
    <w:rsid w:val="00D1168D"/>
  </w:style>
  <w:style w:type="table" w:styleId="TableGrid">
    <w:name w:val="Table Grid"/>
    <w:basedOn w:val="TableNormal"/>
    <w:uiPriority w:val="39"/>
    <w:rsid w:val="0096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FF5"/>
    <w:pPr>
      <w:spacing w:after="0" w:line="240" w:lineRule="auto"/>
      <w:ind w:left="720"/>
      <w:contextualSpacing/>
      <w:jc w:val="left"/>
    </w:pPr>
    <w:rPr>
      <w:sz w:val="18"/>
      <w:lang w:val="en-US" w:eastAsia="ja-JP"/>
    </w:rPr>
  </w:style>
  <w:style w:type="paragraph" w:customStyle="1" w:styleId="SectionTitle">
    <w:name w:val="Section Title"/>
    <w:basedOn w:val="Normal"/>
    <w:next w:val="Normal"/>
    <w:rsid w:val="002C6FF5"/>
    <w:pPr>
      <w:pBdr>
        <w:bottom w:val="single" w:sz="6" w:space="1" w:color="808080"/>
      </w:pBdr>
      <w:spacing w:before="220" w:after="0" w:line="220" w:lineRule="atLeast"/>
      <w:jc w:val="left"/>
    </w:pPr>
    <w:rPr>
      <w:rFonts w:ascii="Garamond" w:eastAsia="Times New Roman" w:hAnsi="Garamond" w:cs="Times New Roman"/>
      <w:caps/>
      <w:spacing w:val="15"/>
      <w:sz w:val="20"/>
      <w:szCs w:val="20"/>
    </w:rPr>
  </w:style>
  <w:style w:type="paragraph" w:styleId="Date">
    <w:name w:val="Date"/>
    <w:basedOn w:val="Normal"/>
    <w:next w:val="Normal"/>
    <w:link w:val="DateChar"/>
    <w:uiPriority w:val="99"/>
    <w:semiHidden/>
    <w:unhideWhenUsed/>
    <w:rsid w:val="00A36A38"/>
    <w:pPr>
      <w:spacing w:after="0" w:line="240" w:lineRule="auto"/>
      <w:jc w:val="left"/>
    </w:pPr>
    <w:rPr>
      <w:sz w:val="18"/>
      <w:lang w:val="en-US" w:eastAsia="ja-JP"/>
    </w:rPr>
  </w:style>
  <w:style w:type="character" w:customStyle="1" w:styleId="DateChar">
    <w:name w:val="Date Char"/>
    <w:basedOn w:val="DefaultParagraphFont"/>
    <w:link w:val="Date"/>
    <w:uiPriority w:val="99"/>
    <w:semiHidden/>
    <w:rsid w:val="00A36A38"/>
    <w:rPr>
      <w:sz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523">
      <w:bodyDiv w:val="1"/>
      <w:marLeft w:val="0"/>
      <w:marRight w:val="0"/>
      <w:marTop w:val="0"/>
      <w:marBottom w:val="0"/>
      <w:divBdr>
        <w:top w:val="none" w:sz="0" w:space="0" w:color="auto"/>
        <w:left w:val="none" w:sz="0" w:space="0" w:color="auto"/>
        <w:bottom w:val="none" w:sz="0" w:space="0" w:color="auto"/>
        <w:right w:val="none" w:sz="0" w:space="0" w:color="auto"/>
      </w:divBdr>
    </w:div>
    <w:div w:id="121654093">
      <w:bodyDiv w:val="1"/>
      <w:marLeft w:val="0"/>
      <w:marRight w:val="0"/>
      <w:marTop w:val="0"/>
      <w:marBottom w:val="0"/>
      <w:divBdr>
        <w:top w:val="none" w:sz="0" w:space="0" w:color="auto"/>
        <w:left w:val="none" w:sz="0" w:space="0" w:color="auto"/>
        <w:bottom w:val="none" w:sz="0" w:space="0" w:color="auto"/>
        <w:right w:val="none" w:sz="0" w:space="0" w:color="auto"/>
      </w:divBdr>
    </w:div>
    <w:div w:id="276259918">
      <w:bodyDiv w:val="1"/>
      <w:marLeft w:val="0"/>
      <w:marRight w:val="0"/>
      <w:marTop w:val="0"/>
      <w:marBottom w:val="0"/>
      <w:divBdr>
        <w:top w:val="none" w:sz="0" w:space="0" w:color="auto"/>
        <w:left w:val="none" w:sz="0" w:space="0" w:color="auto"/>
        <w:bottom w:val="none" w:sz="0" w:space="0" w:color="auto"/>
        <w:right w:val="none" w:sz="0" w:space="0" w:color="auto"/>
      </w:divBdr>
    </w:div>
    <w:div w:id="361980526">
      <w:bodyDiv w:val="1"/>
      <w:marLeft w:val="0"/>
      <w:marRight w:val="0"/>
      <w:marTop w:val="0"/>
      <w:marBottom w:val="0"/>
      <w:divBdr>
        <w:top w:val="none" w:sz="0" w:space="0" w:color="auto"/>
        <w:left w:val="none" w:sz="0" w:space="0" w:color="auto"/>
        <w:bottom w:val="none" w:sz="0" w:space="0" w:color="auto"/>
        <w:right w:val="none" w:sz="0" w:space="0" w:color="auto"/>
      </w:divBdr>
    </w:div>
    <w:div w:id="467553712">
      <w:bodyDiv w:val="1"/>
      <w:marLeft w:val="0"/>
      <w:marRight w:val="0"/>
      <w:marTop w:val="0"/>
      <w:marBottom w:val="0"/>
      <w:divBdr>
        <w:top w:val="none" w:sz="0" w:space="0" w:color="auto"/>
        <w:left w:val="none" w:sz="0" w:space="0" w:color="auto"/>
        <w:bottom w:val="none" w:sz="0" w:space="0" w:color="auto"/>
        <w:right w:val="none" w:sz="0" w:space="0" w:color="auto"/>
      </w:divBdr>
    </w:div>
    <w:div w:id="566917983">
      <w:bodyDiv w:val="1"/>
      <w:marLeft w:val="0"/>
      <w:marRight w:val="0"/>
      <w:marTop w:val="0"/>
      <w:marBottom w:val="0"/>
      <w:divBdr>
        <w:top w:val="none" w:sz="0" w:space="0" w:color="auto"/>
        <w:left w:val="none" w:sz="0" w:space="0" w:color="auto"/>
        <w:bottom w:val="none" w:sz="0" w:space="0" w:color="auto"/>
        <w:right w:val="none" w:sz="0" w:space="0" w:color="auto"/>
      </w:divBdr>
    </w:div>
    <w:div w:id="1143356056">
      <w:bodyDiv w:val="1"/>
      <w:marLeft w:val="0"/>
      <w:marRight w:val="0"/>
      <w:marTop w:val="0"/>
      <w:marBottom w:val="0"/>
      <w:divBdr>
        <w:top w:val="none" w:sz="0" w:space="0" w:color="auto"/>
        <w:left w:val="none" w:sz="0" w:space="0" w:color="auto"/>
        <w:bottom w:val="none" w:sz="0" w:space="0" w:color="auto"/>
        <w:right w:val="none" w:sz="0" w:space="0" w:color="auto"/>
      </w:divBdr>
    </w:div>
    <w:div w:id="17335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glossaryDocument" Target="glossary/document.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3.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34AF4A6588475E87B00D06E5B930A2"/>
        <w:category>
          <w:name w:val="General"/>
          <w:gallery w:val="placeholder"/>
        </w:category>
        <w:types>
          <w:type w:val="bbPlcHdr"/>
        </w:types>
        <w:behaviors>
          <w:behavior w:val="content"/>
        </w:behaviors>
        <w:guid w:val="{A9302021-BAA9-4B2E-A72D-D3A794034D8D}"/>
      </w:docPartPr>
      <w:docPartBody>
        <w:p w:rsidR="005D517B" w:rsidRDefault="006276BB" w:rsidP="006276BB">
          <w:pPr>
            <w:pStyle w:val="7B34AF4A6588475E87B00D06E5B930A2"/>
          </w:pPr>
          <w:r>
            <w:t>WORK EXPERIENCE</w:t>
          </w:r>
        </w:p>
      </w:docPartBody>
    </w:docPart>
    <w:docPart>
      <w:docPartPr>
        <w:name w:val="3AB4C47CF1B64EB88A1D05B4AE54D08D"/>
        <w:category>
          <w:name w:val="General"/>
          <w:gallery w:val="placeholder"/>
        </w:category>
        <w:types>
          <w:type w:val="bbPlcHdr"/>
        </w:types>
        <w:behaviors>
          <w:behavior w:val="content"/>
        </w:behaviors>
        <w:guid w:val="{4D00B3A6-8C4D-4A03-9284-52F0DC19A0BC}"/>
      </w:docPartPr>
      <w:docPartBody>
        <w:p w:rsidR="005D517B" w:rsidRDefault="006276BB" w:rsidP="006276BB">
          <w:pPr>
            <w:pStyle w:val="3AB4C47CF1B64EB88A1D05B4AE54D08D"/>
          </w:pPr>
          <w:r>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1" w:usb1="00000000" w:usb2="00000000" w:usb3="00000000" w:csb0="00000003" w:csb1="00000000"/>
  </w:font>
  <w:font w:name="Rockwell Condensed">
    <w:altName w:val="Noto Sans Syriac Western"/>
    <w:panose1 w:val="02060603050405020104"/>
    <w:charset w:val="00"/>
    <w:family w:val="roman"/>
    <w:pitch w:val="variable"/>
    <w:sig w:usb0="00000003" w:usb1="00000000" w:usb2="00000000" w:usb3="00000000" w:csb0="00000001" w:csb1="00000000"/>
  </w:font>
  <w:font w:name="Garamond">
    <w:altName w:val="Tahoma"/>
    <w:panose1 w:val="02020404030301010803"/>
    <w:charset w:val="00"/>
    <w:family w:val="roman"/>
    <w:pitch w:val="variable"/>
    <w:sig w:usb0="00000001"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BB"/>
    <w:rsid w:val="001E6F78"/>
    <w:rsid w:val="005D517B"/>
    <w:rsid w:val="006276BB"/>
    <w:rsid w:val="00825938"/>
    <w:rsid w:val="00B20F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4AF4A6588475E87B00D06E5B930A2">
    <w:name w:val="7B34AF4A6588475E87B00D06E5B930A2"/>
    <w:rsid w:val="006276BB"/>
  </w:style>
  <w:style w:type="paragraph" w:customStyle="1" w:styleId="3AB4C47CF1B64EB88A1D05B4AE54D08D">
    <w:name w:val="3AB4C47CF1B64EB88A1D05B4AE54D08D"/>
    <w:rsid w:val="00627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FA853-6A3B-4635-8FC5-68CFD9018D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dc:creator>
  <cp:keywords/>
  <dc:description/>
  <cp:lastModifiedBy>Guest User</cp:lastModifiedBy>
  <cp:revision>2</cp:revision>
  <dcterms:created xsi:type="dcterms:W3CDTF">2021-06-04T10:34:00Z</dcterms:created>
  <dcterms:modified xsi:type="dcterms:W3CDTF">2021-06-04T10:34:00Z</dcterms:modified>
</cp:coreProperties>
</file>