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Set 0 Solutions</w:t>
      </w:r>
    </w:p>
    <w:p>
      <w:pPr>
        <w:pStyle w:val="Subtitle"/>
      </w:pPr>
      <w:r>
        <w:t>HES CS 1200  |  Rajesh Singh</w:t>
      </w:r>
    </w:p>
    <w:p>
      <w:pPr>
        <w:pStyle w:val="Heading1"/>
      </w:pPr>
      <w:r>
        <w:t>Solution 1b</w:t>
      </w:r>
    </w:p>
    <w:p>
      <w:pPr>
        <w:pStyle w:val="Heading2"/>
      </w:pPr>
      <w:r>
        <w:t>Proof by strong induction</w:t>
      </w:r>
    </w:p>
    <w:p>
      <w:r>
        <w:t xml:space="preserve">For </w:t>
      </w:r>
      <m:oMath>
        <m:r>
          <m:rPr/>
          <w:rPr>
            <w:rFonts w:ascii="Cambria Math" w:hAnsi="Cambria Math"/>
          </w:rPr>
          <m:t xml:space="preserve">t &gt; 0</m:t>
        </m:r>
      </m:oMath>
      <w:r>
        <w:t xml:space="preserve">, a binary tree </w:t>
      </w:r>
      <m:oMath>
        <m:r>
          <m:rPr/>
          <w:rPr>
            <w:rFonts w:ascii="Cambria Math" w:hAnsi="Cambria Math"/>
          </w:rPr>
          <m:t xml:space="preserve">T</m:t>
        </m:r>
      </m:oMath>
      <w:r>
        <w:t xml:space="preserve"> of size </w:t>
      </w:r>
      <m:oMath>
        <m:r>
          <m:rPr/>
          <w:rPr>
            <w:rFonts w:ascii="Cambria Math" w:hAnsi="Cambria Math"/>
          </w:rPr>
          <m:t xml:space="preserve">n ≥ 2t + 1</m:t>
        </m:r>
      </m:oMath>
      <w:r>
        <w:t xml:space="preserve"> has a vertex </w:t>
      </w:r>
      <m:oMath>
        <m:r>
          <m:rPr/>
          <w:rPr>
            <w:rFonts w:ascii="Cambria Math" w:hAnsi="Cambria Math"/>
          </w:rPr>
          <m:t xml:space="preserve">v</m:t>
        </m:r>
      </m:oMath>
      <w:r>
        <w:t xml:space="preserve"> such that the subtree rooted at </w:t>
      </w:r>
      <m:oMath>
        <m:r>
          <m:rPr/>
          <w:rPr>
            <w:rFonts w:ascii="Cambria Math" w:hAnsi="Cambria Math"/>
          </w:rPr>
          <m:t xml:space="preserve">v</m:t>
        </m:r>
      </m:oMath>
      <w:r>
        <w:t xml:space="preserve"> has size at least </w:t>
      </w:r>
      <m:oMath>
        <m:r>
          <m:rPr/>
          <w:rPr>
            <w:rFonts w:ascii="Cambria Math" w:hAnsi="Cambria Math"/>
          </w:rPr>
          <m:t xml:space="preserve">t</m:t>
        </m:r>
      </m:oMath>
      <w:r>
        <w:t xml:space="preserve"> and at most </w:t>
      </w:r>
      <m:oMath>
        <m:r>
          <m:rPr/>
          <w:rPr>
            <w:rFonts w:ascii="Cambria Math" w:hAnsi="Cambria Math"/>
          </w:rPr>
          <m:t xml:space="preserve">2t − 1</m:t>
        </m:r>
      </m:oMath>
      <w:r>
        <w:t>.</w:t>
      </w:r>
    </w:p>
    <w:p>
      <w:pPr>
        <w:pStyle w:val="Heading2"/>
      </w:pPr>
      <w:r>
        <w:t>Base case</w:t>
      </w:r>
    </w:p>
    <w:p>
      <w:r>
        <w:t xml:space="preserve">Proving the base case </w:t>
      </w:r>
      <m:oMath>
        <m:r>
          <m:rPr/>
          <w:rPr>
            <w:rFonts w:ascii="Cambria Math" w:hAnsi="Cambria Math"/>
          </w:rPr>
          <m:t xml:space="preserve">n = 2t + 1</m:t>
        </m:r>
      </m:oMath>
      <w:r>
        <w:t xml:space="preserve">. Suppose vertex </w:t>
      </w:r>
      <m:oMath>
        <m:r>
          <m:rPr/>
          <w:rPr>
            <w:rFonts w:ascii="Cambria Math" w:hAnsi="Cambria Math"/>
          </w:rPr>
          <m:t xml:space="preserve">v</m:t>
        </m:r>
      </m:oMath>
      <w:r>
        <w:t xml:space="preserve"> has children </w:t>
      </w:r>
      <m:oMath>
        <m:r>
          <m:rPr/>
          <w:rPr>
            <w:rFonts w:ascii="Cambria Math" w:hAnsi="Cambria Math"/>
          </w:rPr>
          <m:t xml:space="preserve">a</m:t>
        </m:r>
      </m:oMath>
      <w:r>
        <w:t xml:space="preserve"> and </w:t>
      </w:r>
      <m:oMath>
        <m:r>
          <m:rPr/>
          <w:rPr>
            <w:rFonts w:ascii="Cambria Math" w:hAnsi="Cambria Math"/>
          </w:rPr>
          <m:t xml:space="preserve">b</m:t>
        </m:r>
      </m:oMath>
      <w:r>
        <w:t>. Then</w:t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a + b + 1 = 2t + 1  ⇒  a + b = 2t</m:t>
        </m:r>
      </m:oMath>
    </w:p>
    <w:p>
      <w:r>
        <w:t xml:space="preserve">For the smallest </w:t>
      </w:r>
      <m:oMath>
        <m:r>
          <m:rPr/>
          <w:rPr>
            <w:rFonts w:ascii="Cambria Math" w:hAnsi="Cambria Math"/>
          </w:rPr>
          <m:t xml:space="preserve">b = 1</m:t>
        </m:r>
      </m:oMath>
      <w:r>
        <w:t xml:space="preserve">, </w:t>
      </w:r>
      <m:oMath>
        <m:r>
          <m:rPr/>
          <w:rPr>
            <w:rFonts w:ascii="Cambria Math" w:hAnsi="Cambria Math"/>
          </w:rPr>
          <m:t xml:space="preserve">a = 2t − 1</m:t>
        </m:r>
      </m:oMath>
      <w:r>
        <w:t xml:space="preserve">. If </w:t>
      </w:r>
      <m:oMath>
        <m:r>
          <m:rPr/>
          <w:rPr>
            <w:rFonts w:ascii="Cambria Math" w:hAnsi="Cambria Math"/>
          </w:rPr>
          <m:t xml:space="preserve">b &gt; 1</m:t>
        </m:r>
      </m:oMath>
      <w:r>
        <w:t xml:space="preserve">, then </w:t>
      </w:r>
      <m:oMath>
        <m:r>
          <m:rPr/>
          <w:rPr>
            <w:rFonts w:ascii="Cambria Math" w:hAnsi="Cambria Math"/>
          </w:rPr>
          <m:t xml:space="preserve">a &lt; 2t − 1</m:t>
        </m:r>
      </m:oMath>
      <w:r>
        <w:t xml:space="preserve">. So </w:t>
      </w:r>
      <m:oMath>
        <m:r>
          <m:rPr/>
          <w:rPr>
            <w:rFonts w:ascii="Cambria Math" w:hAnsi="Cambria Math"/>
          </w:rPr>
          <m:t xml:space="preserve">a ≤ 2t − 1</m:t>
        </m:r>
      </m:oMath>
      <w:r>
        <w:t>.</w:t>
      </w:r>
    </w:p>
    <w:p>
      <w:r>
        <w:t xml:space="preserve">If </w:t>
      </w:r>
      <m:oMath>
        <m:r>
          <m:rPr/>
          <w:rPr>
            <w:rFonts w:ascii="Cambria Math" w:hAnsi="Cambria Math"/>
          </w:rPr>
          <m:t xml:space="preserve">b = t</m:t>
        </m:r>
      </m:oMath>
      <w:r>
        <w:t xml:space="preserve">, then </w:t>
      </w:r>
      <m:oMath>
        <m:r>
          <m:rPr/>
          <w:rPr>
            <w:rFonts w:ascii="Cambria Math" w:hAnsi="Cambria Math"/>
          </w:rPr>
          <m:t xml:space="preserve">a = t</m:t>
        </m:r>
      </m:oMath>
      <w:r>
        <w:t xml:space="preserve">, and that is the largest value of </w:t>
      </w:r>
      <m:oMath>
        <m:r>
          <m:rPr/>
          <w:rPr>
            <w:rFonts w:ascii="Cambria Math" w:hAnsi="Cambria Math"/>
          </w:rPr>
          <m:t xml:space="preserve">b</m:t>
        </m:r>
      </m:oMath>
      <w:r>
        <w:t xml:space="preserve">. Otherwise, </w:t>
      </w:r>
      <m:oMath>
        <m:r>
          <m:rPr/>
          <w:rPr>
            <w:rFonts w:ascii="Cambria Math" w:hAnsi="Cambria Math"/>
          </w:rPr>
          <m:t xml:space="preserve">a &lt; b</m:t>
        </m:r>
      </m:oMath>
      <w:r>
        <w:t xml:space="preserve"> and </w:t>
      </w:r>
      <m:oMath>
        <m:r>
          <m:rPr/>
          <w:rPr>
            <w:rFonts w:ascii="Cambria Math" w:hAnsi="Cambria Math"/>
          </w:rPr>
          <m:t xml:space="preserve">2t + 1</m:t>
        </m:r>
      </m:oMath>
      <w:r>
        <w:t xml:space="preserve"> nodes will be in subtree </w:t>
      </w:r>
      <m:oMath>
        <m:r>
          <m:rPr/>
          <w:rPr>
            <w:rFonts w:ascii="Cambria Math" w:hAnsi="Cambria Math"/>
          </w:rPr>
          <m:t xml:space="preserve">b</m:t>
        </m:r>
      </m:oMath>
      <w:r>
        <w:t>.</w:t>
      </w:r>
    </w:p>
    <w:p>
      <w:r>
        <w:t xml:space="preserve">Since </w:t>
      </w:r>
      <m:oMath>
        <m:r>
          <m:rPr/>
          <w:rPr>
            <w:rFonts w:ascii="Cambria Math" w:hAnsi="Cambria Math"/>
          </w:rPr>
          <m:t xml:space="preserve">a &gt; b</m:t>
        </m:r>
      </m:oMath>
      <w:r>
        <w:t xml:space="preserve"> and </w:t>
      </w:r>
      <m:oMath>
        <m:r>
          <m:rPr/>
          <w:rPr>
            <w:rFonts w:ascii="Cambria Math" w:hAnsi="Cambria Math"/>
          </w:rPr>
          <m:t xml:space="preserve">b ≤ t</m:t>
        </m:r>
      </m:oMath>
      <w:r>
        <w:t xml:space="preserve">, </w:t>
      </w:r>
      <m:oMath>
        <m:r>
          <m:rPr/>
          <w:rPr>
            <w:rFonts w:ascii="Cambria Math" w:hAnsi="Cambria Math"/>
          </w:rPr>
          <m:t xml:space="preserve">a ≥ t</m:t>
        </m:r>
      </m:oMath>
      <w:r>
        <w:t xml:space="preserve">. Hence, vertex </w:t>
      </w:r>
      <m:oMath>
        <m:r>
          <m:rPr/>
          <w:rPr>
            <w:rFonts w:ascii="Cambria Math" w:hAnsi="Cambria Math"/>
          </w:rPr>
          <m:t xml:space="preserve">a</m:t>
        </m:r>
      </m:oMath>
      <w:r>
        <w:t xml:space="preserve"> satisfies </w:t>
      </w:r>
      <m:oMath>
        <m:r>
          <m:rPr/>
          <w:rPr>
            <w:rFonts w:ascii="Cambria Math" w:hAnsi="Cambria Math"/>
          </w:rPr>
          <m:t xml:space="preserve">a ≥ t</m:t>
        </m:r>
      </m:oMath>
      <w:r>
        <w:t xml:space="preserve"> and </w:t>
      </w:r>
      <m:oMath>
        <m:r>
          <m:rPr/>
          <w:rPr>
            <w:rFonts w:ascii="Cambria Math" w:hAnsi="Cambria Math"/>
          </w:rPr>
          <m:t xml:space="preserve">a ≤ 2t − 1</m:t>
        </m:r>
      </m:oMath>
      <w:r>
        <w:t>.</w:t>
      </w:r>
    </w:p>
    <w:p>
      <w:pPr>
        <w:pStyle w:val="Heading2"/>
      </w:pPr>
      <w:r>
        <w:t>Inductive hypothesis</w:t>
      </w:r>
    </w:p>
    <w:p>
      <w:r>
        <w:t xml:space="preserve">Assume the claim holds for every binary tree of size </w:t>
      </w:r>
      <m:oMath>
        <m:r>
          <m:rPr/>
          <w:rPr>
            <w:rFonts w:ascii="Cambria Math" w:hAnsi="Cambria Math"/>
          </w:rPr>
          <m:t xml:space="preserve">k</m:t>
        </m:r>
      </m:oMath>
      <w:r>
        <w:t xml:space="preserve"> where </w:t>
      </w:r>
      <m:oMath>
        <m:r>
          <m:rPr/>
          <w:rPr>
            <w:rFonts w:ascii="Cambria Math" w:hAnsi="Cambria Math"/>
          </w:rPr>
          <m:t xml:space="preserve">2t + 1 ≤ k &lt; n</m:t>
        </m:r>
      </m:oMath>
      <w:r>
        <w:t>.</w:t>
      </w:r>
    </w:p>
    <w:p>
      <w:r>
        <w:t xml:space="preserve">Now consider a binary tree of size </w:t>
      </w:r>
      <m:oMath>
        <m:r>
          <m:rPr/>
          <w:rPr>
            <w:rFonts w:ascii="Cambria Math" w:hAnsi="Cambria Math"/>
          </w:rPr>
          <m:t xml:space="preserve">n &gt; 2t + 1</m:t>
        </m:r>
      </m:oMath>
      <w:r>
        <w:t xml:space="preserve">. Consider two subtrees </w:t>
      </w:r>
      <m:oMath>
        <m:r>
          <m:rPr/>
          <w:rPr>
            <w:rFonts w:ascii="Cambria Math" w:hAnsi="Cambria Math"/>
          </w:rPr>
          <m:t xml:space="preserve">a</m:t>
        </m:r>
      </m:oMath>
      <w:r>
        <w:t xml:space="preserve"> and </w:t>
      </w:r>
      <m:oMath>
        <m:r>
          <m:rPr/>
          <w:rPr>
            <w:rFonts w:ascii="Cambria Math" w:hAnsi="Cambria Math"/>
          </w:rPr>
          <m:t xml:space="preserve">b</m:t>
        </m:r>
      </m:oMath>
      <w:r>
        <w:t xml:space="preserve"> where </w:t>
      </w:r>
      <m:oMath>
        <m:r>
          <m:rPr/>
          <w:rPr>
            <w:rFonts w:ascii="Cambria Math" w:hAnsi="Cambria Math"/>
          </w:rPr>
          <m:t xml:space="preserve">a + b + 1 = n</m:t>
        </m:r>
      </m:oMath>
      <w:r>
        <w:t xml:space="preserve">. For </w:t>
      </w:r>
      <m:oMath>
        <m:r>
          <m:rPr/>
          <w:rPr>
            <w:rFonts w:ascii="Cambria Math" w:hAnsi="Cambria Math"/>
          </w:rPr>
          <m:t xml:space="preserve">a &gt; b</m:t>
        </m:r>
      </m:oMath>
      <w:r>
        <w:t>,</w:t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a ≥ </m:t>
        </m:r>
        <m:f>
          <m:num>
            <m:r>
              <m:rPr/>
              <w:rPr>
                <w:rFonts w:ascii="Cambria Math" w:hAnsi="Cambria Math"/>
              </w:rPr>
              <m:t xml:space="preserve">n − 1</m:t>
            </m:r>
          </m:num>
          <m:den>
            <m:r>
              <m:rPr/>
              <w:rPr>
                <w:rFonts w:ascii="Cambria Math" w:hAnsi="Cambria Math"/>
              </w:rPr>
              <m:t xml:space="preserve">2</m:t>
            </m:r>
          </m:den>
        </m:f>
        <m:r>
          <m:rPr/>
          <w:rPr>
            <w:rFonts w:ascii="Cambria Math" w:hAnsi="Cambria Math"/>
          </w:rPr>
          <m:t xml:space="preserve"> ≥ t</m:t>
        </m:r>
      </m:oMath>
    </w:p>
    <w:p>
      <w:r>
        <w:t xml:space="preserve">So </w:t>
      </w:r>
      <m:oMath>
        <m:r>
          <m:rPr/>
          <w:rPr>
            <w:rFonts w:ascii="Cambria Math" w:hAnsi="Cambria Math"/>
          </w:rPr>
          <m:t xml:space="preserve">a</m:t>
        </m:r>
      </m:oMath>
      <w:r>
        <w:t xml:space="preserve"> can be:</w:t>
      </w:r>
    </w:p>
    <w:p>
      <w:r>
        <w:t xml:space="preserve">1. </w:t>
      </w:r>
      <m:oMath>
        <m:r>
          <m:rPr/>
          <w:rPr>
            <w:rFonts w:ascii="Cambria Math" w:hAnsi="Cambria Math"/>
          </w:rPr>
          <m:t xml:space="preserve">t ≤ a ≤ 2t − 1</m:t>
        </m:r>
      </m:oMath>
      <w:r>
        <w:t xml:space="preserve">, so this is the vertex (where </w:t>
      </w:r>
      <m:oMath>
        <m:r>
          <m:rPr/>
          <w:rPr>
            <w:rFonts w:ascii="Cambria Math" w:hAnsi="Cambria Math"/>
          </w:rPr>
          <m:t xml:space="preserve">b = 1</m:t>
        </m:r>
      </m:oMath>
      <w:r>
        <w:t xml:space="preserve"> or </w:t>
      </w:r>
      <m:oMath>
        <m:r>
          <m:rPr/>
          <w:rPr>
            <w:rFonts w:ascii="Cambria Math" w:hAnsi="Cambria Math"/>
          </w:rPr>
          <m:t xml:space="preserve">b &lt; a</m:t>
        </m:r>
      </m:oMath>
      <w:r>
        <w:t>).</w:t>
      </w:r>
    </w:p>
    <w:p>
      <w:r>
        <w:t xml:space="preserve">2. </w:t>
      </w:r>
      <m:oMath>
        <m:r>
          <m:rPr/>
          <w:rPr>
            <w:rFonts w:ascii="Cambria Math" w:hAnsi="Cambria Math"/>
          </w:rPr>
          <m:t xml:space="preserve">a ≥ 2t + 1</m:t>
        </m:r>
      </m:oMath>
      <w:r>
        <w:t xml:space="preserve">: use the subtree below this vertex, since </w:t>
      </w:r>
      <m:oMath>
        <m:r>
          <m:rPr/>
          <w:rPr>
            <w:rFonts w:ascii="Cambria Math" w:hAnsi="Cambria Math"/>
          </w:rPr>
          <m:t xml:space="preserve">a &lt; n</m:t>
        </m:r>
      </m:oMath>
      <w:r>
        <w:t>, by the hypothesis.</w:t>
      </w:r>
    </w:p>
    <w:p>
      <w:commentRangeStart w:id="0"/>
      <w:r>
        <w:t xml:space="preserve">3. </w:t>
      </w:r>
      <m:oMath>
        <m:r>
          <m:rPr/>
          <w:rPr>
            <w:rFonts w:ascii="Cambria Math" w:hAnsi="Cambria Math"/>
          </w:rPr>
          <m:t xml:space="preserve">a ≥ 2t</m:t>
        </m:r>
      </m:oMath>
      <w:r>
        <w:t>: in this case, go down the subtree as well.</w:t>
      </w:r>
      <w:commentRangeEnd w:id="0"/>
      <w:r>
        <w:rPr>
          <w:rStyle w:val="CommentReference"/>
        </w:rPr>
        <w:commentReference w:id="0"/>
      </w:r>
    </w:p>
    <w:p>
      <w:r>
        <w:t xml:space="preserve">Hence, in every case, </w:t>
      </w:r>
      <m:oMath>
        <m:r>
          <m:rPr/>
          <w:rPr>
            <w:rFonts w:ascii="Cambria Math" w:hAnsi="Cambria Math"/>
          </w:rPr>
          <m:t xml:space="preserve">T</m:t>
        </m:r>
      </m:oMath>
      <w:r>
        <w:t xml:space="preserve"> with </w:t>
      </w:r>
      <m:oMath>
        <m:r>
          <m:rPr/>
          <w:rPr>
            <w:rFonts w:ascii="Cambria Math" w:hAnsi="Cambria Math"/>
          </w:rPr>
          <m:t xml:space="preserve">n ≥ 2t + 1</m:t>
        </m:r>
      </m:oMath>
      <w:r>
        <w:t xml:space="preserve"> contains a vertex </w:t>
      </w:r>
      <m:oMath>
        <m:r>
          <m:rPr/>
          <w:rPr>
            <w:rFonts w:ascii="Cambria Math" w:hAnsi="Cambria Math"/>
          </w:rPr>
          <m:t xml:space="preserve">v</m:t>
        </m:r>
      </m:oMath>
      <w:r>
        <w:t xml:space="preserve"> whose rooted subtree has size </w:t>
      </w:r>
      <m:oMath>
        <m:r>
          <m:rPr/>
          <w:rPr>
            <w:rFonts w:ascii="Cambria Math" w:hAnsi="Cambria Math"/>
          </w:rPr>
          <m:t xml:space="preserve">t ≤ size ≤ 2t − 1</m:t>
        </m:r>
      </m:oMath>
      <w:r>
        <w:t>.</w:t>
      </w:r>
    </w:p>
    <w:p>
      <w:r>
        <w:br w:type="page"/>
      </w:r>
    </w:p>
    <w:p>
      <w:pPr>
        <w:pStyle w:val="Heading1"/>
      </w:pPr>
      <w:r>
        <w:t>Solution 2a</w:t>
      </w:r>
    </w:p>
    <w:p>
      <w:pPr>
        <w:pStyle w:val="Heading2"/>
      </w:pPr>
      <w:r>
        <w:t>Asymptotic notation</w:t>
      </w:r>
    </w:p>
    <w:p>
      <w:pPr>
        <w:pStyle w:val="Heading2"/>
      </w:pPr>
      <w:r>
        <w:t>Part i</w:t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f(n) = 3</m:t>
        </m:r>
        <m:sSup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log</m:t>
                </m:r>
              </m:e>
              <m:sub>
                <m:r>
                  <m:rPr/>
                  <w:rPr>
                    <w:rFonts w:ascii="Cambria Math" w:hAnsi="Cambria Math"/>
                  </w:rPr>
                  <m:t xml:space="preserve">2</m:t>
                </m:r>
              </m:sub>
            </m:sSub>
          </m:e>
          <m:sup>
            <m:r>
              <m:rPr/>
              <w:rPr>
                <w:rFonts w:ascii="Cambria Math" w:hAnsi="Cambria Math"/>
              </w:rPr>
              <m:t xml:space="preserve">3</m:t>
            </m:r>
          </m:sup>
        </m:sSup>
        <m:r>
          <m:rPr/>
          <w:rPr>
            <w:rFonts w:ascii="Cambria Math" w:hAnsi="Cambria Math"/>
          </w:rPr>
          <m:t xml:space="preserve">n,    g(n) = </m:t>
        </m:r>
        <m:sSup>
          <m:e>
            <m:r>
              <m:rPr/>
              <w:rPr>
                <w:rFonts w:ascii="Cambria Math" w:hAnsi="Cambria Math"/>
              </w:rPr>
              <m:t xml:space="preserve">n</m:t>
            </m:r>
          </m:e>
          <m:sup>
            <m:r>
              <m:rPr/>
              <w:rPr>
                <w:rFonts w:ascii="Cambria Math" w:hAnsi="Cambria Math"/>
              </w:rPr>
              <m:t xml:space="preserve">2</m:t>
            </m:r>
          </m:sup>
        </m:sSup>
        <m:r>
          <m:rPr/>
          <w:rPr>
            <w:rFonts w:ascii="Cambria Math" w:hAnsi="Cambria Math"/>
          </w:rPr>
          <m:t xml:space="preserve"> + 1</m:t>
        </m:r>
      </m:oMath>
    </w:p>
    <w:p>
      <m:oMath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log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 xml:space="preserve">n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 xml:space="preserve">3</m:t>
            </m:r>
          </m:sup>
        </m:sSup>
      </m:oMath>
      <w:r>
        <w:t xml:space="preserve"> grows much slower than </w:t>
      </w:r>
      <m:oMath>
        <m:sSup>
          <m:e>
            <m:r>
              <m:rPr/>
              <w:rPr>
                <w:rFonts w:ascii="Cambria Math" w:hAnsi="Cambria Math"/>
              </w:rPr>
              <m:t xml:space="preserve">n</m:t>
            </m:r>
          </m:e>
          <m:sup>
            <m:r>
              <m:rPr/>
              <w:rPr>
                <w:rFonts w:ascii="Cambria Math" w:hAnsi="Cambria Math"/>
              </w:rPr>
              <m:t xml:space="preserve">2</m:t>
            </m:r>
          </m:sup>
        </m:sSup>
      </m:oMath>
      <w:r>
        <w:t>, since the logarithm itself grows much slower.</w:t>
      </w:r>
    </w:p>
    <w:p>
      <w:commentRangeStart w:id="1"/>
      <w:r>
        <w:t xml:space="preserve">Assuming </w:t>
      </w:r>
      <m:oMath>
        <m:r>
          <m:rPr/>
          <w:rPr>
            <w:rFonts w:ascii="Cambria Math" w:hAnsi="Cambria Math"/>
          </w:rPr>
          <m:t xml:space="preserve">n = 1000</m:t>
        </m:r>
      </m:oMath>
      <w:r>
        <w:t>, using base 2:</w:t>
      </w:r>
      <w:commentRangeEnd w:id="1"/>
      <w:r>
        <w:rPr>
          <w:rStyle w:val="CommentReference"/>
        </w:rPr>
        <w:commentReference w:id="1"/>
      </w:r>
    </w:p>
    <w:p>
      <w:pPr>
        <w:keepLines/>
        <w:spacing w:before="40" w:after="120"/>
        <w:ind w:left="259"/>
      </w:pP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 xml:space="preserve">log</m:t>
            </m:r>
          </m:e>
          <m:sub>
            <m:r>
              <m:rPr/>
              <w:rPr>
                <w:rFonts w:ascii="Cambria Math" w:hAnsi="Cambria Math"/>
              </w:rPr>
              <m:t xml:space="preserve">2</m:t>
            </m:r>
          </m:sub>
        </m:sSub>
        <m:r>
          <m:rPr/>
          <w:rPr>
            <w:rFonts w:ascii="Cambria Math" w:hAnsi="Cambria Math"/>
          </w:rPr>
          <m:t xml:space="preserve">(1000) ≃ 9.996</m:t>
        </m:r>
      </m:oMath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f(1000) = 3</m:t>
        </m:r>
        <m:sSup>
          <m:e>
            <m:r>
              <m:rPr/>
              <w:rPr>
                <w:rFonts w:ascii="Cambria Math" w:hAnsi="Cambria Math"/>
              </w:rPr>
              <m:t xml:space="preserve">(9.966)</m:t>
            </m:r>
          </m:e>
          <m:sup>
            <m:r>
              <m:rPr/>
              <w:rPr>
                <w:rFonts w:ascii="Cambria Math" w:hAnsi="Cambria Math"/>
              </w:rPr>
              <m:t xml:space="preserve">3</m:t>
            </m:r>
          </m:sup>
        </m:sSup>
        <m:r>
          <m:rPr/>
          <w:rPr>
            <w:rFonts w:ascii="Cambria Math" w:hAnsi="Cambria Math"/>
          </w:rPr>
          <m:t xml:space="preserve"> ≈ 2969</m:t>
        </m:r>
      </m:oMath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g(1000) = </m:t>
        </m:r>
        <m:sSup>
          <m:e>
            <m:r>
              <m:rPr/>
              <w:rPr>
                <w:rFonts w:ascii="Cambria Math" w:hAnsi="Cambria Math"/>
              </w:rPr>
              <m:t xml:space="preserve">1000</m:t>
            </m:r>
          </m:e>
          <m:sup>
            <m:r>
              <m:rPr/>
              <w:rPr>
                <w:rFonts w:ascii="Cambria Math" w:hAnsi="Cambria Math"/>
              </w:rPr>
              <m:t xml:space="preserve">2</m:t>
            </m:r>
          </m:sup>
        </m:sSup>
        <m:r>
          <m:rPr/>
          <w:rPr>
            <w:rFonts w:ascii="Cambria Math" w:hAnsi="Cambria Math"/>
          </w:rPr>
          <m:t xml:space="preserve"> + 1 = 1000001</m:t>
        </m:r>
      </m:oMath>
    </w:p>
    <w:p>
      <w:r>
        <w:t>So the ratio is</w:t>
      </w:r>
    </w:p>
    <w:p>
      <w:pPr>
        <w:keepLines/>
        <w:spacing w:before="40" w:after="120"/>
        <w:ind w:left="259"/>
      </w:pPr>
      <m:oMath>
        <m:f>
          <m:num>
            <m:r>
              <m:rPr/>
              <w:rPr>
                <w:rFonts w:ascii="Cambria Math" w:hAnsi="Cambria Math"/>
              </w:rPr>
              <m:t xml:space="preserve">f(1000)</m:t>
            </m:r>
          </m:num>
          <m:den>
            <m:r>
              <m:rPr/>
              <w:rPr>
                <w:rFonts w:ascii="Cambria Math" w:hAnsi="Cambria Math"/>
              </w:rPr>
              <m:t xml:space="preserve">g(1000)</m:t>
            </m:r>
          </m:den>
        </m:f>
        <m:r>
          <m:rPr/>
          <w:rPr>
            <w:rFonts w:ascii="Cambria Math" w:hAnsi="Cambria Math"/>
          </w:rPr>
          <m:t xml:space="preserve"> ≃ 0.297%</m:t>
        </m:r>
      </m:oMath>
    </w:p>
    <w:p>
      <w:r>
        <w:t xml:space="preserve">If </w:t>
      </w:r>
      <m:oMath>
        <m:r>
          <m:rPr/>
          <w:rPr>
            <w:rFonts w:ascii="Cambria Math" w:hAnsi="Cambria Math"/>
          </w:rPr>
          <m:t xml:space="preserve">n → 1M</m:t>
        </m:r>
      </m:oMath>
      <w:r>
        <w:t>, the ratio is almost 0. So</w:t>
      </w:r>
    </w:p>
    <w:p>
      <w:pPr>
        <w:keepLines/>
        <w:spacing w:before="40" w:after="120"/>
        <w:ind w:left="259"/>
      </w:pPr>
      <m:oMath>
        <m:limLow>
          <m:e>
            <m:r>
              <m:rPr>
                <m:sty m:val="p"/>
              </m:rPr>
              <w:rPr>
                <w:rFonts w:ascii="Cambria Math" w:hAnsi="Cambria Math"/>
              </w:rPr>
              <m:t xml:space="preserve">lim</m:t>
            </m:r>
          </m:e>
          <m:lim>
            <m:r>
              <m:rPr/>
              <w:rPr>
                <w:rFonts w:ascii="Cambria Math" w:hAnsi="Cambria Math"/>
              </w:rPr>
              <m:t xml:space="preserve">n→∞</m:t>
            </m:r>
          </m:lim>
        </m:limLow>
        <m:d>
          <m:dPr>
            <m:begChr m:val="("/>
            <m:endChr m:val=")"/>
          </m:dPr>
          <m:e>
            <m:f>
              <m:num>
                <m:r>
                  <m:rPr/>
                  <w:rPr>
                    <w:rFonts w:ascii="Cambria Math" w:hAnsi="Cambria Math"/>
                  </w:rPr>
                  <m:t xml:space="preserve">f(n)</m:t>
                </m:r>
              </m:num>
              <m:den>
                <m:r>
                  <m:rPr/>
                  <w:rPr>
                    <w:rFonts w:ascii="Cambria Math" w:hAnsi="Cambria Math"/>
                  </w:rPr>
                  <m:t xml:space="preserve">g(n)</m:t>
                </m:r>
              </m:den>
            </m:f>
          </m:e>
        </m:d>
        <m:r>
          <m:rPr/>
          <w:rPr>
            <w:rFonts w:ascii="Cambria Math" w:hAnsi="Cambria Math"/>
          </w:rPr>
          <m:t xml:space="preserve"> = 0</m:t>
        </m:r>
      </m:oMath>
    </w:p>
    <w:p>
      <w:r>
        <w:t xml:space="preserve">Hence, </w:t>
      </w:r>
      <m:oMath>
        <m:r>
          <m:rPr/>
          <w:rPr>
            <w:rFonts w:ascii="Cambria Math" w:hAnsi="Cambria Math"/>
          </w:rPr>
          <m:t xml:space="preserve">f(n)</m:t>
        </m:r>
      </m:oMath>
      <w:r>
        <w:t xml:space="preserve"> is </w:t>
      </w:r>
      <m:oMath>
        <m:r>
          <m:rPr/>
          <w:rPr>
            <w:rFonts w:ascii="Cambria Math" w:hAnsi="Cambria Math"/>
          </w:rPr>
          <m:t xml:space="preserve">o(g(n))</m:t>
        </m:r>
      </m:oMath>
      <w:r>
        <w:t xml:space="preserve"> (small o).</w:t>
      </w:r>
    </w:p>
    <w:p>
      <w:pPr>
        <w:pStyle w:val="Heading2"/>
      </w:pPr>
      <w:r>
        <w:t>Part ii</w:t>
      </w:r>
    </w:p>
    <w:p>
      <w:r>
        <w:t xml:space="preserve">For </w:t>
      </w:r>
      <m:oMath>
        <m:r>
          <m:rPr/>
          <w:rPr>
            <w:rFonts w:ascii="Cambria Math" w:hAnsi="Cambria Math"/>
          </w:rPr>
          <m:t xml:space="preserve">n ≥ 5</m:t>
        </m:r>
      </m:oMath>
      <w:r>
        <w:t>:</w:t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f(n) =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</w:rPr>
                  <m:t xml:space="preserve">n</m:t>
                </m:r>
              </m:num>
              <m:den>
                <m:r>
                  <m:rPr/>
                  <w:rPr>
                    <w:rFonts w:ascii="Cambria Math" w:hAnsi="Cambria Math"/>
                  </w:rPr>
                  <m:t xml:space="preserve">0</m:t>
                </m:r>
              </m:den>
            </m:f>
          </m:e>
        </m:d>
        <m:r>
          <m:rPr/>
          <w:rPr>
            <w:rFonts w:ascii="Cambria Math" w:hAnsi="Cambria Math"/>
          </w:rP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</w:rPr>
                  <m:t xml:space="preserve">n</m:t>
                </m:r>
              </m:num>
              <m:den>
                <m:r>
                  <m:rPr/>
                  <w:rPr>
                    <w:rFonts w:ascii="Cambria Math" w:hAnsi="Cambria Math"/>
                  </w:rPr>
                  <m:t xml:space="preserve">1</m:t>
                </m:r>
              </m:den>
            </m:f>
          </m:e>
        </m:d>
        <m:r>
          <m:rPr/>
          <w:rPr>
            <w:rFonts w:ascii="Cambria Math" w:hAnsi="Cambria Math"/>
          </w:rP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</w:rPr>
                  <m:t xml:space="preserve">n</m:t>
                </m:r>
              </m:num>
              <m:den>
                <m:r>
                  <m:rPr/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  <m:r>
          <m:rPr/>
          <w:rPr>
            <w:rFonts w:ascii="Cambria Math" w:hAnsi="Cambria Math"/>
          </w:rPr>
          <m:t xml:space="preserve"> + ⋯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</w:rPr>
                  <m:t xml:space="preserve">n</m:t>
                </m:r>
              </m:num>
              <m:den>
                <m:r>
                  <m:rPr/>
                  <w:rPr>
                    <w:rFonts w:ascii="Cambria Math" w:hAnsi="Cambria Math"/>
                  </w:rPr>
                  <m:t xml:space="preserve">5</m:t>
                </m:r>
              </m:den>
            </m:f>
          </m:e>
        </m:d>
      </m:oMath>
    </w:p>
    <w:p>
      <w:pPr>
        <w:spacing w:after="60"/>
      </w:pPr>
      <w:r>
        <w:t>The terms mean choose 0, choose 1, choose 2, through choose 5.</w:t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f(n) = 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/>
              </w:rPr>
              <m:t xml:space="preserve">k=0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min</m:t>
            </m:r>
            <m:r>
              <m:rPr/>
              <w:rPr>
                <w:rFonts w:ascii="Cambria Math" w:hAnsi="Cambria Math"/>
              </w:rPr>
              <m:t xml:space="preserve">(5,n)</m:t>
            </m:r>
          </m:sup>
          <m:e>
            <m:d>
              <m:dPr>
                <m:begChr m:val="("/>
                <m:endChr m:val=")"/>
              </m:dPr>
              <m:e>
                <m:f>
                  <m:fPr>
                    <m:type m:val="noBar"/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 xml:space="preserve">n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 xml:space="preserve">k</m:t>
                    </m:r>
                  </m:den>
                </m:f>
              </m:e>
            </m:d>
          </m:e>
        </m:nary>
      </m:oMath>
    </w:p>
    <w:p>
      <w:r>
        <w:t xml:space="preserve">For </w:t>
      </w:r>
      <m:oMath>
        <m:r>
          <m:rPr/>
          <w:rPr>
            <w:rFonts w:ascii="Cambria Math" w:hAnsi="Cambria Math"/>
          </w:rPr>
          <m:t xml:space="preserve">n ≥ 5</m:t>
        </m:r>
      </m:oMath>
      <w:r>
        <w:t>, since order does not matter in a subset:</w:t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f(n) = 1 + n + </m:t>
        </m:r>
        <m:f>
          <m:num>
            <m:r>
              <m:rPr/>
              <w:rPr>
                <w:rFonts w:ascii="Cambria Math" w:hAnsi="Cambria Math"/>
              </w:rPr>
              <m:t xml:space="preserve">n(n − 1)</m:t>
            </m:r>
          </m:num>
          <m:den>
            <m:r>
              <m:rPr/>
              <w:rPr>
                <w:rFonts w:ascii="Cambria Math" w:hAnsi="Cambria Math"/>
              </w:rPr>
              <m:t xml:space="preserve">2!</m:t>
            </m:r>
          </m:den>
        </m:f>
        <m:r>
          <m:rPr/>
          <w:rPr>
            <w:rFonts w:ascii="Cambria Math" w:hAnsi="Cambria Math"/>
          </w:rPr>
          <m:t xml:space="preserve"> + </m:t>
        </m:r>
        <m:f>
          <m:num>
            <m:r>
              <m:rPr/>
              <w:rPr>
                <w:rFonts w:ascii="Cambria Math" w:hAnsi="Cambria Math"/>
              </w:rPr>
              <m:t xml:space="preserve">n(n − 1)(n − 2)</m:t>
            </m:r>
          </m:num>
          <m:den>
            <m:r>
              <m:rPr/>
              <w:rPr>
                <w:rFonts w:ascii="Cambria Math" w:hAnsi="Cambria Math"/>
              </w:rPr>
              <m:t xml:space="preserve">3!</m:t>
            </m:r>
          </m:den>
        </m:f>
      </m:oMath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             + </m:t>
        </m:r>
        <m:f>
          <m:num>
            <m:r>
              <m:rPr/>
              <w:rPr>
                <w:rFonts w:ascii="Cambria Math" w:hAnsi="Cambria Math"/>
              </w:rPr>
              <m:t xml:space="preserve">n(n − 1)(n − 2)(n − 3)</m:t>
            </m:r>
          </m:num>
          <m:den>
            <m:r>
              <m:rPr/>
              <w:rPr>
                <w:rFonts w:ascii="Cambria Math" w:hAnsi="Cambria Math"/>
              </w:rPr>
              <m:t xml:space="preserve">4!</m:t>
            </m:r>
          </m:den>
        </m:f>
        <m:r>
          <m:rPr/>
          <w:rPr>
            <w:rFonts w:ascii="Cambria Math" w:hAnsi="Cambria Math"/>
          </w:rPr>
          <m:t xml:space="preserve"> + </m:t>
        </m:r>
        <m:f>
          <m:num>
            <m:r>
              <m:rPr/>
              <w:rPr>
                <w:rFonts w:ascii="Cambria Math" w:hAnsi="Cambria Math"/>
              </w:rPr>
              <m:t xml:space="preserve">n(n − 1)(n − 2)(n − 3)(n − 4)</m:t>
            </m:r>
          </m:num>
          <m:den>
            <m:r>
              <m:rPr/>
              <w:rPr>
                <w:rFonts w:ascii="Cambria Math" w:hAnsi="Cambria Math"/>
              </w:rPr>
              <m:t xml:space="preserve">5!</m:t>
            </m:r>
          </m:den>
        </m:f>
      </m:oMath>
    </w:p>
    <w:p>
      <w:commentRangeStart w:id="2"/>
      <w:r>
        <w:t>So,</w:t>
      </w:r>
      <w:commentRangeEnd w:id="2"/>
      <w:r>
        <w:rPr>
          <w:rStyle w:val="CommentReference"/>
        </w:rPr>
        <w:commentReference w:id="2"/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f(n) = 1 + n + </m:t>
        </m:r>
        <m:d>
          <m:dPr>
            <m:begChr m:val="("/>
            <m:endChr m:val=")"/>
          </m:dPr>
          <m:e>
            <m:f>
              <m:num>
                <m:sSup>
                  <m:e>
                    <m:r>
                      <m:rPr/>
                      <w:rPr>
                        <w:rFonts w:ascii="Cambria Math" w:hAnsi="Cambria Math"/>
                      </w:rPr>
                      <m:t xml:space="preserve">n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m:rPr/>
                  <w:rPr>
                    <w:rFonts w:ascii="Cambria Math" w:hAnsi="Cambria Math"/>
                  </w:rPr>
                  <m:t xml:space="preserve"> − n</m:t>
                </m:r>
              </m:num>
              <m:den>
                <m:r>
                  <m:rPr/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  <m:r>
          <m:rPr/>
          <w:rPr>
            <w:rFonts w:ascii="Cambria Math" w:hAnsi="Cambria Math"/>
          </w:rPr>
          <m:t xml:space="preserve"> + </m:t>
        </m:r>
        <m:sSup>
          <m:e>
            <m:r>
              <m:rPr/>
              <w:rPr>
                <w:rFonts w:ascii="Cambria Math" w:hAnsi="Cambria Math"/>
              </w:rPr>
              <m:t xml:space="preserve">n</m:t>
            </m:r>
          </m:e>
          <m:sup>
            <m:r>
              <m:rPr/>
              <w:rPr>
                <w:rFonts w:ascii="Cambria Math" w:hAnsi="Cambria Math"/>
              </w:rPr>
              <m:t xml:space="preserve">3</m:t>
            </m:r>
          </m:sup>
        </m:sSup>
        <m:r>
          <m:rPr/>
          <w:rPr>
            <w:rFonts w:ascii="Cambria Math" w:hAnsi="Cambria Math"/>
          </w:rPr>
          <m:t xml:space="preserve"> + x + </m:t>
        </m:r>
        <m:d>
          <m:dPr>
            <m:begChr m:val="("/>
            <m:endChr m:val=")"/>
          </m:dPr>
          <m:e>
            <m:sSup>
              <m:e>
                <m:r>
                  <m:rPr/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m:rPr/>
                  <w:rPr>
                    <w:rFonts w:ascii="Cambria Math" w:hAnsi="Cambria Math"/>
                  </w:rPr>
                  <m:t xml:space="preserve">4</m:t>
                </m:r>
              </m:sup>
            </m:sSup>
            <m:r>
              <m:rPr/>
              <w:rPr>
                <w:rFonts w:ascii="Cambria Math" w:hAnsi="Cambria Math"/>
              </w:rPr>
              <m:t xml:space="preserve"> + y</m:t>
            </m:r>
          </m:e>
        </m:d>
        <m:r>
          <m:rPr/>
          <w:rPr>
            <w:rFonts w:ascii="Cambria Math" w:hAnsi="Cambria Math"/>
          </w:rPr>
          <m:t xml:space="preserve"> + </m:t>
        </m:r>
        <m:d>
          <m:dPr>
            <m:begChr m:val="("/>
            <m:endChr m:val=")"/>
          </m:dPr>
          <m:e>
            <m:sSup>
              <m:e>
                <m:r>
                  <m:rPr/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m:rPr/>
                  <w:rPr>
                    <w:rFonts w:ascii="Cambria Math" w:hAnsi="Cambria Math"/>
                  </w:rPr>
                  <m:t xml:space="preserve">5</m:t>
                </m:r>
              </m:sup>
            </m:sSup>
            <m:r>
              <m:rPr/>
              <w:rPr>
                <w:rFonts w:ascii="Cambria Math" w:hAnsi="Cambria Math"/>
              </w:rPr>
              <m:t xml:space="preserve"> + z</m:t>
            </m:r>
          </m:e>
        </m:d>
      </m:oMath>
    </w:p>
    <w:p>
      <w:commentRangeStart w:id="3"/>
      <w:r>
        <w:t xml:space="preserve">So </w:t>
      </w:r>
      <m:oMath>
        <m:r>
          <m:rPr/>
          <w:rPr>
            <w:rFonts w:ascii="Cambria Math" w:hAnsi="Cambria Math"/>
          </w:rPr>
          <m:t xml:space="preserve">f(n) ≥ c g(</m:t>
        </m:r>
        <m:sSup>
          <m:e>
            <m:r>
              <m:rPr/>
              <w:rPr>
                <w:rFonts w:ascii="Cambria Math" w:hAnsi="Cambria Math"/>
              </w:rPr>
              <m:t xml:space="preserve">n</m:t>
            </m:r>
          </m:e>
          <m:sup>
            <m:r>
              <m:rPr/>
              <w:rPr>
                <w:rFonts w:ascii="Cambria Math" w:hAnsi="Cambria Math"/>
              </w:rPr>
              <m:t xml:space="preserve">5</m:t>
            </m:r>
          </m:sup>
        </m:sSup>
        <m:r>
          <m:rPr/>
          <w:rPr>
            <w:rFonts w:ascii="Cambria Math" w:hAnsi="Cambria Math"/>
          </w:rPr>
          <m:t xml:space="preserve">)</m:t>
        </m:r>
      </m:oMath>
      <w:r>
        <w:t xml:space="preserve">. Hence, </w:t>
      </w:r>
      <m:oMath>
        <m:r>
          <m:rPr/>
          <w:rPr>
            <w:rFonts w:ascii="Cambria Math" w:hAnsi="Cambria Math"/>
          </w:rPr>
          <m:t xml:space="preserve">f(n)</m:t>
        </m:r>
      </m:oMath>
      <w:r>
        <w:t xml:space="preserve"> is </w:t>
      </w:r>
      <m:oMath>
        <m:r>
          <m:rPr/>
          <w:rPr>
            <w:rFonts w:ascii="Cambria Math" w:hAnsi="Cambria Math"/>
          </w:rPr>
          <m:t xml:space="preserve">O(g)</m:t>
        </m:r>
      </m:oMath>
      <w:r>
        <w:t xml:space="preserve"> (Big O).</w:t>
      </w:r>
      <w:commentRangeEnd w:id="3"/>
      <w:r>
        <w:rPr>
          <w:rStyle w:val="CommentReference"/>
        </w:rPr>
        <w:commentReference w:id="3"/>
      </w:r>
    </w:p>
    <w:p>
      <w:r>
        <w:br w:type="page"/>
      </w:r>
    </w:p>
    <w:p>
      <w:pPr>
        <w:pStyle w:val="Heading1"/>
      </w:pPr>
      <w:r>
        <w:t>Solution 2a continued</w:t>
      </w:r>
    </w:p>
    <w:p>
      <w:pPr>
        <w:pStyle w:val="Heading2"/>
      </w:pPr>
      <w:r>
        <w:t>Part iii</w:t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f(n) = </m:t>
        </m:r>
        <m:sSup>
          <m:e>
            <m:r>
              <m:rPr/>
              <w:rPr>
                <w:rFonts w:ascii="Cambria Math" w:hAnsi="Cambria Math"/>
              </w:rPr>
              <m:t xml:space="preserve">5</m:t>
            </m:r>
          </m:e>
          <m:sup>
            <m:r>
              <m:rPr/>
              <w:rPr>
                <w:rFonts w:ascii="Cambria Math" w:hAnsi="Cambria Math"/>
              </w:rPr>
              <m:t xml:space="preserve">n</m:t>
            </m:r>
          </m:sup>
        </m:sSup>
        <m:r>
          <m:rPr/>
          <w:rPr>
            <w:rFonts w:ascii="Cambria Math" w:hAnsi="Cambria Math"/>
          </w:rPr>
          <m:t xml:space="preserve">,    g(n) = n!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880"/>
        <w:gridCol w:w="2880"/>
        <w:gridCol w:w="2160"/>
      </w:tblGrid>
      <w:tr>
        <w:trPr>
          <w:tblHeader/>
          <w:cantSplit/>
        </w:trPr>
        <w:tc>
          <w:tcPr>
            <w:tcW w:type="dxa" w:w="2484"/>
            <w:shd w:fill="EEEEEE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n</m:t>
              </m:r>
            </m:oMath>
          </w:p>
        </w:tc>
        <w:tc>
          <w:tcPr>
            <w:tcW w:type="dxa" w:w="2484"/>
            <w:shd w:fill="EEEEEE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sSup>
                <m:e>
                  <m:r>
                    <m:rPr/>
                    <w:rPr>
                      <w:rFonts w:ascii="Cambria Math" w:hAnsi="Cambria Math"/>
                    </w:rPr>
                    <m:t xml:space="preserve">5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 xml:space="preserve">n</m:t>
                  </m:r>
                </m:sup>
              </m:sSup>
            </m:oMath>
          </w:p>
        </w:tc>
        <w:tc>
          <w:tcPr>
            <w:tcW w:type="dxa" w:w="2484"/>
            <w:shd w:fill="EEEEEE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n!</m:t>
              </m:r>
            </m:oMath>
          </w:p>
        </w:tc>
        <w:tc>
          <w:tcPr>
            <w:tcW w:type="dxa" w:w="2484"/>
            <w:shd w:fill="EEEEEE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</w:rPr>
              <w:t>Larger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5</m:t>
              </m:r>
            </m:oMath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f(n)</m:t>
              </m:r>
            </m:oMath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5</m:t>
              </m:r>
            </m:oMath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3125</m:t>
              </m:r>
            </m:oMath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120</m:t>
              </m:r>
            </m:oMath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f(n)</m:t>
              </m:r>
            </m:oMath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25</m:t>
              </m:r>
            </m:oMath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2.98 × </m:t>
              </m:r>
              <m:sSup>
                <m:e>
                  <m:r>
                    <m:rPr/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 xml:space="preserve">17</m:t>
                  </m:r>
                </m:sup>
              </m:sSup>
            </m:oMath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1.55 × </m:t>
              </m:r>
              <m:sSup>
                <m:e>
                  <m:r>
                    <m:rPr/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 xml:space="preserve">25</m:t>
                  </m:r>
                </m:sup>
              </m:sSup>
            </m:oMath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g(n)</m:t>
              </m:r>
            </m:oMath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50</m:t>
              </m:r>
            </m:oMath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8.88 × </m:t>
              </m:r>
              <m:sSup>
                <m:e>
                  <m:r>
                    <m:rPr/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 xml:space="preserve">34</m:t>
                  </m:r>
                </m:sup>
              </m:sSup>
            </m:oMath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3.04 × </m:t>
              </m:r>
              <m:sSup>
                <m:e>
                  <m:r>
                    <m:rPr/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 xml:space="preserve">64</m:t>
                  </m:r>
                </m:sup>
              </m:sSup>
            </m:oMath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m:oMath>
              <m:r>
                <m:rPr/>
                <w:rPr>
                  <w:rFonts w:ascii="Cambria Math" w:hAnsi="Cambria Math"/>
                </w:rPr>
                <m:t xml:space="preserve">g(n)</m:t>
              </m:r>
            </m:oMath>
          </w:p>
        </w:tc>
      </w:tr>
    </w:tbl>
    <w:p>
      <w:pPr>
        <w:spacing w:after="60"/>
      </w:pPr>
      <w:r>
        <w:t>So</w:t>
      </w:r>
    </w:p>
    <w:p>
      <w:pPr>
        <w:keepLines/>
        <w:spacing w:before="40" w:after="120"/>
        <w:ind w:left="259"/>
      </w:pPr>
      <m:oMath>
        <m:limLow>
          <m:e>
            <m:r>
              <m:rPr>
                <m:sty m:val="p"/>
              </m:rPr>
              <w:rPr>
                <w:rFonts w:ascii="Cambria Math" w:hAnsi="Cambria Math"/>
              </w:rPr>
              <m:t xml:space="preserve">lim</m:t>
            </m:r>
          </m:e>
          <m:lim>
            <m:r>
              <m:rPr/>
              <w:rPr>
                <w:rFonts w:ascii="Cambria Math" w:hAnsi="Cambria Math"/>
              </w:rPr>
              <m:t xml:space="preserve">n→∞</m:t>
            </m:r>
          </m:lim>
        </m:limLow>
        <m:f>
          <m:num>
            <m:r>
              <m:rPr/>
              <w:rPr>
                <w:rFonts w:ascii="Cambria Math" w:hAnsi="Cambria Math"/>
              </w:rPr>
              <m:t xml:space="preserve">f(n)</m:t>
            </m:r>
          </m:num>
          <m:den>
            <m:r>
              <m:rPr/>
              <w:rPr>
                <w:rFonts w:ascii="Cambria Math" w:hAnsi="Cambria Math"/>
              </w:rPr>
              <m:t xml:space="preserve">g(n)</m:t>
            </m:r>
          </m:den>
        </m:f>
        <m:r>
          <m:rPr/>
          <w:rPr>
            <w:rFonts w:ascii="Cambria Math" w:hAnsi="Cambria Math"/>
          </w:rPr>
          <m:t xml:space="preserve"> = 0</m:t>
        </m:r>
      </m:oMath>
    </w:p>
    <w:p>
      <w:r>
        <w:t xml:space="preserve">Therefore, </w:t>
      </w:r>
      <m:oMath>
        <m:r>
          <m:rPr/>
          <w:rPr>
            <w:rFonts w:ascii="Cambria Math" w:hAnsi="Cambria Math"/>
          </w:rPr>
          <m:t xml:space="preserve">f(n)</m:t>
        </m:r>
      </m:oMath>
      <w:r>
        <w:t xml:space="preserve"> is </w:t>
      </w:r>
      <m:oMath>
        <m:r>
          <m:rPr/>
          <w:rPr>
            <w:rFonts w:ascii="Cambria Math" w:hAnsi="Cambria Math"/>
          </w:rPr>
          <m:t xml:space="preserve">o(g(n))</m:t>
        </m:r>
      </m:oMath>
      <w:r>
        <w:t xml:space="preserve"> (small o).</w:t>
      </w:r>
    </w:p>
    <w:p>
      <w:pPr>
        <w:pStyle w:val="Heading2"/>
      </w:pPr>
      <w:r>
        <w:t>Part iv</w:t>
      </w:r>
    </w:p>
    <w:p>
      <w:r>
        <w:t xml:space="preserve">Prove or disprove: For all functions </w:t>
      </w:r>
      <m:oMath>
        <m:r>
          <m:rPr/>
          <w:rPr>
            <w:rFonts w:ascii="Cambria Math" w:hAnsi="Cambria Math"/>
          </w:rPr>
          <m:t xml:space="preserve">f, g: ℕ → </m:t>
        </m:r>
        <m:sSup>
          <m:e>
            <m:r>
              <m:rPr/>
              <w:rPr>
                <w:rFonts w:ascii="Cambria Math" w:hAnsi="Cambria Math"/>
              </w:rPr>
              <m:t xml:space="preserve">ℝ</m:t>
            </m:r>
          </m:e>
          <m:sup>
            <m:r>
              <m:rPr/>
              <w:rPr>
                <w:rFonts w:ascii="Cambria Math" w:hAnsi="Cambria Math"/>
              </w:rPr>
              <m:t xml:space="preserve">+</m:t>
            </m:r>
          </m:sup>
        </m:sSup>
      </m:oMath>
      <w:r>
        <w:t>,</w:t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f = O(g)  ⇒  </m:t>
        </m:r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</w:rPr>
              <m:t xml:space="preserve">g = o(f)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 or  </m:t>
            </m:r>
            <m:r>
              <m:rPr/>
              <w:rPr>
                <w:rFonts w:ascii="Cambria Math" w:hAnsi="Cambria Math"/>
              </w:rPr>
              <m:t xml:space="preserve">f = o(g)</m:t>
            </m:r>
          </m:e>
        </m:d>
      </m:oMath>
    </w:p>
    <w:p>
      <w:r>
        <w:t>I can disprove this by choosing</w:t>
      </w:r>
    </w:p>
    <w:p>
      <w:pPr>
        <w:keepLines/>
        <w:spacing w:before="40" w:after="120"/>
        <w:ind w:left="259"/>
      </w:pPr>
      <m:oMath>
        <m:r>
          <m:rPr/>
          <w:rPr>
            <w:rFonts w:ascii="Cambria Math" w:hAnsi="Cambria Math"/>
          </w:rPr>
          <m:t xml:space="preserve">f(n) = 2n + 1</m:t>
        </m:r>
        <m:r>
          <m:rPr>
            <m:sty m:val="p"/>
          </m:rPr>
          <w:rPr>
            <w:rFonts w:ascii="Cambria Math" w:hAnsi="Cambria Math"/>
          </w:rPr>
          <m:t xml:space="preserve">    and    </m:t>
        </m:r>
        <m:r>
          <m:rPr/>
          <w:rPr>
            <w:rFonts w:ascii="Cambria Math" w:hAnsi="Cambria Math"/>
          </w:rPr>
          <m:t xml:space="preserve">g(n) = 2n + 1</m:t>
        </m:r>
      </m:oMath>
    </w:p>
    <w:p>
      <w:r>
        <w:t xml:space="preserve">So, for </w:t>
      </w:r>
      <m:oMath>
        <m:r>
          <m:rPr/>
          <w:rPr>
            <w:rFonts w:ascii="Cambria Math" w:hAnsi="Cambria Math"/>
          </w:rPr>
          <m:t xml:space="preserve">c = 1</m:t>
        </m:r>
      </m:oMath>
      <w:r>
        <w:t xml:space="preserve">, </w:t>
      </w:r>
      <m:oMath>
        <m:r>
          <m:rPr/>
          <w:rPr>
            <w:rFonts w:ascii="Cambria Math" w:hAnsi="Cambria Math"/>
          </w:rPr>
          <m:t xml:space="preserve">f(n) = 1 · g(n)</m:t>
        </m:r>
      </m:oMath>
      <w:r>
        <w:t>. That means</w:t>
      </w:r>
    </w:p>
    <w:p>
      <w:pPr>
        <w:keepLines/>
        <w:spacing w:before="40" w:after="120"/>
        <w:ind w:left="259"/>
      </w:pPr>
      <m:oMath>
        <m:f>
          <m:num>
            <m:r>
              <m:rPr/>
              <w:rPr>
                <w:rFonts w:ascii="Cambria Math" w:hAnsi="Cambria Math"/>
              </w:rPr>
              <m:t xml:space="preserve">f(n)</m:t>
            </m:r>
          </m:num>
          <m:den>
            <m:r>
              <m:rPr/>
              <w:rPr>
                <w:rFonts w:ascii="Cambria Math" w:hAnsi="Cambria Math"/>
              </w:rPr>
              <m:t xml:space="preserve">g(n)</m:t>
            </m:r>
          </m:den>
        </m:f>
        <m:r>
          <m:rPr/>
          <w:rPr>
            <w:rFonts w:ascii="Cambria Math" w:hAnsi="Cambria Math"/>
          </w:rPr>
          <m:t xml:space="preserve"> = 1  ⇒  f ≠ o(g)</m:t>
        </m:r>
      </m:oMath>
    </w:p>
    <w:p>
      <w:pPr>
        <w:spacing w:after="40"/>
      </w:pPr>
      <w:r>
        <w:t>and</w:t>
      </w:r>
    </w:p>
    <w:p>
      <w:pPr>
        <w:keepLines/>
        <w:spacing w:before="40" w:after="120"/>
        <w:ind w:left="259"/>
      </w:pPr>
      <m:oMath>
        <m:f>
          <m:num>
            <m:r>
              <m:rPr/>
              <w:rPr>
                <w:rFonts w:ascii="Cambria Math" w:hAnsi="Cambria Math"/>
              </w:rPr>
              <m:t xml:space="preserve">g(n)</m:t>
            </m:r>
          </m:num>
          <m:den>
            <m:r>
              <m:rPr/>
              <w:rPr>
                <w:rFonts w:ascii="Cambria Math" w:hAnsi="Cambria Math"/>
              </w:rPr>
              <m:t xml:space="preserve">f(n)</m:t>
            </m:r>
          </m:den>
        </m:f>
        <m:r>
          <m:rPr/>
          <w:rPr>
            <w:rFonts w:ascii="Cambria Math" w:hAnsi="Cambria Math"/>
          </w:rPr>
          <m:t xml:space="preserve"> = 1  ⇒  g ≠ o(f)</m:t>
        </m:r>
      </m:oMath>
    </w:p>
    <w:p>
      <w:r>
        <w:t>Hence, disproved.</w:t>
      </w:r>
    </w:p>
    <w:p>
      <w:pPr>
        <w:pStyle w:val="Heading2"/>
      </w:pPr>
      <w:r>
        <w:t>Submission details</w:t>
      </w:r>
    </w:p>
    <w:p>
      <w:pPr>
        <w:spacing w:after="60"/>
      </w:pPr>
      <w:r>
        <w:t>Name: Rajesh Singh</w:t>
      </w:r>
    </w:p>
    <w:p>
      <w:pPr>
        <w:spacing w:after="60"/>
      </w:pPr>
      <w:r>
        <w:t>Collaborators: None</w:t>
      </w:r>
    </w:p>
    <w:p>
      <w:pPr>
        <w:spacing w:after="60"/>
      </w:pPr>
      <w:r>
        <w:t>Number of late days for previous problem sets: NA</w:t>
      </w:r>
    </w:p>
    <w:p>
      <w:pPr>
        <w:spacing w:after="60"/>
      </w:pPr>
      <w:r>
        <w:t>Number of late days including this problem set: 0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scription note" w:initials="TN" w:date="2026-09-10T01:50:10Z">
    <w:p>
      <w:pPr>
        <w:pStyle w:val="CommentText"/>
      </w:pPr>
      <w:r>
        <w:rPr>
          <w:rStyle w:val="CommentReference"/>
        </w:rPr>
        <w:annotationRef/>
      </w:r>
      <w:r>
        <w:t>Source PDF page 2: the relation before 2t is overwritten. It appears to be ≥ and has been transcribed that way; the intended sign is uncertain.</w:t>
      </w:r>
    </w:p>
  </w:comment>
  <w:comment w:id="1" w:author="Transcription note" w:initials="TN" w:date="2026-09-10T01:50:10Z">
    <w:p>
      <w:pPr>
        <w:pStyle w:val="CommentText"/>
      </w:pPr>
      <w:r>
        <w:rPr>
          <w:rStyle w:val="CommentReference"/>
        </w:rPr>
        <w:annotationRef/>
      </w:r>
      <w:r>
        <w:t>Source PDF page 3 gives 9.996 in the first line and 9.966 in the next. Both values are preserved as written.</w:t>
      </w:r>
    </w:p>
  </w:comment>
  <w:comment w:id="2" w:author="Transcription note" w:initials="TN" w:date="2026-09-10T01:50:10Z">
    <w:p>
      <w:pPr>
        <w:pStyle w:val="CommentText"/>
      </w:pPr>
      <w:r>
        <w:rPr>
          <w:rStyle w:val="CommentReference"/>
        </w:rPr>
        <w:annotationRef/>
      </w:r>
      <w:r>
        <w:t>Source PDF page 4: the rough expansion is preserved, including x, y, and z and the omitted factorial denominators. The denominator 2 appears intended to cover n² − n; the final z is overwritten.</w:t>
      </w:r>
    </w:p>
  </w:comment>
  <w:comment w:id="3" w:author="Transcription note" w:initials="TN" w:date="2026-09-10T01:50:10Z">
    <w:p>
      <w:pPr>
        <w:pStyle w:val="CommentText"/>
      </w:pPr>
      <w:r>
        <w:rPr>
          <w:rStyle w:val="CommentReference"/>
        </w:rPr>
        <w:annotationRef/>
      </w:r>
      <w:r>
        <w:t>Source PDF page 4: the overwritten inequality appears to be ≥. The argument g(n⁵) and the conclusion O(g) are preserved as written; this transcription does not correct the mathematics.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mbria" w:hAnsi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mbria" w:hAnsi="Cambri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mbria" w:hAnsi="Cambri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mbria" w:hAnsi="Cambria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Cambria" w:hAnsi="Cambria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0 Solutions</dc:title>
  <dc:subject>HES CS 1200 solutions for 1b and 2a</dc:subject>
  <dc:creator>Rajesh Singh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