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k="http://schemas.microsoft.com/office/drawing/2018/sketchyshapes" mc:Ignorable="w14 w15 w16se w16cid w16 w16cex w16sdtdh wp14">
  <w:body>
    <w:p w:rsidRPr="00EB491C" w:rsidR="00EB491C" w:rsidP="00EB491C" w:rsidRDefault="00CB6984" w14:paraId="17509349" w14:noSpellErr="1" w14:textId="3BCEEFBF">
      <w:pPr>
        <w:pStyle w:val="Normal1"/>
        <w:ind w:left="-540" w:firstLine="540"/>
      </w:pPr>
      <w:bookmarkStart w:name="_Hlk103870837" w:id="0"/>
      <w:bookmarkEnd w:id="0"/>
    </w:p>
    <w:p w:rsidRPr="00A61008" w:rsidR="00EB491C" w:rsidP="00EB491C" w:rsidRDefault="00EB491C" w14:paraId="092F0455" w14:textId="77777777">
      <w:pPr>
        <w:pStyle w:val="Normal1"/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6ot2uwo5b7xu" w:id="1"/>
      <w:bookmarkEnd w:id="1"/>
      <w:r w:rsidRPr="18152A5F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Lesson 7 Demo 8</w:t>
      </w:r>
    </w:p>
    <w:p w:rsidRPr="00A61008" w:rsidR="00EB491C" w:rsidP="00EB491C" w:rsidRDefault="00EB491C" w14:paraId="6BC5D5D1" w14:textId="77777777">
      <w:pPr>
        <w:spacing w:after="160" w:line="256" w:lineRule="auto"/>
        <w:jc w:val="center"/>
        <w:rPr>
          <w:rFonts w:eastAsia="Open Sans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1fob9te" w:colFirst="0" w:colLast="0" w:id="2"/>
      <w:bookmarkEnd w:id="2"/>
      <w:r w:rsidRPr="18152A5F">
        <w:rPr>
          <w:rFonts w:asciiTheme="majorHAnsi" w:hAnsiTheme="majorHAnsi" w:cstheme="majorBidi"/>
          <w:b/>
          <w:bCs/>
          <w:color w:val="404040" w:themeColor="text1" w:themeTint="BF"/>
          <w:sz w:val="36"/>
          <w:szCs w:val="36"/>
          <w:shd w:val="clear" w:color="auto" w:fill="FFFFFF"/>
        </w:rPr>
        <w:t>AWS Config S3 bucket encryption compliance</w:t>
      </w:r>
    </w:p>
    <w:p w:rsidRPr="00A61008" w:rsidR="00EB491C" w:rsidP="00EB491C" w:rsidRDefault="00EB491C" w14:paraId="1FA8A1D2" w14:textId="77777777">
      <w:pPr>
        <w:pStyle w:val="Normal1"/>
        <w:spacing w:after="200"/>
        <w:rPr>
          <w:rFonts w:eastAsia="Roboto" w:asciiTheme="majorHAnsi" w:hAnsiTheme="majorHAnsi" w:cstheme="majorHAnsi"/>
          <w:color w:val="404040" w:themeColor="text1" w:themeTint="BF"/>
          <w:sz w:val="20"/>
          <w:szCs w:val="20"/>
        </w:rPr>
      </w:pPr>
      <w:bookmarkStart w:name="_heading=h.cwuzg5dqk6pk" w:colFirst="0" w:colLast="0" w:id="3"/>
      <w:bookmarkEnd w:id="3"/>
      <w:r w:rsidRPr="00A61008">
        <w:rPr>
          <w:rFonts w:eastAsia="Roboto" w:asciiTheme="majorHAns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69D68878" wp14:editId="663E534F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534025" cy="12276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w="sm" len="sm"/>
                          <a:tailEnd w="sm" len="sm"/>
                        </a:ln>
                      </wps:spPr>
                      <wps:txbx>
                        <w:txbxContent>
                          <w:p w:rsidR="00EB491C" w:rsidP="00EB491C" w:rsidRDefault="00EB491C" w14:paraId="66A033B0" w14:textId="77777777">
                            <w:pPr>
                              <w:pStyle w:val="Normal1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</w:t>
                            </w:r>
                            <w:r w:rsidRPr="00A41E3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onfig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an </w:t>
                            </w:r>
                            <w:r w:rsidRPr="00A41E37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S3 bucket encryption compliance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in AWS</w:t>
                            </w:r>
                          </w:p>
                          <w:p w:rsidR="00EB491C" w:rsidP="00EB491C" w:rsidRDefault="00EB491C" w14:paraId="2AEBE4BE" w14:textId="77777777">
                            <w:pPr>
                              <w:pStyle w:val="Normal1"/>
                              <w:spacing w:line="258" w:lineRule="auto"/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</w:pPr>
                          </w:p>
                          <w:p w:rsidR="00EB491C" w:rsidP="00EB491C" w:rsidRDefault="00EB491C" w14:paraId="36B325E4" w14:textId="77777777">
                            <w:pPr>
                              <w:pStyle w:val="Normal1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workspace </w:t>
                            </w:r>
                          </w:p>
                          <w:p w:rsidR="00EB491C" w:rsidP="00EB491C" w:rsidRDefault="00EB491C" w14:paraId="11C15FA4" w14:textId="77777777">
                            <w:pPr>
                              <w:pStyle w:val="Normal1"/>
                              <w:spacing w:line="258" w:lineRule="auto"/>
                            </w:pPr>
                          </w:p>
                          <w:p w:rsidR="00EB491C" w:rsidP="00EB491C" w:rsidRDefault="00EB491C" w14:paraId="427ED8D1" w14:textId="77777777">
                            <w:pPr>
                              <w:pStyle w:val="Normal1"/>
                              <w:spacing w:line="258" w:lineRule="auto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AWS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inline>
            </w:drawing>
          </mc:Choice>
          <mc:Fallback>
            <w:pict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9D68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EB491C" w:rsidP="00EB491C" w:rsidRDefault="00EB491C" w14:paraId="66A033B0" w14:textId="77777777">
                      <w:pPr>
                        <w:pStyle w:val="Normal1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</w:t>
                      </w:r>
                      <w:r w:rsidRPr="00A41E3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onfig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an </w:t>
                      </w:r>
                      <w:r w:rsidRPr="00A41E3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S3 bucket encryption compliance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in AWS</w:t>
                      </w:r>
                    </w:p>
                    <w:p w:rsidR="00EB491C" w:rsidP="00EB491C" w:rsidRDefault="00EB491C" w14:paraId="2AEBE4BE" w14:textId="77777777">
                      <w:pPr>
                        <w:pStyle w:val="Normal1"/>
                        <w:spacing w:line="258" w:lineRule="auto"/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</w:pPr>
                    </w:p>
                    <w:p w:rsidR="00EB491C" w:rsidP="00EB491C" w:rsidRDefault="00EB491C" w14:paraId="36B325E4" w14:textId="77777777">
                      <w:pPr>
                        <w:pStyle w:val="Normal1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workspace </w:t>
                      </w:r>
                    </w:p>
                    <w:p w:rsidR="00EB491C" w:rsidP="00EB491C" w:rsidRDefault="00EB491C" w14:paraId="11C15FA4" w14:textId="77777777">
                      <w:pPr>
                        <w:pStyle w:val="Normal1"/>
                        <w:spacing w:line="258" w:lineRule="auto"/>
                      </w:pPr>
                    </w:p>
                    <w:p w:rsidR="00EB491C" w:rsidP="00EB491C" w:rsidRDefault="00EB491C" w14:paraId="427ED8D1" w14:textId="77777777">
                      <w:pPr>
                        <w:pStyle w:val="Normal1"/>
                        <w:spacing w:line="258" w:lineRule="auto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 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A61008" w:rsidR="00EB491C" w:rsidP="00EB491C" w:rsidRDefault="00EB491C" w14:paraId="2354C889" w14:textId="77777777">
      <w:pPr>
        <w:pStyle w:val="Normal1"/>
        <w:rPr>
          <w:rFonts w:eastAsia="Calibri" w:asciiTheme="majorHAnsi" w:hAnsiTheme="majorHAnsi" w:cstheme="majorHAnsi"/>
          <w:b/>
          <w:color w:val="404040" w:themeColor="text1" w:themeTint="BF"/>
          <w:sz w:val="24"/>
          <w:szCs w:val="24"/>
        </w:rPr>
      </w:pPr>
    </w:p>
    <w:p w:rsidRPr="00B933D6" w:rsidR="00EB491C" w:rsidP="00EB491C" w:rsidRDefault="00EB491C" w14:paraId="069E020B" w14:textId="77777777">
      <w:pPr>
        <w:pStyle w:val="Normal1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7C81E059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Steps to be followed: </w:t>
      </w:r>
    </w:p>
    <w:p w:rsidRPr="00B933D6" w:rsidR="00EB491C" w:rsidP="00EB491C" w:rsidRDefault="00EB491C" w14:paraId="76C12467" w14:textId="77777777">
      <w:pPr>
        <w:pStyle w:val="Normal1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B933D6" w:rsidR="00EB491C" w:rsidP="00EB491C" w:rsidRDefault="00EB491C" w14:paraId="6A9E7D66" w14:textId="77777777">
      <w:pPr>
        <w:pStyle w:val="Normal1"/>
        <w:numPr>
          <w:ilvl w:val="0"/>
          <w:numId w:val="3"/>
        </w:numP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bookmarkStart w:name="_Hlk109729479" w:id="4"/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Setting up the AWS </w:t>
      </w:r>
      <w:r w:rsidRPr="630D0F5A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Config</w:t>
      </w:r>
    </w:p>
    <w:p w:rsidRPr="00B933D6" w:rsidR="00EB491C" w:rsidP="00EB491C" w:rsidRDefault="00EB491C" w14:paraId="5D3DA72B" w14:textId="77777777">
      <w:pPr>
        <w:pStyle w:val="Normal1"/>
        <w:numPr>
          <w:ilvl w:val="0"/>
          <w:numId w:val="3"/>
        </w:numP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bookmarkStart w:name="_Hlk109729421" w:id="5"/>
      <w:bookmarkEnd w:id="4"/>
      <w:r w:rsidRPr="18152A5F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Creat</w:t>
      </w: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ing</w:t>
      </w:r>
      <w:r w:rsidRPr="18152A5F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rules in AWS Config Console</w:t>
      </w:r>
    </w:p>
    <w:bookmarkEnd w:id="5"/>
    <w:p w:rsidRPr="00B933D6" w:rsidR="00EB491C" w:rsidP="00EB491C" w:rsidRDefault="00EB491C" w14:paraId="2142F2CA" w14:textId="77777777">
      <w:pPr>
        <w:pStyle w:val="Normal1"/>
        <w:rPr>
          <w:rFonts w:eastAsia="Calibri" w:asciiTheme="majorHAnsi" w:hAnsiTheme="majorHAnsi" w:cstheme="majorBidi"/>
          <w:color w:val="404040" w:themeColor="text1" w:themeTint="BF"/>
          <w:sz w:val="24"/>
          <w:szCs w:val="24"/>
          <w:highlight w:val="yellow"/>
        </w:rPr>
      </w:pPr>
    </w:p>
    <w:p w:rsidRPr="007644B4" w:rsidR="00EB491C" w:rsidP="00EB491C" w:rsidRDefault="00EB491C" w14:paraId="206904E1" w14:textId="77777777">
      <w:pPr>
        <w:pStyle w:val="Normal1"/>
        <w:spacing w:after="200"/>
        <w:rPr>
          <w:rFonts w:eastAsia="Calibri" w:asciiTheme="majorHAnsi" w:hAnsiTheme="majorHAnsi" w:cstheme="majorBidi"/>
          <w:b/>
          <w:color w:val="404040" w:themeColor="text1" w:themeTint="BF"/>
          <w:sz w:val="24"/>
          <w:szCs w:val="24"/>
        </w:rPr>
      </w:pPr>
      <w:r w:rsidRPr="630D0F5A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Step</w:t>
      </w:r>
      <w:r w:rsidRPr="630D0F5A">
        <w:rPr>
          <w:rFonts w:eastAsia="Calibri" w:asciiTheme="majorHAnsi" w:hAnsiTheme="majorHAnsi" w:cstheme="majorBidi"/>
          <w:color w:val="404040" w:themeColor="text1" w:themeTint="BF"/>
          <w:sz w:val="28"/>
          <w:szCs w:val="28"/>
        </w:rPr>
        <w:t xml:space="preserve"> </w:t>
      </w:r>
      <w:r w:rsidRPr="630D0F5A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>1:</w:t>
      </w:r>
      <w:r w:rsidRPr="630D0F5A">
        <w:rPr>
          <w:rFonts w:eastAsia="Calibri" w:asciiTheme="majorHAnsi" w:hAnsiTheme="majorHAnsi" w:cstheme="majorBidi"/>
          <w:color w:val="404040" w:themeColor="text1" w:themeTint="BF"/>
          <w:sz w:val="28"/>
          <w:szCs w:val="28"/>
        </w:rPr>
        <w:t xml:space="preserve"> </w:t>
      </w:r>
      <w:r w:rsidRPr="630D0F5A">
        <w:rPr>
          <w:rFonts w:eastAsia="Calibri" w:asciiTheme="majorHAnsi" w:hAnsiTheme="majorHAnsi" w:cstheme="majorBidi"/>
          <w:b/>
          <w:color w:val="404040" w:themeColor="text1" w:themeTint="BF"/>
          <w:sz w:val="28"/>
          <w:szCs w:val="28"/>
        </w:rPr>
        <w:t xml:space="preserve">Setting up the AWS </w:t>
      </w:r>
      <w:r w:rsidRPr="630D0F5A">
        <w:rPr>
          <w:rFonts w:eastAsia="Calibri" w:asciiTheme="majorHAnsi" w:hAnsiTheme="majorHAnsi" w:cstheme="majorBidi"/>
          <w:b/>
          <w:bCs/>
          <w:color w:val="404040" w:themeColor="text1" w:themeTint="BF"/>
          <w:sz w:val="28"/>
          <w:szCs w:val="28"/>
        </w:rPr>
        <w:t>Config</w:t>
      </w:r>
    </w:p>
    <w:p w:rsidRPr="00425E41" w:rsidR="00EB491C" w:rsidP="00EB491C" w:rsidRDefault="00EB491C" w14:paraId="77ECE8E0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Users need to s</w:t>
      </w:r>
      <w:r w:rsidRPr="007D5E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ign </w:t>
      </w:r>
      <w:proofErr w:type="gramStart"/>
      <w:r w:rsidRPr="007D5E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in to</w:t>
      </w:r>
      <w:proofErr w:type="gramEnd"/>
      <w:r w:rsidRPr="007D5E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the </w:t>
      </w:r>
      <w:r w:rsidRPr="007D5EDF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AWS Management Console </w:t>
      </w:r>
      <w:r w:rsidRPr="007D5ED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and open the AWS Config console at </w:t>
      </w:r>
      <w:r w:rsidRPr="000C6FE2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https://console.aws.amazon.com/config/</w:t>
      </w:r>
      <w:r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Pr="000C6FE2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as shown in the image.</w:t>
      </w:r>
    </w:p>
    <w:p w:rsidR="00EB491C" w:rsidP="00EB491C" w:rsidRDefault="00EB491C" w14:paraId="56AEE1F8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00EF73D" wp14:editId="592F8419">
            <wp:extent cx="5943600" cy="2647950"/>
            <wp:effectExtent l="19050" t="19050" r="19050" b="190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2"/>
                    <a:srcRect t="13398" b="73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C3B0C" w:rsidR="00EB491C" w:rsidP="00EB491C" w:rsidRDefault="00EB491C" w14:paraId="0E1FC608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ED3EE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D3EED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AWS Config console </w:t>
      </w:r>
      <w:r w:rsidRPr="00ED3EE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page appears as follows if this is the first time </w:t>
      </w:r>
      <w:proofErr w:type="gramStart"/>
      <w:r w:rsidRPr="00ED3EE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opening  AWS</w:t>
      </w:r>
      <w:proofErr w:type="gramEnd"/>
      <w:r w:rsidRPr="00ED3EE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Config in a new region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.</w:t>
      </w:r>
    </w:p>
    <w:p w:rsidRPr="00B933D6" w:rsidR="00EB491C" w:rsidP="00EB491C" w:rsidRDefault="00EB491C" w14:paraId="73FCD9B3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:highlight w:val="yellow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EEBA1FB" wp14:editId="00B1D4B5">
            <wp:extent cx="5943600" cy="2533650"/>
            <wp:effectExtent l="19050" t="19050" r="19050" b="1905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53" b="9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B933D6" w:rsidR="00EB491C" w:rsidP="00EB491C" w:rsidRDefault="00EB491C" w14:paraId="46389C17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:highlight w:val="yellow"/>
        </w:rPr>
      </w:pPr>
    </w:p>
    <w:p w:rsidRPr="00570647" w:rsidR="00EB491C" w:rsidP="00EB491C" w:rsidRDefault="00EB491C" w14:paraId="04C90623" w14:textId="77777777">
      <w:pPr>
        <w:pStyle w:val="Normal1"/>
        <w:numPr>
          <w:ilvl w:val="0"/>
          <w:numId w:val="2"/>
        </w:numP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630D0F5A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To launch AWS Config based on AWS best practices, select </w:t>
      </w:r>
      <w:r w:rsidRPr="630D0F5A">
        <w:rPr>
          <w:rFonts w:eastAsia="Calibri" w:asciiTheme="majorHAnsi" w:hAnsiTheme="majorHAnsi" w:cstheme="majorBidi"/>
          <w:b/>
          <w:color w:val="404040" w:themeColor="text1" w:themeTint="BF"/>
          <w:sz w:val="24"/>
          <w:szCs w:val="24"/>
        </w:rPr>
        <w:t>1-click setup</w:t>
      </w:r>
      <w:r w:rsidRPr="630D0F5A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. To complete the subsequent steps on their own, users may alternatively select </w:t>
      </w:r>
      <w:r w:rsidRPr="630D0F5A">
        <w:rPr>
          <w:rFonts w:eastAsia="Calibri" w:asciiTheme="majorHAnsi" w:hAnsiTheme="majorHAnsi" w:cstheme="majorBidi"/>
          <w:b/>
          <w:color w:val="404040" w:themeColor="text1" w:themeTint="BF"/>
          <w:sz w:val="24"/>
          <w:szCs w:val="24"/>
        </w:rPr>
        <w:t>Get started</w:t>
      </w:r>
      <w:r w:rsidRPr="630D0F5A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.</w:t>
      </w:r>
    </w:p>
    <w:p w:rsidRPr="00B933D6" w:rsidR="00EB491C" w:rsidP="00EB491C" w:rsidRDefault="00EB491C" w14:paraId="2EFD0FC8" w14:textId="77777777">
      <w:pPr>
        <w:pStyle w:val="Normal1"/>
        <w:tabs>
          <w:tab w:val="left" w:pos="0"/>
        </w:tabs>
        <w:spacing w:after="200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:highlight w:val="yellow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139D1E9" wp14:editId="6236AD49">
            <wp:extent cx="5943600" cy="2571750"/>
            <wp:effectExtent l="19050" t="19050" r="19050" b="19050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96E3B" w:rsidR="00EB491C" w:rsidP="00EB491C" w:rsidRDefault="00EB491C" w14:paraId="3D5345CC" w14:textId="77777777">
      <w:pPr>
        <w:pStyle w:val="Normal1"/>
        <w:tabs>
          <w:tab w:val="left" w:pos="0"/>
        </w:tabs>
        <w:spacing w:after="200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8E047A" w:rsidR="00EB491C" w:rsidP="00EB491C" w:rsidRDefault="00EB491C" w14:paraId="3EA96A4B" w14:textId="77777777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796E3B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 Enter each resource type users want AWS Config to record under Resource types to record on the Settings page. These resource kinds include customized, third-party, and AWS resources. </w:t>
      </w:r>
    </w:p>
    <w:p w:rsidRPr="008E047A" w:rsidR="00EB491C" w:rsidP="00EB491C" w:rsidRDefault="00EB491C" w14:paraId="045F8828" w14:textId="77777777">
      <w:pPr>
        <w:pStyle w:val="Normal1"/>
        <w:tabs>
          <w:tab w:val="left" w:pos="0"/>
        </w:tabs>
        <w:spacing w:after="200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8E047A"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1.4.1 </w:t>
      </w:r>
      <w:r>
        <w:rPr>
          <w:rFonts w:eastAsia="Open Sans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0E58F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Record all resources supported in this </w:t>
      </w:r>
      <w:proofErr w:type="gramStart"/>
      <w:r w:rsidRPr="000E58FE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region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,</w:t>
      </w:r>
      <w:proofErr w:type="gramEnd"/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Pr="00E746A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Include global resources(</w:t>
      </w:r>
      <w:proofErr w:type="spellStart"/>
      <w:r w:rsidRPr="00E746A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e.g</w:t>
      </w:r>
      <w:proofErr w:type="spellEnd"/>
      <w:r w:rsidRPr="00E746A0"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, AWS IAM resources)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 xml:space="preserve">and </w:t>
      </w:r>
      <w:r>
        <w:rPr>
          <w:rFonts w:asciiTheme="majorHAnsi" w:hAnsiTheme="majorHAnsi" w:cstheme="majorHAnsi"/>
          <w:b/>
          <w:bCs/>
          <w:color w:val="404040" w:themeColor="text1" w:themeTint="BF"/>
          <w:sz w:val="24"/>
          <w:szCs w:val="24"/>
          <w:shd w:val="clear" w:color="auto" w:fill="FFFFFF"/>
        </w:rPr>
        <w:t>Create AWS Config service-linked role</w:t>
      </w:r>
      <w:r>
        <w:rPr>
          <w:rFonts w:asciiTheme="majorHAnsi" w:hAnsiTheme="majorHAnsi" w:cstheme="majorHAnsi"/>
          <w:color w:val="404040" w:themeColor="text1" w:themeTint="BF"/>
          <w:sz w:val="24"/>
          <w:szCs w:val="24"/>
          <w:shd w:val="clear" w:color="auto" w:fill="FFFFFF"/>
        </w:rPr>
        <w:t>.</w:t>
      </w:r>
    </w:p>
    <w:p w:rsidRPr="00B933D6" w:rsidR="00EB491C" w:rsidP="00EB491C" w:rsidRDefault="00EB491C" w14:paraId="5FF70FE4" w14:textId="77777777">
      <w:pPr>
        <w:pStyle w:val="Normal1"/>
        <w:tabs>
          <w:tab w:val="left" w:pos="0"/>
        </w:tabs>
        <w:spacing w:after="200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:highlight w:val="yellow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6A2C66C" wp14:editId="0DA31593">
            <wp:extent cx="5943600" cy="26289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8" b="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0F4519" w:rsidR="00EB491C" w:rsidP="00EB491C" w:rsidRDefault="00EB491C" w14:paraId="242981DC" w14:textId="77777777">
      <w:pPr>
        <w:pStyle w:val="Normal1"/>
        <w:numPr>
          <w:ilvl w:val="0"/>
          <w:numId w:val="2"/>
        </w:numPr>
        <w:tabs>
          <w:tab w:val="left" w:pos="0"/>
        </w:tabs>
        <w:spacing w:after="20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0F451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Enter the account ID to select a role from the account or an existing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AWS Config service-linked role</w:t>
      </w:r>
      <w:r w:rsidRPr="000F4519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for AWS Config. AWS Config predefines service-linked roles that contain all the permissions needed for a service to call other AWS services.</w:t>
      </w:r>
    </w:p>
    <w:p w:rsidRPr="00B933D6" w:rsidR="00EB491C" w:rsidP="00EB491C" w:rsidRDefault="00EB491C" w14:paraId="67679B34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  <w:highlight w:val="yellow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ab/>
      </w: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47F50F0" wp14:editId="6350EB4A">
            <wp:extent cx="5943600" cy="2647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49" b="9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7C81E059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 </w:t>
      </w:r>
    </w:p>
    <w:p w:rsidR="00EB491C" w:rsidP="00EB491C" w:rsidRDefault="00EB491C" w14:paraId="0CBA0245" w14:textId="77777777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17590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Select the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Amazon S3 bucket</w:t>
      </w:r>
      <w:r w:rsidRPr="0017590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where AWS Config transmits configuration history and configuration snapshot files under </w:t>
      </w: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Delivery method</w:t>
      </w:r>
      <w:r w:rsidRPr="0017590F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>:</w:t>
      </w:r>
    </w:p>
    <w:p w:rsidR="00EB491C" w:rsidP="00EB491C" w:rsidRDefault="00EB491C" w14:paraId="56F5C584" w14:textId="77777777">
      <w:pPr>
        <w:pStyle w:val="Normal1"/>
        <w:tabs>
          <w:tab w:val="left" w:pos="0"/>
        </w:tabs>
        <w:spacing w:before="600" w:after="100" w:afterAutospacing="1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25F6980" wp14:editId="115F1165">
            <wp:extent cx="5943600" cy="2619375"/>
            <wp:effectExtent l="19050" t="19050" r="19050" b="2857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3" b="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2DA7387D" w14:textId="77777777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D00CB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Next</w:t>
      </w:r>
      <w:r w:rsidRPr="00D00CB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if users are installing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AWS Config</w:t>
      </w:r>
      <w:r w:rsidRPr="00D00CB5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 in a region that supports rules.</w:t>
      </w:r>
    </w:p>
    <w:p w:rsidRPr="00D00CB5" w:rsidR="00EB491C" w:rsidP="00EB491C" w:rsidRDefault="00EB491C" w14:paraId="032EDD98" w14:textId="77777777">
      <w:pPr>
        <w:pStyle w:val="Normal1"/>
        <w:tabs>
          <w:tab w:val="left" w:pos="0"/>
        </w:tabs>
        <w:spacing w:before="600" w:after="100" w:afterAutospacing="1"/>
        <w:ind w:left="72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72B0485" wp14:editId="185917F8">
            <wp:extent cx="5943600" cy="2619375"/>
            <wp:effectExtent l="19050" t="19050" r="19050" b="285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13" b="8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239AD" w:rsidR="00EB491C" w:rsidP="00EB491C" w:rsidRDefault="00EB491C" w14:paraId="37F7BCF4" w14:textId="77777777">
      <w:pPr>
        <w:pStyle w:val="Normal1"/>
        <w:numPr>
          <w:ilvl w:val="0"/>
          <w:numId w:val="2"/>
        </w:numPr>
        <w:tabs>
          <w:tab w:val="left" w:pos="0"/>
        </w:tabs>
        <w:spacing w:before="600" w:after="100" w:afterAutospacing="1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  <w:r w:rsidRPr="007239AD"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t xml:space="preserve">Next, select </w:t>
      </w:r>
      <w:r w:rsidRPr="00204347">
        <w:rPr>
          <w:rFonts w:eastAsia="Calibri" w:asciiTheme="majorHAnsi" w:hAnsiTheme="majorHAnsi" w:cstheme="majorHAnsi"/>
          <w:b/>
          <w:bCs/>
          <w:color w:val="404040" w:themeColor="text1" w:themeTint="BF"/>
          <w:sz w:val="24"/>
          <w:szCs w:val="24"/>
        </w:rPr>
        <w:t>Confirm.</w:t>
      </w:r>
    </w:p>
    <w:p w:rsidRPr="00F07F99" w:rsidR="00EB491C" w:rsidP="00EB491C" w:rsidRDefault="00EB491C" w14:paraId="3618A0FA" w14:textId="77777777">
      <w:pPr>
        <w:pStyle w:val="ListParagraph"/>
        <w:spacing w:after="20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2CF93AAB" wp14:editId="704C8716">
            <wp:extent cx="5943600" cy="25908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98" b="9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F07F99" w:rsidR="00EB491C" w:rsidP="00EB491C" w:rsidRDefault="00EB491C" w14:paraId="69E47A79" w14:textId="77777777">
      <w:pPr>
        <w:spacing w:after="200" w:line="480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 w:rsidRPr="00F07F99">
        <w:rPr>
          <w:rFonts w:ascii="Calibri" w:hAnsi="Calibri" w:eastAsia="Calibri" w:cs="Calibri"/>
          <w:b/>
          <w:color w:val="3F3F3F"/>
          <w:sz w:val="28"/>
          <w:szCs w:val="28"/>
        </w:rPr>
        <w:t xml:space="preserve">Step 2: </w:t>
      </w:r>
      <w:r w:rsidRPr="00E51C85">
        <w:rPr>
          <w:rFonts w:ascii="Calibri" w:hAnsi="Calibri" w:eastAsia="Calibri" w:cs="Calibri"/>
          <w:b/>
          <w:color w:val="3F3F3F"/>
          <w:sz w:val="28"/>
          <w:szCs w:val="28"/>
        </w:rPr>
        <w:t>Creat</w:t>
      </w:r>
      <w:r>
        <w:rPr>
          <w:rFonts w:ascii="Calibri" w:hAnsi="Calibri" w:eastAsia="Calibri" w:cs="Calibri"/>
          <w:b/>
          <w:color w:val="3F3F3F"/>
          <w:sz w:val="28"/>
          <w:szCs w:val="28"/>
        </w:rPr>
        <w:t xml:space="preserve">ing </w:t>
      </w:r>
      <w:r w:rsidRPr="00E51C85">
        <w:rPr>
          <w:rFonts w:ascii="Calibri" w:hAnsi="Calibri" w:eastAsia="Calibri" w:cs="Calibri"/>
          <w:b/>
          <w:color w:val="3F3F3F"/>
          <w:sz w:val="28"/>
          <w:szCs w:val="28"/>
        </w:rPr>
        <w:t>rules in AWS Config Console</w:t>
      </w:r>
    </w:p>
    <w:p w:rsidRPr="00F07F99" w:rsidR="00EB491C" w:rsidP="00EB491C" w:rsidRDefault="00EB491C" w14:paraId="7D3B641F" w14:textId="77777777">
      <w:pPr>
        <w:pStyle w:val="ListParagraph"/>
        <w:numPr>
          <w:ilvl w:val="0"/>
          <w:numId w:val="6"/>
        </w:numPr>
        <w:spacing w:after="200" w:line="360" w:lineRule="auto"/>
        <w:rPr>
          <w:rFonts w:ascii="Calibri" w:hAnsi="Calibri" w:eastAsia="Calibri" w:cs="Calibri"/>
          <w:b/>
          <w:bCs/>
          <w:color w:val="3F3F3F"/>
          <w:sz w:val="24"/>
          <w:szCs w:val="24"/>
        </w:rPr>
      </w:pPr>
      <w:r w:rsidRPr="18572F79">
        <w:rPr>
          <w:rFonts w:ascii="Calibri" w:hAnsi="Calibri" w:eastAsia="Calibri" w:cs="Calibri"/>
          <w:color w:val="3F3F3F"/>
          <w:sz w:val="24"/>
          <w:szCs w:val="24"/>
        </w:rPr>
        <w:t xml:space="preserve">On the </w:t>
      </w:r>
      <w:r w:rsidRPr="18572F79">
        <w:rPr>
          <w:rFonts w:ascii="Calibri" w:hAnsi="Calibri" w:eastAsia="Calibri" w:cs="Calibri"/>
          <w:b/>
          <w:bCs/>
          <w:color w:val="3F3F3F"/>
          <w:sz w:val="24"/>
          <w:szCs w:val="24"/>
        </w:rPr>
        <w:t>Rules page</w:t>
      </w:r>
      <w:r w:rsidRPr="18572F79">
        <w:rPr>
          <w:rFonts w:ascii="Calibri" w:hAnsi="Calibri" w:eastAsia="Calibri" w:cs="Calibri"/>
          <w:color w:val="3F3F3F"/>
          <w:sz w:val="24"/>
          <w:szCs w:val="24"/>
        </w:rPr>
        <w:t>,</w:t>
      </w:r>
      <w:r w:rsidRPr="630D0F5A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18572F79">
        <w:rPr>
          <w:rFonts w:ascii="Calibri" w:hAnsi="Calibri" w:eastAsia="Calibri" w:cs="Calibri"/>
          <w:color w:val="3F3F3F"/>
          <w:sz w:val="24"/>
          <w:szCs w:val="24"/>
        </w:rPr>
        <w:t>select the rules as required. After the account is set up,</w:t>
      </w:r>
      <w:r w:rsidRPr="630D0F5A">
        <w:rPr>
          <w:rFonts w:ascii="Calibri" w:hAnsi="Calibri" w:eastAsia="Calibri" w:cs="Calibri"/>
          <w:color w:val="3F3F3F"/>
          <w:sz w:val="24"/>
          <w:szCs w:val="24"/>
        </w:rPr>
        <w:t xml:space="preserve"> </w:t>
      </w:r>
      <w:r w:rsidRPr="18572F79">
        <w:rPr>
          <w:rFonts w:ascii="Calibri" w:hAnsi="Calibri" w:eastAsia="Calibri" w:cs="Calibri"/>
          <w:color w:val="3F3F3F"/>
          <w:sz w:val="24"/>
          <w:szCs w:val="24"/>
        </w:rPr>
        <w:t>users may modify these rules and add other restrictions:</w:t>
      </w:r>
    </w:p>
    <w:p w:rsidRPr="00CD728C" w:rsidR="00EB491C" w:rsidP="00EB491C" w:rsidRDefault="00EB491C" w14:paraId="6A7CF63D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3F3F3F"/>
          <w:sz w:val="24"/>
          <w:szCs w:val="24"/>
        </w:rPr>
        <w:drawing>
          <wp:inline distT="0" distB="0" distL="0" distR="0" wp14:anchorId="42E75672" wp14:editId="3FEC2C34">
            <wp:extent cx="5943298" cy="2604977"/>
            <wp:effectExtent l="19050" t="19050" r="1968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28" b="9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56FF8176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EB491C" w:rsidP="00EB491C" w:rsidRDefault="00EB491C" w14:paraId="23167D03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 w:rsidRPr="004D001A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 On the </w:t>
      </w:r>
      <w:r w:rsidRPr="004D001A">
        <w:rPr>
          <w:rFonts w:ascii="Calibri" w:hAnsi="Calibri" w:eastAsia="Calibri" w:cs="Calibri"/>
          <w:b/>
          <w:noProof/>
          <w:color w:val="3F3F3F"/>
          <w:sz w:val="24"/>
          <w:szCs w:val="24"/>
        </w:rPr>
        <w:t>Review</w:t>
      </w:r>
      <w:r w:rsidRPr="004D001A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 screen, verify the setup information and click </w:t>
      </w:r>
      <w:r w:rsidRPr="004D001A">
        <w:rPr>
          <w:rFonts w:ascii="Calibri" w:hAnsi="Calibri" w:eastAsia="Calibri" w:cs="Calibri"/>
          <w:b/>
          <w:noProof/>
          <w:color w:val="3F3F3F"/>
          <w:sz w:val="24"/>
          <w:szCs w:val="24"/>
        </w:rPr>
        <w:t>Confirm</w:t>
      </w:r>
      <w:r w:rsidRPr="004D001A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.</w:t>
      </w:r>
    </w:p>
    <w:p w:rsidR="00EB491C" w:rsidP="00EB491C" w:rsidRDefault="00EB491C" w14:paraId="30C69A35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6268AA18" wp14:editId="64524770">
            <wp:extent cx="5942341" cy="2636875"/>
            <wp:effectExtent l="19050" t="19050" r="2032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0" b="8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4E16ACFC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 w:rsidRPr="00A23723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The rules are shown on the </w:t>
      </w:r>
      <w:r w:rsidRPr="001166B5">
        <w:rPr>
          <w:rFonts w:ascii="Calibri" w:hAnsi="Calibri" w:eastAsia="Calibri" w:cs="Calibri"/>
          <w:b/>
          <w:noProof/>
          <w:color w:val="3F3F3F"/>
          <w:sz w:val="24"/>
          <w:szCs w:val="24"/>
        </w:rPr>
        <w:t>Rules</w:t>
      </w:r>
      <w:r w:rsidRPr="00A23723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 page along with a table of their current compliance levels. As long as </w:t>
      </w:r>
      <w:r w:rsidRPr="001166B5">
        <w:rPr>
          <w:rFonts w:ascii="Calibri" w:hAnsi="Calibri" w:eastAsia="Calibri" w:cs="Calibri"/>
          <w:b/>
          <w:noProof/>
          <w:color w:val="3F3F3F"/>
          <w:sz w:val="24"/>
          <w:szCs w:val="24"/>
        </w:rPr>
        <w:t>AWS Config</w:t>
      </w:r>
      <w:r w:rsidRPr="00A23723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 xml:space="preserve"> is assessing the resources against the rule, the outcome for each rule is </w:t>
      </w:r>
      <w:r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evaluated</w:t>
      </w:r>
      <w:r w:rsidRPr="00A23723">
        <w:rPr>
          <w:rFonts w:ascii="Calibri" w:hAnsi="Calibri" w:eastAsia="Calibri" w:cs="Calibri"/>
          <w:bCs/>
          <w:noProof/>
          <w:color w:val="3F3F3F"/>
          <w:sz w:val="24"/>
          <w:szCs w:val="24"/>
        </w:rPr>
        <w:t>.</w:t>
      </w:r>
    </w:p>
    <w:p w:rsidR="00EB491C" w:rsidP="00EB491C" w:rsidRDefault="00EB491C" w14:paraId="56F70F32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438B8308" wp14:editId="5A2EA099">
            <wp:extent cx="5943600" cy="2770295"/>
            <wp:effectExtent l="0" t="0" r="0" b="0"/>
            <wp:docPr id="20" name="Picture 2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21"/>
                    <a:srcRect l="14317" t="35322" r="14277" b="54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5F0ECE39" w14:textId="77777777">
      <w:pPr>
        <w:pStyle w:val="ListParagraph"/>
        <w:spacing w:after="200"/>
        <w:ind w:left="714"/>
        <w:rPr>
          <w:rFonts w:ascii="Calibri" w:hAnsi="Calibri" w:eastAsia="Calibri" w:cs="Calibri"/>
          <w:bCs/>
          <w:noProof/>
          <w:color w:val="3F3F3F"/>
          <w:sz w:val="24"/>
          <w:szCs w:val="24"/>
        </w:rPr>
      </w:pPr>
    </w:p>
    <w:p w:rsidR="00EB491C" w:rsidP="00EB491C" w:rsidRDefault="00EB491C" w14:paraId="560A5179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55DBA455">
        <w:rPr>
          <w:rFonts w:ascii="Calibri" w:hAnsi="Calibri" w:eastAsia="Calibri" w:cs="Calibri"/>
          <w:noProof/>
          <w:color w:val="3F3F3F"/>
          <w:sz w:val="24"/>
          <w:szCs w:val="24"/>
        </w:rPr>
        <w:t>Open</w:t>
      </w:r>
      <w:r w:rsidRPr="55DBA455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 xml:space="preserve"> Amazon S3 console.</w:t>
      </w:r>
    </w:p>
    <w:p w:rsidR="00EB491C" w:rsidP="00EB491C" w:rsidRDefault="00EB491C" w14:paraId="64E476F5" w14:textId="77777777">
      <w:pPr>
        <w:spacing w:after="200"/>
        <w:ind w:left="714"/>
      </w:pPr>
      <w:r w:rsidRPr="55DBA455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49D3ED7D" wp14:editId="624AC16E">
            <wp:extent cx="5828108" cy="2447704"/>
            <wp:effectExtent l="19050" t="19050" r="20320" b="10160"/>
            <wp:docPr id="473339659" name="Picture 473339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9659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5" b="5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69" cy="2449913"/>
                    </a:xfrm>
                    <a:prstGeom prst="rect">
                      <a:avLst/>
                    </a:prstGeom>
                    <a:ln w="9525">
                      <a:solidFill>
                        <a:sysClr val="windowText" lastClr="000000"/>
                      </a:solidFill>
                      <a:prstDash val="solid"/>
                      <a:round/>
                      <a:headEnd/>
                      <a:tailEnd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2BB47357" w14:textId="77777777">
      <w:pPr>
        <w:pStyle w:val="ListParagraph"/>
        <w:spacing w:after="200"/>
        <w:ind w:left="714"/>
      </w:pPr>
    </w:p>
    <w:p w:rsidR="00EB491C" w:rsidP="00EB491C" w:rsidRDefault="00EB491C" w14:paraId="44B99E62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On clicking the </w:t>
      </w:r>
      <w:r w:rsidRPr="00C02062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Properties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we see the following.</w:t>
      </w:r>
    </w:p>
    <w:p w:rsidR="00EB491C" w:rsidP="00EB491C" w:rsidRDefault="00EB491C" w14:paraId="1FFDDDE9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68EB7DD0" wp14:editId="2D468123">
            <wp:extent cx="5943600" cy="2700670"/>
            <wp:effectExtent l="19050" t="19050" r="19050" b="2349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83" b="5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6936F1FC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="00EB491C" w:rsidP="00EB491C" w:rsidRDefault="00EB491C" w14:paraId="7BEE2F2E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In </w:t>
      </w:r>
      <w:r w:rsidRPr="00D3607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Edit default Encryption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change the </w:t>
      </w:r>
      <w:r w:rsidRPr="00D3607D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Server-side encryption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to </w:t>
      </w:r>
      <w:r w:rsidRPr="007305A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Enable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and click on </w:t>
      </w:r>
      <w:r w:rsidRPr="007305A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Save changes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>.</w:t>
      </w:r>
    </w:p>
    <w:p w:rsidR="00EB491C" w:rsidP="00EB491C" w:rsidRDefault="00EB491C" w14:paraId="7B94E15B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04D4D6C3" wp14:editId="743FAF68">
            <wp:extent cx="5942341" cy="2753833"/>
            <wp:effectExtent l="19050" t="19050" r="20320" b="2794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" t="13046" r="-358" b="4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199664C2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Once the changes are saved, we find this message appears above the screen.</w:t>
      </w:r>
    </w:p>
    <w:p w:rsidR="00EB491C" w:rsidP="00EB491C" w:rsidRDefault="00EB491C" w14:paraId="39A43454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4A392E4E" wp14:editId="0EB23431">
            <wp:extent cx="5943263" cy="2615609"/>
            <wp:effectExtent l="19050" t="19050" r="19685" b="13335"/>
            <wp:docPr id="13" name="Picture 13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websit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01" b="77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5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6B7849CA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>On moving again to the AWS Config dashboard, we check the existing rules and their properties.</w:t>
      </w:r>
    </w:p>
    <w:p w:rsidR="00EB491C" w:rsidP="00EB491C" w:rsidRDefault="00EB491C" w14:paraId="00B3AAF8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6588E4B6" wp14:editId="4FBAFAB3">
            <wp:extent cx="5942341" cy="2636875"/>
            <wp:effectExtent l="19050" t="19050" r="20320" b="1143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0" b="8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7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07B2A4D1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="00EB491C" w:rsidP="00EB491C" w:rsidRDefault="00EB491C" w14:paraId="6B69ACA8" w14:textId="77777777">
      <w:pPr>
        <w:pStyle w:val="ListParagraph"/>
        <w:numPr>
          <w:ilvl w:val="0"/>
          <w:numId w:val="6"/>
        </w:numPr>
        <w:spacing w:after="200"/>
        <w:ind w:left="714" w:hanging="357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We can either create a new rule or edit the properties. Here we will show a new rule creation allowing the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s3 encryption enabling feature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>.</w:t>
      </w:r>
    </w:p>
    <w:p w:rsidR="00EB491C" w:rsidP="00EB491C" w:rsidRDefault="00EB491C" w14:paraId="5011A05B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53308409" wp14:editId="07463367">
            <wp:extent cx="5943600" cy="3341370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1C" w:rsidP="00EB491C" w:rsidRDefault="00EB491C" w14:paraId="4F4193E8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="00EB491C" w:rsidP="00EB491C" w:rsidRDefault="00EB491C" w14:paraId="21D404BF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Pr="00886779" w:rsidR="00EB491C" w:rsidP="00EB491C" w:rsidRDefault="00EB491C" w14:paraId="5DC6E894" w14:textId="77777777">
      <w:pPr>
        <w:spacing w:after="200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2F141D9B">
        <w:rPr>
          <w:rFonts w:ascii="Calibri" w:hAnsi="Calibri" w:eastAsia="Calibri" w:cs="Calibri"/>
          <w:noProof/>
          <w:color w:val="3F3F3F"/>
          <w:sz w:val="24"/>
          <w:szCs w:val="24"/>
        </w:rPr>
        <w:t>2.</w:t>
      </w:r>
      <w:r w:rsidRPr="0B3AAA67">
        <w:rPr>
          <w:rFonts w:ascii="Calibri" w:hAnsi="Calibri" w:eastAsia="Calibri" w:cs="Calibri"/>
          <w:noProof/>
          <w:color w:val="3F3F3F"/>
          <w:sz w:val="24"/>
          <w:szCs w:val="24"/>
        </w:rPr>
        <w:t>10 Now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we can select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s3-bucket-server-side-encryption-enabled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from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AWS Managed Rules.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Once the rule is selected,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click on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Next.</w:t>
      </w:r>
    </w:p>
    <w:p w:rsidR="00EB491C" w:rsidP="00EB491C" w:rsidRDefault="00EB491C" w14:paraId="32D563C3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2B2E99A3" wp14:editId="35C8C3EE">
            <wp:extent cx="5943600" cy="3341370"/>
            <wp:effectExtent l="19050" t="19050" r="19050" b="11430"/>
            <wp:docPr id="19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screenshot of a computer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3F60FC31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="00EB491C" w:rsidP="00EB491C" w:rsidRDefault="00EB491C" w14:paraId="06B7C12A" w14:textId="77777777">
      <w:pPr>
        <w:spacing w:after="200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2F141D9B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2.11 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On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Review and create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,click </w:t>
      </w:r>
      <w:r w:rsidRPr="18572F79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Confirm</w:t>
      </w:r>
      <w:r w:rsidRPr="18572F79">
        <w:rPr>
          <w:rFonts w:ascii="Calibri" w:hAnsi="Calibri" w:eastAsia="Calibri" w:cs="Calibri"/>
          <w:noProof/>
          <w:color w:val="3F3F3F"/>
          <w:sz w:val="24"/>
          <w:szCs w:val="24"/>
        </w:rPr>
        <w:t>.</w:t>
      </w:r>
    </w:p>
    <w:p w:rsidR="00EB491C" w:rsidP="00EB491C" w:rsidRDefault="00EB491C" w14:paraId="527A282C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72114066" wp14:editId="1AE07913">
            <wp:extent cx="5942966" cy="2700670"/>
            <wp:effectExtent l="19050" t="19050" r="19685" b="23495"/>
            <wp:docPr id="18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7" b="6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491C" w:rsidP="00EB491C" w:rsidRDefault="00EB491C" w14:paraId="3363F780" w14:textId="77777777">
      <w:pPr>
        <w:pStyle w:val="ListParagraph"/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</w:p>
    <w:p w:rsidR="00EB491C" w:rsidP="00EB491C" w:rsidRDefault="00EB491C" w14:paraId="1D1AC956" w14:textId="77777777">
      <w:pPr>
        <w:pStyle w:val="ListParagraph"/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B491C" w:rsidP="00EB491C" w:rsidRDefault="00EB491C" w14:paraId="27AAA7EF" w14:textId="77777777">
      <w:pPr>
        <w:spacing w:after="200"/>
        <w:ind w:left="714" w:hanging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003A4E96">
        <w:rPr>
          <w:rFonts w:ascii="Calibri" w:hAnsi="Calibri" w:eastAsia="Calibri" w:cs="Calibri"/>
          <w:noProof/>
          <w:color w:val="3F3F3F"/>
          <w:sz w:val="24"/>
          <w:szCs w:val="24"/>
        </w:rPr>
        <w:t>2.12</w:t>
      </w:r>
      <w:r w:rsidRPr="003A4E96"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310BDB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Select </w:t>
      </w:r>
      <w:r w:rsidRPr="00BE29E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s3-bucket-logging-enabled</w:t>
      </w:r>
      <w:r w:rsidRPr="00310BDB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from the Rule name drop-down menu on the Rules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</w:t>
      </w:r>
      <w:r w:rsidRPr="00310BDB">
        <w:rPr>
          <w:rFonts w:ascii="Calibri" w:hAnsi="Calibri" w:eastAsia="Calibri" w:cs="Calibri"/>
          <w:noProof/>
          <w:color w:val="3F3F3F"/>
          <w:sz w:val="24"/>
          <w:szCs w:val="24"/>
        </w:rPr>
        <w:t>page, and then click Add Rule to include it in the rule list. (If the rule is already in place, pick it from the list of rules and then click Edit.)</w:t>
      </w:r>
    </w:p>
    <w:p w:rsidR="00EB491C" w:rsidP="00EB491C" w:rsidRDefault="00EB491C" w14:paraId="58F93E6F" w14:textId="77777777">
      <w:pPr>
        <w:spacing w:after="200"/>
        <w:ind w:left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00E2075E"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0" distB="0" distL="0" distR="0" wp14:anchorId="309196A9" wp14:editId="5C4D932E">
            <wp:extent cx="5943600" cy="760095"/>
            <wp:effectExtent l="19050" t="19050" r="19050" b="2095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6CDD1485" w14:textId="77777777">
      <w:pPr>
        <w:spacing w:after="200"/>
        <w:ind w:left="714" w:hanging="714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2.13</w:t>
      </w:r>
      <w:r w:rsidRPr="00C91941">
        <w:t xml:space="preserve"> </w:t>
      </w:r>
      <w:r>
        <w:tab/>
      </w:r>
      <w:r w:rsidRPr="00C91941">
        <w:rPr>
          <w:rFonts w:ascii="Calibri" w:hAnsi="Calibri" w:eastAsia="Calibri" w:cs="Calibri"/>
          <w:noProof/>
          <w:color w:val="3F3F3F"/>
          <w:sz w:val="24"/>
          <w:szCs w:val="24"/>
        </w:rPr>
        <w:t>To automatically repair non-compliant resources, choose Yes in the Auto remediation section.</w:t>
      </w:r>
    </w:p>
    <w:p w:rsidR="00EB491C" w:rsidP="00EB491C" w:rsidRDefault="00EB491C" w14:paraId="7869173E" w14:textId="77777777">
      <w:pPr>
        <w:spacing w:after="200"/>
        <w:ind w:left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</w:t>
      </w:r>
      <w:r w:rsidRPr="003D1461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271437FC" wp14:editId="4DB48414">
            <wp:extent cx="5943600" cy="1970405"/>
            <wp:effectExtent l="19050" t="19050" r="19050" b="10795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72AD9923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2.14 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D93E11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Enter the settings for the necessary parameters in the </w:t>
      </w:r>
      <w:r w:rsidRPr="00D93E1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Parameters</w:t>
      </w:r>
      <w:r w:rsidRPr="00D93E11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section, such as </w:t>
      </w:r>
      <w:r w:rsidRPr="00D93E11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AutomationAssumeRole</w:t>
      </w:r>
      <w:r w:rsidRPr="00D93E11">
        <w:rPr>
          <w:rFonts w:ascii="Calibri" w:hAnsi="Calibri" w:eastAsia="Calibri" w:cs="Calibri"/>
          <w:noProof/>
          <w:color w:val="3F3F3F"/>
          <w:sz w:val="24"/>
          <w:szCs w:val="24"/>
        </w:rPr>
        <w:t>, the Grantee information needed to carry out the remediation action, and the Target bucket needed to store logs.</w:t>
      </w:r>
    </w:p>
    <w:p w:rsidR="00EB491C" w:rsidP="00EB491C" w:rsidRDefault="00EB491C" w14:paraId="08D8B80C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t xml:space="preserve"> 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23521A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213BE2B0" wp14:editId="1174313D">
            <wp:extent cx="5403555" cy="3914774"/>
            <wp:effectExtent l="19050" t="19050" r="26035" b="10160"/>
            <wp:docPr id="25" name="Picture 2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18332" cy="39254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7D196039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2.15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9D01CE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Select </w:t>
      </w:r>
      <w:r w:rsidRPr="009D01CE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Save</w:t>
      </w:r>
      <w:r w:rsidRPr="009D01CE">
        <w:rPr>
          <w:rFonts w:ascii="Calibri" w:hAnsi="Calibri" w:eastAsia="Calibri" w:cs="Calibri"/>
          <w:noProof/>
          <w:color w:val="3F3F3F"/>
          <w:sz w:val="24"/>
          <w:szCs w:val="24"/>
        </w:rPr>
        <w:t>. Resources that don't comply with the "</w:t>
      </w:r>
      <w:r w:rsidRPr="009D01CE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s3-bucket-logging-enabled</w:t>
      </w:r>
      <w:r w:rsidRPr="009D01CE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" AWS Config rule can now be automatically fixed. In the </w:t>
      </w:r>
      <w:r w:rsidRPr="009D01CE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 xml:space="preserve">Action </w:t>
      </w:r>
      <w:r w:rsidRPr="009D01CE">
        <w:rPr>
          <w:rFonts w:ascii="Calibri" w:hAnsi="Calibri" w:eastAsia="Calibri" w:cs="Calibri"/>
          <w:noProof/>
          <w:color w:val="3F3F3F"/>
          <w:sz w:val="24"/>
          <w:szCs w:val="24"/>
        </w:rPr>
        <w:t>status column, it confirms that the corrective action was carried out.</w:t>
      </w:r>
    </w:p>
    <w:p w:rsidR="00EB491C" w:rsidP="00EB491C" w:rsidRDefault="00EB491C" w14:paraId="518D6FEE" w14:textId="77777777">
      <w:pPr>
        <w:spacing w:after="20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tab/>
      </w:r>
      <w:r w:rsidRPr="00082624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3191A696" wp14:editId="3BB08F86">
            <wp:extent cx="5943600" cy="4523740"/>
            <wp:effectExtent l="19050" t="19050" r="19050" b="10160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374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3A0BD5CD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2.16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E47076">
        <w:rPr>
          <w:rFonts w:ascii="Calibri" w:hAnsi="Calibri" w:eastAsia="Calibri" w:cs="Calibri"/>
          <w:noProof/>
          <w:color w:val="3F3F3F"/>
          <w:sz w:val="24"/>
          <w:szCs w:val="24"/>
        </w:rPr>
        <w:t>To configure S3 Bucket Server Side Encryption Enabled Auto Remediation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. </w:t>
      </w:r>
      <w:r w:rsidRPr="00E47076">
        <w:rPr>
          <w:rFonts w:ascii="Calibri" w:hAnsi="Calibri" w:eastAsia="Calibri" w:cs="Calibri"/>
          <w:noProof/>
          <w:color w:val="3F3F3F"/>
          <w:sz w:val="24"/>
          <w:szCs w:val="24"/>
        </w:rPr>
        <w:t>The "</w:t>
      </w:r>
      <w:r w:rsidRPr="00D01FC3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s3-bucket-server-side-encryption-enabled</w:t>
      </w:r>
      <w:r w:rsidRPr="00E47076">
        <w:rPr>
          <w:rFonts w:ascii="Calibri" w:hAnsi="Calibri" w:eastAsia="Calibri" w:cs="Calibri"/>
          <w:noProof/>
          <w:color w:val="3F3F3F"/>
          <w:sz w:val="24"/>
          <w:szCs w:val="24"/>
        </w:rPr>
        <w:t>" AWS Config rule verifies that either S3 default encryption is enabled or that put-object requests without server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>-</w:t>
      </w:r>
      <w:r w:rsidRPr="00E47076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side encryption are expressly forbidden by 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the </w:t>
      </w:r>
      <w:r w:rsidRPr="00E47076">
        <w:rPr>
          <w:rFonts w:ascii="Calibri" w:hAnsi="Calibri" w:eastAsia="Calibri" w:cs="Calibri"/>
          <w:noProof/>
          <w:color w:val="3F3F3F"/>
          <w:sz w:val="24"/>
          <w:szCs w:val="24"/>
        </w:rPr>
        <w:t>S3 bucket policy in S3 bucket.</w:t>
      </w:r>
    </w:p>
    <w:p w:rsidR="00EB491C" w:rsidP="00EB491C" w:rsidRDefault="00EB491C" w14:paraId="7315F93A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tab/>
      </w:r>
      <w:r w:rsidRPr="00FA07FE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7F7EE902" wp14:editId="42BDF00E">
            <wp:extent cx="5468113" cy="4525006"/>
            <wp:effectExtent l="19050" t="19050" r="18415" b="28575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5250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2D072B85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 w:rsidRPr="5BE04B37">
        <w:rPr>
          <w:rFonts w:ascii="Calibri" w:hAnsi="Calibri" w:eastAsia="Calibri" w:cs="Calibri"/>
          <w:noProof/>
          <w:color w:val="3F3F3F"/>
          <w:sz w:val="24"/>
          <w:szCs w:val="24"/>
        </w:rPr>
        <w:t>2.17</w:t>
      </w:r>
      <w:r>
        <w:tab/>
      </w:r>
      <w:r w:rsidRPr="5BE04B37">
        <w:rPr>
          <w:rFonts w:ascii="Calibri" w:hAnsi="Calibri" w:eastAsia="Calibri" w:cs="Calibri"/>
          <w:noProof/>
          <w:color w:val="3F3F3F"/>
          <w:sz w:val="24"/>
          <w:szCs w:val="24"/>
        </w:rPr>
        <w:t>Select Edit on the Rules page</w:t>
      </w:r>
    </w:p>
    <w:p w:rsidR="00EB491C" w:rsidP="00EB491C" w:rsidRDefault="00EB491C" w14:paraId="071D5421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2.18 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AA19F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Select AWS-EnableS3BucketEncryption from the Remedial action list in the area labeled "Choose a remediation action." </w:t>
      </w:r>
    </w:p>
    <w:p w:rsidR="00EB491C" w:rsidP="00EB491C" w:rsidRDefault="00EB491C" w14:paraId="0B311C0E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2.19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AA19F9">
        <w:rPr>
          <w:rFonts w:ascii="Calibri" w:hAnsi="Calibri" w:eastAsia="Calibri" w:cs="Calibri"/>
          <w:noProof/>
          <w:color w:val="3F3F3F"/>
          <w:sz w:val="24"/>
          <w:szCs w:val="24"/>
        </w:rPr>
        <w:t>(The AWS SSM Automation document AWS-EnableS3BucketEncryption provides server-side encryption on an S3 bucket using SSM Automation.)</w:t>
      </w:r>
    </w:p>
    <w:p w:rsidR="00EB491C" w:rsidP="00EB491C" w:rsidRDefault="00EB491C" w14:paraId="760E030C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2.20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AA19F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To automatically repair non-compliant resources, choose </w:t>
      </w:r>
      <w:r w:rsidRPr="00461884">
        <w:rPr>
          <w:rFonts w:ascii="Calibri" w:hAnsi="Calibri" w:eastAsia="Calibri" w:cs="Calibri"/>
          <w:b/>
          <w:bCs/>
          <w:noProof/>
          <w:color w:val="3F3F3F"/>
          <w:sz w:val="24"/>
          <w:szCs w:val="24"/>
        </w:rPr>
        <w:t>Yes</w:t>
      </w:r>
      <w:r w:rsidRPr="00AA19F9">
        <w:rPr>
          <w:rFonts w:ascii="Calibri" w:hAnsi="Calibri" w:eastAsia="Calibri" w:cs="Calibri"/>
          <w:noProof/>
          <w:color w:val="3F3F3F"/>
          <w:sz w:val="24"/>
          <w:szCs w:val="24"/>
        </w:rPr>
        <w:t xml:space="preserve"> in the Auto remediation section.</w:t>
      </w:r>
    </w:p>
    <w:p w:rsidR="00EB491C" w:rsidP="00EB491C" w:rsidRDefault="00EB491C" w14:paraId="1297EBE2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tab/>
      </w:r>
      <w:r w:rsidRPr="00B029DB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0BAF2C85" wp14:editId="5A4B9F37">
            <wp:extent cx="5943600" cy="2013503"/>
            <wp:effectExtent l="19050" t="19050" r="19050" b="2540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6940EEC7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>2.21</w:t>
      </w: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FB5A48">
        <w:rPr>
          <w:rFonts w:ascii="Calibri" w:hAnsi="Calibri" w:eastAsia="Calibri" w:cs="Calibri"/>
          <w:noProof/>
          <w:color w:val="3F3F3F"/>
          <w:sz w:val="24"/>
          <w:szCs w:val="24"/>
        </w:rPr>
        <w:t>Enter the settings for AutomationAssumeRole and the SSE algorithm needed to carry out the corrective action in the Parameters section.</w:t>
      </w:r>
    </w:p>
    <w:p w:rsidR="00EB491C" w:rsidP="00EB491C" w:rsidRDefault="00EB491C" w14:paraId="7B15328A" w14:textId="77777777">
      <w:pPr>
        <w:spacing w:after="200"/>
        <w:ind w:left="720" w:hanging="720"/>
        <w:rPr>
          <w:rFonts w:ascii="Calibri" w:hAnsi="Calibri" w:eastAsia="Calibri" w:cs="Calibri"/>
          <w:noProof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tab/>
      </w:r>
      <w:r w:rsidRPr="004972E6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0" distB="0" distL="0" distR="0" wp14:anchorId="2227E3F6" wp14:editId="6F612C2E">
            <wp:extent cx="5943600" cy="3817333"/>
            <wp:effectExtent l="19050" t="19050" r="19050" b="1206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491C" w:rsidP="00EB491C" w:rsidRDefault="00EB491C" w14:paraId="7740C7B3" w14:textId="77777777">
      <w:pPr>
        <w:spacing w:after="200"/>
        <w:rPr>
          <w:rFonts w:ascii="Calibri" w:hAnsi="Calibri" w:eastAsia="Calibri" w:cs="Calibri"/>
          <w:bCs/>
          <w:color w:val="3F3F3F"/>
          <w:sz w:val="24"/>
          <w:szCs w:val="24"/>
        </w:rPr>
      </w:pPr>
    </w:p>
    <w:p w:rsidR="00EB491C" w:rsidP="00EB491C" w:rsidRDefault="00EB491C" w14:paraId="0B3A09B4" w14:textId="77777777">
      <w:pPr>
        <w:spacing w:after="200"/>
        <w:ind w:left="720" w:hanging="72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2.22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  <w:r w:rsidRPr="00203E8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Select </w:t>
      </w:r>
      <w:r w:rsidRPr="00203E8E">
        <w:rPr>
          <w:rFonts w:ascii="Calibri" w:hAnsi="Calibri" w:eastAsia="Calibri" w:cs="Calibri"/>
          <w:b/>
          <w:color w:val="3F3F3F"/>
          <w:sz w:val="24"/>
          <w:szCs w:val="24"/>
        </w:rPr>
        <w:t>Save.</w:t>
      </w:r>
      <w:r w:rsidRPr="00203E8E">
        <w:rPr>
          <w:rFonts w:ascii="Calibri" w:hAnsi="Calibri" w:eastAsia="Calibri" w:cs="Calibri"/>
          <w:bCs/>
          <w:color w:val="3F3F3F"/>
          <w:sz w:val="24"/>
          <w:szCs w:val="24"/>
        </w:rPr>
        <w:t xml:space="preserve"> Resources that don't comply with the "</w:t>
      </w:r>
      <w:r w:rsidRPr="00203E8E">
        <w:rPr>
          <w:rFonts w:ascii="Calibri" w:hAnsi="Calibri" w:eastAsia="Calibri" w:cs="Calibri"/>
          <w:b/>
          <w:color w:val="3F3F3F"/>
          <w:sz w:val="24"/>
          <w:szCs w:val="24"/>
        </w:rPr>
        <w:t>s3-bucket-server-side-encryption-enabled</w:t>
      </w:r>
      <w:r w:rsidRPr="00203E8E">
        <w:rPr>
          <w:rFonts w:ascii="Calibri" w:hAnsi="Calibri" w:eastAsia="Calibri" w:cs="Calibri"/>
          <w:bCs/>
          <w:color w:val="3F3F3F"/>
          <w:sz w:val="24"/>
          <w:szCs w:val="24"/>
        </w:rPr>
        <w:t>" AWS Config rule can now be automatically fixed. In the Action status column, it confirms that the corrective action was carried out.</w:t>
      </w:r>
    </w:p>
    <w:p w:rsidRPr="003A4E96" w:rsidR="00EB491C" w:rsidP="00EB491C" w:rsidRDefault="00EB491C" w14:paraId="4C92F29D" w14:textId="77777777">
      <w:pPr>
        <w:spacing w:after="200"/>
        <w:ind w:left="720"/>
        <w:rPr>
          <w:rFonts w:ascii="Calibri" w:hAnsi="Calibri" w:eastAsia="Calibri" w:cs="Calibri"/>
          <w:bCs/>
          <w:color w:val="3F3F3F"/>
          <w:sz w:val="24"/>
          <w:szCs w:val="24"/>
        </w:rPr>
      </w:pPr>
      <w:r w:rsidRPr="006047DD">
        <w:rPr>
          <w:rFonts w:ascii="Calibri" w:hAnsi="Calibri" w:eastAsia="Calibri" w:cs="Calibri"/>
          <w:bCs/>
          <w:noProof/>
          <w:color w:val="3F3F3F"/>
          <w:sz w:val="24"/>
          <w:szCs w:val="24"/>
        </w:rPr>
        <w:lastRenderedPageBreak/>
        <w:drawing>
          <wp:inline distT="0" distB="0" distL="0" distR="0" wp14:anchorId="7DE8DC6A" wp14:editId="695CCA83">
            <wp:extent cx="5096586" cy="4810796"/>
            <wp:effectExtent l="19050" t="19050" r="27940" b="27940"/>
            <wp:docPr id="30" name="Picture 3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810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6047DD" w:rsidR="00EB491C" w:rsidP="00EB491C" w:rsidRDefault="00EB491C" w14:paraId="3C726207" w14:textId="77777777">
      <w:pPr>
        <w:spacing w:after="200"/>
        <w:ind w:left="720" w:hanging="720"/>
        <w:rPr>
          <w:rFonts w:ascii="Calibri" w:hAnsi="Calibri" w:eastAsia="Calibri" w:cs="Calibri"/>
          <w:bCs/>
          <w:color w:val="3F3F3F"/>
          <w:sz w:val="24"/>
          <w:szCs w:val="24"/>
        </w:rPr>
      </w:pPr>
      <w:r>
        <w:rPr>
          <w:rFonts w:ascii="Calibri" w:hAnsi="Calibri" w:eastAsia="Calibri" w:cs="Calibri"/>
          <w:bCs/>
          <w:color w:val="3F3F3F"/>
          <w:sz w:val="24"/>
          <w:szCs w:val="24"/>
        </w:rPr>
        <w:t>2.23</w:t>
      </w:r>
      <w:r>
        <w:rPr>
          <w:rFonts w:ascii="Calibri" w:hAnsi="Calibri" w:eastAsia="Calibri" w:cs="Calibri"/>
          <w:bCs/>
          <w:color w:val="3F3F3F"/>
          <w:sz w:val="24"/>
          <w:szCs w:val="24"/>
        </w:rPr>
        <w:tab/>
      </w:r>
      <w:r w:rsidRPr="00475FDA">
        <w:rPr>
          <w:rFonts w:ascii="Calibri" w:hAnsi="Calibri" w:eastAsia="Calibri" w:cs="Calibri"/>
          <w:bCs/>
          <w:color w:val="3F3F3F"/>
          <w:sz w:val="24"/>
          <w:szCs w:val="24"/>
        </w:rPr>
        <w:t>AWS Config rules "s3-bucket-public-read-prohibited" and "s3-bucket-public-write-prohibited" can be used to restrict public read and write access to an AWS S3 bucket.</w:t>
      </w:r>
    </w:p>
    <w:p w:rsidRPr="00F055EF" w:rsidR="00EB491C" w:rsidP="00EB491C" w:rsidRDefault="00EB491C" w14:paraId="0B277D17" w14:textId="77777777">
      <w:pPr>
        <w:pStyle w:val="Normal1"/>
        <w:tabs>
          <w:tab w:val="left" w:pos="0"/>
        </w:tabs>
        <w:spacing w:before="600" w:after="100" w:afterAutospacing="1"/>
        <w:ind w:left="36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  <w:highlight w:val="yellow"/>
        </w:rPr>
      </w:pPr>
      <w:r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  <w:lastRenderedPageBreak/>
        <w:tab/>
      </w:r>
      <w:r w:rsidRPr="002748C8">
        <w:rPr>
          <w:rFonts w:eastAsia="Calibri" w:asciiTheme="majorHAns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7D1F51C" wp14:editId="3CB4EDC4">
            <wp:extent cx="5096586" cy="3200847"/>
            <wp:effectExtent l="19050" t="19050" r="8890" b="19050"/>
            <wp:docPr id="31" name="Picture 3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email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008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E4069B" w:rsidR="00EB491C" w:rsidP="00EB491C" w:rsidRDefault="00EB491C" w14:paraId="04F686F8" w14:textId="77777777"/>
    <w:p w:rsidR="00EB491C" w:rsidP="00EB491C" w:rsidRDefault="00EB491C" w14:paraId="7C79C5A5" w14:textId="77777777">
      <w:pPr>
        <w:pStyle w:val="Normal1"/>
        <w:ind w:left="-540" w:firstLine="540"/>
        <w:rPr>
          <w:rFonts w:eastAsia="Calibri" w:asciiTheme="majorHAnsi" w:hAnsiTheme="majorHAnsi" w:cstheme="majorHAnsi"/>
          <w:color w:val="404040" w:themeColor="text1" w:themeTint="BF"/>
          <w:sz w:val="24"/>
          <w:szCs w:val="24"/>
        </w:rPr>
      </w:pPr>
    </w:p>
    <w:p w:rsidRPr="00CB6984" w:rsidR="00E66F15" w:rsidP="00CB6984" w:rsidRDefault="00E66F15" w14:paraId="03DB2662" w14:textId="77777777"/>
    <w:sectPr w:rsidRPr="00CB6984" w:rsidR="00E66F15">
      <w:headerReference w:type="default" r:id="rId3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81325" w:rsidRDefault="00081325" w14:paraId="54A95875" w14:textId="77777777">
      <w:pPr>
        <w:spacing w:line="240" w:lineRule="auto"/>
      </w:pPr>
      <w:r>
        <w:separator/>
      </w:r>
    </w:p>
  </w:endnote>
  <w:endnote w:type="continuationSeparator" w:id="0">
    <w:p w:rsidR="00081325" w:rsidRDefault="00081325" w14:paraId="21AB9077" w14:textId="77777777">
      <w:pPr>
        <w:spacing w:line="240" w:lineRule="auto"/>
      </w:pPr>
      <w:r>
        <w:continuationSeparator/>
      </w:r>
    </w:p>
  </w:endnote>
  <w:endnote w:type="continuationNotice" w:id="1">
    <w:p w:rsidR="00081325" w:rsidRDefault="00081325" w14:paraId="0AE5B637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81325" w:rsidRDefault="00081325" w14:paraId="13808A46" w14:textId="77777777">
      <w:pPr>
        <w:spacing w:line="240" w:lineRule="auto"/>
      </w:pPr>
      <w:r>
        <w:separator/>
      </w:r>
    </w:p>
  </w:footnote>
  <w:footnote w:type="continuationSeparator" w:id="0">
    <w:p w:rsidR="00081325" w:rsidRDefault="00081325" w14:paraId="108A3472" w14:textId="77777777">
      <w:pPr>
        <w:spacing w:line="240" w:lineRule="auto"/>
      </w:pPr>
      <w:r>
        <w:continuationSeparator/>
      </w:r>
    </w:p>
  </w:footnote>
  <w:footnote w:type="continuationNotice" w:id="1">
    <w:p w:rsidR="00081325" w:rsidRDefault="00081325" w14:paraId="340CFC2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C17284E"/>
    <w:multiLevelType w:val="multilevel"/>
    <w:tmpl w:val="E14CB03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5604113">
    <w:abstractNumId w:val="3"/>
  </w:num>
  <w:num w:numId="2" w16cid:durableId="2013988668">
    <w:abstractNumId w:val="0"/>
  </w:num>
  <w:num w:numId="3" w16cid:durableId="791360130">
    <w:abstractNumId w:val="1"/>
  </w:num>
  <w:num w:numId="4" w16cid:durableId="16127867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04974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42331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81325"/>
    <w:rsid w:val="000E7981"/>
    <w:rsid w:val="000F6952"/>
    <w:rsid w:val="001032CB"/>
    <w:rsid w:val="00134511"/>
    <w:rsid w:val="00171BF3"/>
    <w:rsid w:val="00215276"/>
    <w:rsid w:val="002C30FC"/>
    <w:rsid w:val="002C4893"/>
    <w:rsid w:val="002D17FB"/>
    <w:rsid w:val="002D66D0"/>
    <w:rsid w:val="0032140B"/>
    <w:rsid w:val="0036432A"/>
    <w:rsid w:val="0038047D"/>
    <w:rsid w:val="00382E7B"/>
    <w:rsid w:val="003A6522"/>
    <w:rsid w:val="003B1C90"/>
    <w:rsid w:val="003E5699"/>
    <w:rsid w:val="003F1382"/>
    <w:rsid w:val="00431821"/>
    <w:rsid w:val="004367BA"/>
    <w:rsid w:val="00461A7D"/>
    <w:rsid w:val="004A33C7"/>
    <w:rsid w:val="004D076C"/>
    <w:rsid w:val="004F338B"/>
    <w:rsid w:val="00500499"/>
    <w:rsid w:val="005327EA"/>
    <w:rsid w:val="005C5416"/>
    <w:rsid w:val="00605355"/>
    <w:rsid w:val="00633ECF"/>
    <w:rsid w:val="00644454"/>
    <w:rsid w:val="006450FA"/>
    <w:rsid w:val="006B27AA"/>
    <w:rsid w:val="006C2075"/>
    <w:rsid w:val="006E5142"/>
    <w:rsid w:val="007068A8"/>
    <w:rsid w:val="00790882"/>
    <w:rsid w:val="007933AF"/>
    <w:rsid w:val="007B6F39"/>
    <w:rsid w:val="007C43AC"/>
    <w:rsid w:val="008367B6"/>
    <w:rsid w:val="00854BA2"/>
    <w:rsid w:val="008866A0"/>
    <w:rsid w:val="0089644D"/>
    <w:rsid w:val="008D4426"/>
    <w:rsid w:val="008E7E13"/>
    <w:rsid w:val="00904EA6"/>
    <w:rsid w:val="009051D3"/>
    <w:rsid w:val="009822E9"/>
    <w:rsid w:val="0098440E"/>
    <w:rsid w:val="009A5306"/>
    <w:rsid w:val="009A6C06"/>
    <w:rsid w:val="009C1B14"/>
    <w:rsid w:val="00A11EF8"/>
    <w:rsid w:val="00A40E7E"/>
    <w:rsid w:val="00A44803"/>
    <w:rsid w:val="00A67E02"/>
    <w:rsid w:val="00A9340B"/>
    <w:rsid w:val="00A9770D"/>
    <w:rsid w:val="00A977F7"/>
    <w:rsid w:val="00AA2068"/>
    <w:rsid w:val="00AE61DC"/>
    <w:rsid w:val="00B0140E"/>
    <w:rsid w:val="00B0437D"/>
    <w:rsid w:val="00B10CCC"/>
    <w:rsid w:val="00B11378"/>
    <w:rsid w:val="00B1484A"/>
    <w:rsid w:val="00BF1FE5"/>
    <w:rsid w:val="00C05F78"/>
    <w:rsid w:val="00C23F5E"/>
    <w:rsid w:val="00C36A7E"/>
    <w:rsid w:val="00C51B76"/>
    <w:rsid w:val="00C5373B"/>
    <w:rsid w:val="00CB6984"/>
    <w:rsid w:val="00CC0EF7"/>
    <w:rsid w:val="00CC52CD"/>
    <w:rsid w:val="00CD609E"/>
    <w:rsid w:val="00CD75E3"/>
    <w:rsid w:val="00D02355"/>
    <w:rsid w:val="00D65890"/>
    <w:rsid w:val="00DE25D4"/>
    <w:rsid w:val="00E1456E"/>
    <w:rsid w:val="00E66F15"/>
    <w:rsid w:val="00E70783"/>
    <w:rsid w:val="00EB491C"/>
    <w:rsid w:val="00ED6C37"/>
    <w:rsid w:val="00EE5C61"/>
    <w:rsid w:val="00F14CA4"/>
    <w:rsid w:val="00F2273A"/>
    <w:rsid w:val="00F55727"/>
    <w:rsid w:val="00F97E28"/>
    <w:rsid w:val="00FC6464"/>
    <w:rsid w:val="06C71E2A"/>
    <w:rsid w:val="072C7E92"/>
    <w:rsid w:val="11310F45"/>
    <w:rsid w:val="312C73E3"/>
    <w:rsid w:val="326EB6DC"/>
    <w:rsid w:val="40861B47"/>
    <w:rsid w:val="47BAFB00"/>
    <w:rsid w:val="48BE18FC"/>
    <w:rsid w:val="49A86742"/>
    <w:rsid w:val="4B073C12"/>
    <w:rsid w:val="59CBD567"/>
    <w:rsid w:val="5C3CB0B8"/>
    <w:rsid w:val="5E5D3788"/>
    <w:rsid w:val="66551857"/>
    <w:rsid w:val="6B3D7E27"/>
    <w:rsid w:val="7D0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13" /><Relationship Type="http://schemas.openxmlformats.org/officeDocument/2006/relationships/image" Target="media/image8.jpeg" Id="rId18" /><Relationship Type="http://schemas.openxmlformats.org/officeDocument/2006/relationships/image" Target="media/image16.jpeg" Id="rId26" /><Relationship Type="http://schemas.openxmlformats.org/officeDocument/2006/relationships/header" Target="header1.xml" Id="rId39" /><Relationship Type="http://schemas.openxmlformats.org/officeDocument/2006/relationships/image" Target="media/image11.jpeg" Id="rId21" /><Relationship Type="http://schemas.openxmlformats.org/officeDocument/2006/relationships/image" Target="media/image24.jpeg" Id="rId3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6.jpeg" Id="rId16" /><Relationship Type="http://schemas.openxmlformats.org/officeDocument/2006/relationships/image" Target="media/image10.jpeg" Id="rId20" /><Relationship Type="http://schemas.openxmlformats.org/officeDocument/2006/relationships/image" Target="media/image19.jpeg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jpeg" Id="rId24" /><Relationship Type="http://schemas.openxmlformats.org/officeDocument/2006/relationships/image" Target="media/image22.jpeg" Id="rId32" /><Relationship Type="http://schemas.openxmlformats.org/officeDocument/2006/relationships/image" Target="media/image27.jpeg" Id="rId37" /><Relationship Type="http://schemas.openxmlformats.org/officeDocument/2006/relationships/fontTable" Target="fontTable.xml" Id="rId40" /><Relationship Type="http://schemas.openxmlformats.org/officeDocument/2006/relationships/numbering" Target="numbering.xml" Id="rId5" /><Relationship Type="http://schemas.openxmlformats.org/officeDocument/2006/relationships/image" Target="media/image5.jpeg" Id="rId15" /><Relationship Type="http://schemas.openxmlformats.org/officeDocument/2006/relationships/image" Target="media/image13.jpeg" Id="rId23" /><Relationship Type="http://schemas.openxmlformats.org/officeDocument/2006/relationships/image" Target="media/image18.jpeg" Id="rId28" /><Relationship Type="http://schemas.openxmlformats.org/officeDocument/2006/relationships/image" Target="media/image26.jpeg" Id="rId36" /><Relationship Type="http://schemas.openxmlformats.org/officeDocument/2006/relationships/endnotes" Target="endnotes.xml" Id="rId10" /><Relationship Type="http://schemas.openxmlformats.org/officeDocument/2006/relationships/image" Target="media/image9.jpeg" Id="rId19" /><Relationship Type="http://schemas.openxmlformats.org/officeDocument/2006/relationships/image" Target="media/image21.jpe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jpeg" Id="rId14" /><Relationship Type="http://schemas.openxmlformats.org/officeDocument/2006/relationships/image" Target="media/image12.jpeg" Id="rId22" /><Relationship Type="http://schemas.openxmlformats.org/officeDocument/2006/relationships/image" Target="media/image17.jpeg" Id="rId27" /><Relationship Type="http://schemas.openxmlformats.org/officeDocument/2006/relationships/image" Target="media/image20.jpeg" Id="rId30" /><Relationship Type="http://schemas.openxmlformats.org/officeDocument/2006/relationships/image" Target="media/image25.jpeg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2.jpeg" Id="rId12" /><Relationship Type="http://schemas.openxmlformats.org/officeDocument/2006/relationships/image" Target="media/image7.jpeg" Id="rId17" /><Relationship Type="http://schemas.openxmlformats.org/officeDocument/2006/relationships/image" Target="media/image15.jpeg" Id="rId25" /><Relationship Type="http://schemas.openxmlformats.org/officeDocument/2006/relationships/image" Target="media/image23.jpeg" Id="rId33" /><Relationship Type="http://schemas.openxmlformats.org/officeDocument/2006/relationships/image" Target="media/image28.jpeg" Id="rId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4.xml><?xml version="1.0" encoding="utf-8"?>
<ds:datastoreItem xmlns:ds="http://schemas.openxmlformats.org/officeDocument/2006/customXml" ds:itemID="{A1F995BF-6370-4D4C-9F8D-0217D8735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43</revision>
  <dcterms:created xsi:type="dcterms:W3CDTF">2021-03-24T01:17:00.0000000Z</dcterms:created>
  <dcterms:modified xsi:type="dcterms:W3CDTF">2022-08-18T09:24:20.0166466Z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