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83" w:rsidRPr="00391822" w:rsidRDefault="00DF2B83" w:rsidP="00DF2B83">
      <w:pPr>
        <w:pStyle w:val="ListParagraph"/>
        <w:numPr>
          <w:ilvl w:val="0"/>
          <w:numId w:val="1"/>
        </w:numPr>
        <w:rPr>
          <w:color w:val="FF0000"/>
        </w:rPr>
      </w:pPr>
      <w:r w:rsidRPr="00391822">
        <w:rPr>
          <w:color w:val="FF0000"/>
        </w:rPr>
        <w:t xml:space="preserve">1. Predefined Variables available on design pattern editor (Select 2)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Target CI type , Computer_system</w:t>
      </w:r>
    </w:p>
    <w:p w:rsidR="00DF2B83" w:rsidRDefault="00DF2B83" w:rsidP="00DF2B83"/>
    <w:p w:rsidR="00DF2B83" w:rsidRDefault="00DF2B83" w:rsidP="00DF2B83">
      <w:r>
        <w:t xml:space="preserve">2. </w:t>
      </w:r>
      <w:r w:rsidRPr="00391822">
        <w:rPr>
          <w:color w:val="FF0000"/>
        </w:rPr>
        <w:t>What is contained in the Extension Section --&gt; Shared Library</w:t>
      </w:r>
    </w:p>
    <w:p w:rsidR="00DF2B83" w:rsidRPr="00DF2B83" w:rsidRDefault="00DF2B83" w:rsidP="00DF2B83">
      <w:r>
        <w:t xml:space="preserve">3. </w:t>
      </w:r>
      <w:r w:rsidRPr="00391822">
        <w:rPr>
          <w:color w:val="FF0000"/>
        </w:rPr>
        <w:t>ITOM capabilities (Select 3) ---&gt;</w:t>
      </w:r>
      <w:r w:rsidRPr="00391822">
        <w:rPr>
          <w:b/>
          <w:bCs/>
          <w:color w:val="FF0000"/>
        </w:rPr>
        <w:t xml:space="preserve"> Realize fast time to value, Enable service impact analysis, Extend discovery throughout IT</w:t>
      </w:r>
    </w:p>
    <w:p w:rsidR="00DF2B83" w:rsidRDefault="00DF2B83" w:rsidP="00DF2B83">
      <w:pPr>
        <w:rPr>
          <w:noProof/>
        </w:rPr>
      </w:pPr>
      <w:r>
        <w:t xml:space="preserve">4. </w:t>
      </w:r>
    </w:p>
    <w:p w:rsidR="00DF2B83" w:rsidRDefault="00DF2B83" w:rsidP="00DF2B83">
      <w:r>
        <w:rPr>
          <w:noProof/>
        </w:rPr>
        <w:drawing>
          <wp:inline distT="0" distB="0" distL="0" distR="0" wp14:anchorId="3636DF80" wp14:editId="29DBCED8">
            <wp:extent cx="42291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83" w:rsidRPr="00391822" w:rsidRDefault="00DF2B83" w:rsidP="00DF2B83">
      <w:pPr>
        <w:rPr>
          <w:color w:val="FF0000"/>
        </w:rPr>
      </w:pPr>
      <w:r w:rsidRPr="00391822">
        <w:rPr>
          <w:color w:val="FF0000"/>
        </w:rPr>
        <w:t>What is XYZ ? -</w:t>
      </w:r>
      <w:r w:rsidRPr="00391822">
        <w:rPr>
          <w:color w:val="FF0000"/>
        </w:rPr>
        <w:sym w:font="Wingdings" w:char="F0E0"/>
      </w:r>
      <w:r w:rsidRPr="00391822">
        <w:rPr>
          <w:color w:val="FF0000"/>
        </w:rPr>
        <w:t xml:space="preserve"> CMDB Group of type Health</w:t>
      </w:r>
    </w:p>
    <w:p w:rsidR="00DF2B83" w:rsidRDefault="00DF2B83" w:rsidP="00DF2B83">
      <w:r>
        <w:t>5</w:t>
      </w:r>
      <w:r w:rsidRPr="00391822">
        <w:rPr>
          <w:color w:val="385623" w:themeColor="accent6" w:themeShade="80"/>
        </w:rPr>
        <w:t xml:space="preserve">. </w:t>
      </w:r>
      <w:r w:rsidRPr="00391822">
        <w:rPr>
          <w:color w:val="FF0000"/>
        </w:rPr>
        <w:t xml:space="preserve">How to measure relationship health </w:t>
      </w:r>
      <w:r w:rsidRPr="00391822">
        <w:rPr>
          <w:color w:val="FF0000"/>
        </w:rPr>
        <w:sym w:font="Wingdings" w:char="F0E0"/>
      </w:r>
      <w:r w:rsidRPr="00391822">
        <w:rPr>
          <w:color w:val="FF0000"/>
        </w:rPr>
        <w:t xml:space="preserve"> Relationship Staleness, Orphan Relationship, Duplicate Relationship</w:t>
      </w:r>
    </w:p>
    <w:p w:rsidR="00DF2B83" w:rsidRDefault="00DF2B83" w:rsidP="00DF2B83">
      <w:r>
        <w:t>6. Document example of Datasource Precedence</w:t>
      </w:r>
    </w:p>
    <w:p w:rsidR="00DF2B83" w:rsidRDefault="00DF2B83" w:rsidP="00DF2B83">
      <w:r>
        <w:t xml:space="preserve">7. </w:t>
      </w:r>
      <w:r w:rsidRPr="00391822">
        <w:rPr>
          <w:color w:val="FF0000"/>
        </w:rPr>
        <w:t xml:space="preserve">Discovery dashboard errors– possible recommended </w:t>
      </w:r>
      <w:r w:rsidRPr="00391822">
        <w:rPr>
          <w:color w:val="FF0000"/>
        </w:rPr>
        <w:sym w:font="Wingdings" w:char="F0E0"/>
      </w:r>
      <w:r w:rsidRPr="00391822">
        <w:rPr>
          <w:color w:val="FF0000"/>
        </w:rPr>
        <w:t xml:space="preserve"> Action on ALL, Action on Selected</w:t>
      </w:r>
    </w:p>
    <w:p w:rsidR="00DF2B83" w:rsidRPr="00391822" w:rsidRDefault="00DF2B83" w:rsidP="00DF2B83">
      <w:pPr>
        <w:rPr>
          <w:color w:val="FF0000"/>
        </w:rPr>
      </w:pPr>
      <w:r w:rsidRPr="00391822">
        <w:rPr>
          <w:color w:val="FF0000"/>
        </w:rPr>
        <w:t xml:space="preserve">8. For a set of duplicate CIs, the CI which we need to keep in CMDB </w:t>
      </w:r>
      <w:r w:rsidRPr="00391822">
        <w:rPr>
          <w:color w:val="FF0000"/>
        </w:rPr>
        <w:sym w:font="Wingdings" w:char="F0E0"/>
      </w:r>
      <w:r w:rsidRPr="00391822">
        <w:rPr>
          <w:color w:val="FF0000"/>
        </w:rPr>
        <w:t xml:space="preserve"> Master CI</w:t>
      </w:r>
    </w:p>
    <w:p w:rsidR="00DF2B83" w:rsidRPr="00391822" w:rsidRDefault="00DF2B83" w:rsidP="00DF2B83">
      <w:pPr>
        <w:rPr>
          <w:color w:val="FF0000"/>
        </w:rPr>
      </w:pPr>
      <w:r>
        <w:t>9</w:t>
      </w:r>
      <w:r w:rsidRPr="00391822">
        <w:rPr>
          <w:color w:val="FF0000"/>
        </w:rPr>
        <w:t xml:space="preserve">. ITOM Packaging (Select 3)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Standard, Professional, Enterprise</w:t>
      </w:r>
      <w:r w:rsidRPr="00391822">
        <w:rPr>
          <w:color w:val="FF0000"/>
        </w:rPr>
        <w:t>, Corporate</w:t>
      </w:r>
    </w:p>
    <w:p w:rsidR="00DF2B83" w:rsidRDefault="00DF2B83" w:rsidP="00DF2B83">
      <w:pPr>
        <w:rPr>
          <w:b/>
          <w:bCs/>
        </w:rPr>
      </w:pPr>
      <w:r>
        <w:t xml:space="preserve">10. </w:t>
      </w:r>
      <w:r w:rsidRPr="00391822">
        <w:rPr>
          <w:color w:val="FF0000"/>
        </w:rPr>
        <w:t xml:space="preserve">10000 to 1000 IP address example from ebook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Shazzam Batch Size</w:t>
      </w:r>
    </w:p>
    <w:p w:rsidR="00DF2B83" w:rsidRDefault="00DF2B83" w:rsidP="00DF2B83">
      <w:pPr>
        <w:rPr>
          <w:b/>
          <w:bCs/>
        </w:rPr>
      </w:pPr>
      <w:r>
        <w:rPr>
          <w:bCs/>
        </w:rPr>
        <w:t xml:space="preserve">11. </w:t>
      </w:r>
      <w:r w:rsidRPr="00391822">
        <w:rPr>
          <w:color w:val="FF0000"/>
        </w:rPr>
        <w:t>ECC Queue: Output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Probe</w:t>
      </w:r>
      <w:r w:rsidRPr="00391822">
        <w:rPr>
          <w:color w:val="FF0000"/>
        </w:rPr>
        <w:t>, input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Sensor</w:t>
      </w:r>
    </w:p>
    <w:p w:rsidR="00DF2B83" w:rsidRPr="00391822" w:rsidRDefault="00DF2B83" w:rsidP="00DF2B83">
      <w:pPr>
        <w:rPr>
          <w:b/>
          <w:bCs/>
          <w:color w:val="FF0000"/>
        </w:rPr>
      </w:pPr>
      <w:r w:rsidRPr="00DF2B83">
        <w:rPr>
          <w:bCs/>
        </w:rPr>
        <w:t xml:space="preserve">12. </w:t>
      </w:r>
      <w:r w:rsidRPr="00391822">
        <w:rPr>
          <w:color w:val="FF0000"/>
        </w:rPr>
        <w:t xml:space="preserve">During SNP Discovery, Log shows “ Active, Couldn’t classify” error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Redefine or create classifier</w:t>
      </w:r>
    </w:p>
    <w:p w:rsidR="00DF2B83" w:rsidRDefault="00DF2B83" w:rsidP="00DF2B83">
      <w:pPr>
        <w:rPr>
          <w:rFonts w:cstheme="minorHAnsi"/>
        </w:rPr>
      </w:pPr>
      <w:r>
        <w:rPr>
          <w:bCs/>
        </w:rPr>
        <w:t>13</w:t>
      </w:r>
      <w:r w:rsidRPr="0046309C">
        <w:rPr>
          <w:bCs/>
          <w:highlight w:val="yellow"/>
        </w:rPr>
        <w:t xml:space="preserve">. </w:t>
      </w:r>
      <w:r w:rsidRPr="0046309C">
        <w:rPr>
          <w:color w:val="FF0000"/>
          <w:highlight w:val="yellow"/>
        </w:rPr>
        <w:t xml:space="preserve">vCenter technique for event capturing </w:t>
      </w:r>
      <w:r w:rsidRPr="0046309C">
        <w:rPr>
          <w:rFonts w:ascii="Wingdings" w:hAnsi="Wingdings"/>
          <w:color w:val="FF0000"/>
          <w:highlight w:val="yellow"/>
        </w:rPr>
        <w:t></w:t>
      </w:r>
      <w:r w:rsidRPr="0046309C">
        <w:rPr>
          <w:rFonts w:ascii="Wingdings" w:hAnsi="Wingdings"/>
          <w:color w:val="FF0000"/>
          <w:highlight w:val="yellow"/>
        </w:rPr>
        <w:t></w:t>
      </w:r>
      <w:r w:rsidRPr="0046309C">
        <w:rPr>
          <w:rFonts w:cstheme="minorHAnsi"/>
          <w:color w:val="FF0000"/>
          <w:highlight w:val="yellow"/>
        </w:rPr>
        <w:t>Vcenter Event Collector Extension</w:t>
      </w:r>
    </w:p>
    <w:p w:rsidR="00DF2B83" w:rsidRDefault="00DF2B83" w:rsidP="00DF2B83">
      <w:pPr>
        <w:rPr>
          <w:b/>
          <w:bCs/>
        </w:rPr>
      </w:pPr>
      <w:r w:rsidRPr="00DF2B83">
        <w:rPr>
          <w:rFonts w:cstheme="minorHAnsi"/>
        </w:rPr>
        <w:t xml:space="preserve">14. </w:t>
      </w:r>
      <w:r w:rsidRPr="00391822">
        <w:rPr>
          <w:color w:val="FF0000"/>
        </w:rPr>
        <w:t xml:space="preserve">Quick discovery requires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IP Address, MID Server</w:t>
      </w:r>
    </w:p>
    <w:p w:rsidR="00DF2B83" w:rsidRDefault="00DF2B83" w:rsidP="00DF2B83">
      <w:r>
        <w:rPr>
          <w:bCs/>
        </w:rPr>
        <w:lastRenderedPageBreak/>
        <w:t xml:space="preserve">15. </w:t>
      </w:r>
      <w:r w:rsidRPr="00391822">
        <w:rPr>
          <w:color w:val="FF0000"/>
        </w:rPr>
        <w:t xml:space="preserve">Yellow color on MID Server version indicates </w:t>
      </w:r>
      <w:r w:rsidRPr="00391822">
        <w:rPr>
          <w:color w:val="FF0000"/>
        </w:rPr>
        <w:sym w:font="Wingdings" w:char="F0E0"/>
      </w:r>
      <w:r w:rsidRPr="00391822">
        <w:rPr>
          <w:color w:val="FF0000"/>
        </w:rPr>
        <w:t xml:space="preserve"> ServiceNow is on Kingston Patch 3 and MID server is on Kingston Patch 1</w:t>
      </w:r>
    </w:p>
    <w:p w:rsidR="00DF2B83" w:rsidRPr="00391822" w:rsidRDefault="00DF2B83" w:rsidP="00DF2B83">
      <w:pPr>
        <w:rPr>
          <w:color w:val="FF0000"/>
        </w:rPr>
      </w:pPr>
      <w:r w:rsidRPr="00391822">
        <w:rPr>
          <w:color w:val="FF0000"/>
        </w:rPr>
        <w:t>16. A Device record __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Provides link to CI</w:t>
      </w:r>
    </w:p>
    <w:p w:rsidR="00DF2B83" w:rsidRPr="00391822" w:rsidRDefault="00DF2B83" w:rsidP="00DF2B83">
      <w:pPr>
        <w:rPr>
          <w:color w:val="FF0000"/>
        </w:rPr>
      </w:pPr>
      <w:r w:rsidRPr="0046309C">
        <w:rPr>
          <w:color w:val="FF0000"/>
          <w:highlight w:val="yellow"/>
        </w:rPr>
        <w:t>17. Discovery Schedule Manager provided option (Select 2) -&gt; Discovered Device, Unidentified IPs</w:t>
      </w:r>
    </w:p>
    <w:p w:rsidR="00DF2B83" w:rsidRPr="00391822" w:rsidRDefault="00DF2B83" w:rsidP="00DF2B83">
      <w:pPr>
        <w:rPr>
          <w:rFonts w:asciiTheme="majorHAnsi" w:hAnsiTheme="majorHAnsi" w:cstheme="majorHAnsi"/>
        </w:rPr>
      </w:pPr>
      <w:r>
        <w:t xml:space="preserve">18. </w:t>
      </w:r>
      <w:r w:rsidRPr="0046309C">
        <w:rPr>
          <w:color w:val="FF0000"/>
          <w:highlight w:val="yellow"/>
        </w:rPr>
        <w:t xml:space="preserve">Define ECC queue fields Topic, name, Source and Queue (Match the definitions) </w:t>
      </w:r>
      <w:r w:rsidRPr="0046309C">
        <w:rPr>
          <w:rFonts w:ascii="Wingdings" w:hAnsi="Wingdings"/>
          <w:color w:val="FF0000"/>
          <w:highlight w:val="yellow"/>
        </w:rPr>
        <w:t></w:t>
      </w:r>
      <w:r w:rsidR="00391822" w:rsidRPr="0046309C">
        <w:rPr>
          <w:color w:val="FF0000"/>
          <w:highlight w:val="yellow"/>
        </w:rPr>
        <w:t>match the defn</w:t>
      </w:r>
    </w:p>
    <w:p w:rsidR="00DF2B83" w:rsidRDefault="00DF2B83" w:rsidP="00DF2B83">
      <w:pPr>
        <w:rPr>
          <w:b/>
          <w:bCs/>
        </w:rPr>
      </w:pPr>
      <w:r>
        <w:rPr>
          <w:rFonts w:cstheme="minorHAnsi"/>
        </w:rPr>
        <w:t xml:space="preserve">19. </w:t>
      </w:r>
      <w:r w:rsidRPr="00391822">
        <w:rPr>
          <w:color w:val="FF0000"/>
        </w:rPr>
        <w:t>Device has both SNMP and SSH port open but during first discovery SSH failed and SNMP succeed, What kind Affinity will be saved for future</w:t>
      </w:r>
      <w:r w:rsidRPr="00391822">
        <w:rPr>
          <w:b/>
          <w:bCs/>
          <w:color w:val="FF0000"/>
        </w:rPr>
        <w:t xml:space="preserve"> </w:t>
      </w:r>
      <w:r w:rsidRPr="00391822">
        <w:rPr>
          <w:rFonts w:ascii="Wingdings" w:hAnsi="Wingdings"/>
          <w:b/>
          <w:bCs/>
          <w:color w:val="FF0000"/>
        </w:rPr>
        <w:t></w:t>
      </w:r>
      <w:r w:rsidRPr="00391822">
        <w:rPr>
          <w:b/>
          <w:bCs/>
          <w:color w:val="FF0000"/>
        </w:rPr>
        <w:t xml:space="preserve"> IP Service Affinity</w:t>
      </w:r>
    </w:p>
    <w:p w:rsidR="00DF2B83" w:rsidRDefault="00DF2B83" w:rsidP="00DF2B83">
      <w:r>
        <w:rPr>
          <w:bCs/>
        </w:rPr>
        <w:t xml:space="preserve">20. </w:t>
      </w:r>
      <w:r w:rsidRPr="00391822">
        <w:rPr>
          <w:color w:val="FF0000"/>
        </w:rPr>
        <w:t>SNMP Uses which credentials -&gt; read community string</w:t>
      </w:r>
    </w:p>
    <w:p w:rsidR="00DF2B83" w:rsidRDefault="00DF2B83" w:rsidP="00DF2B83">
      <w:pPr>
        <w:rPr>
          <w:b/>
          <w:bCs/>
        </w:rPr>
      </w:pPr>
      <w:r>
        <w:t>21</w:t>
      </w:r>
      <w:r w:rsidRPr="00391822">
        <w:rPr>
          <w:color w:val="FF0000"/>
        </w:rPr>
        <w:t xml:space="preserve">. </w:t>
      </w:r>
      <w:r w:rsidR="007B1F54" w:rsidRPr="00391822">
        <w:rPr>
          <w:color w:val="FF0000"/>
        </w:rPr>
        <w:t>Which extends </w:t>
      </w:r>
      <w:r w:rsidRPr="00391822">
        <w:rPr>
          <w:color w:val="FF0000"/>
        </w:rPr>
        <w:t xml:space="preserve">Discovery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Probes and Sensor, classifier and pattern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To Start Debug mode in Infrastructure Select ( 2 options)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hostname, IP Address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Use different credential from default admin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Change User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Parse variables operation provides option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delimiter and position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Merge Table option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First table, Second table, target table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If you have to parse 2 variables what should be the strategy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Use 2 steps</w:t>
      </w:r>
    </w:p>
    <w:p w:rsidR="00DF2B83" w:rsidRPr="00391822" w:rsidRDefault="00DF2B83" w:rsidP="00DF2B83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>What is valid syntax in variable $Table</w:t>
      </w:r>
      <w:r w:rsidRPr="00391822">
        <w:rPr>
          <w:b/>
          <w:bCs/>
          <w:color w:val="FF0000"/>
        </w:rPr>
        <w:t>_</w:t>
      </w:r>
      <w:r w:rsidRPr="00391822">
        <w:rPr>
          <w:color w:val="FF0000"/>
        </w:rPr>
        <w:t xml:space="preserve">.var  fill out the valid option “ _”? (3 option)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[*],  [ ], [3],</w:t>
      </w:r>
      <w:r w:rsidRPr="00391822">
        <w:rPr>
          <w:color w:val="FF0000"/>
        </w:rPr>
        <w:t xml:space="preserve"> [X]</w:t>
      </w:r>
    </w:p>
    <w:p w:rsidR="00DF2B83" w:rsidRDefault="00DF2B83" w:rsidP="00DF2B83">
      <w:pPr>
        <w:pStyle w:val="ListParagraph"/>
        <w:numPr>
          <w:ilvl w:val="0"/>
          <w:numId w:val="5"/>
        </w:numPr>
      </w:pPr>
      <w:r>
        <w:t xml:space="preserve">$process_details[1].install_dir </w:t>
      </w:r>
      <w:r>
        <w:rPr>
          <w:rFonts w:ascii="Wingdings" w:hAnsi="Wingdings"/>
        </w:rPr>
        <w:t></w:t>
      </w:r>
      <w:r>
        <w:t xml:space="preserve"> what is type of variable “process_details”? </w:t>
      </w:r>
      <w:r>
        <w:rPr>
          <w:rFonts w:ascii="Wingdings" w:hAnsi="Wingdings"/>
        </w:rPr>
        <w:t></w:t>
      </w:r>
      <w:r>
        <w:t xml:space="preserve"> </w:t>
      </w:r>
      <w:r>
        <w:rPr>
          <w:b/>
          <w:bCs/>
        </w:rPr>
        <w:t>table</w:t>
      </w:r>
    </w:p>
    <w:p w:rsidR="00DF2B83" w:rsidRPr="00391822" w:rsidRDefault="00DF2B83" w:rsidP="007B1F54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 xml:space="preserve">How will you define Patter </w:t>
      </w:r>
      <w:r w:rsidRPr="00391822">
        <w:rPr>
          <w:rFonts w:ascii="Wingdings" w:hAnsi="Wingdings"/>
          <w:color w:val="FF0000"/>
        </w:rPr>
        <w:t></w:t>
      </w:r>
      <w:r w:rsidRPr="00391822">
        <w:rPr>
          <w:color w:val="FF0000"/>
        </w:rPr>
        <w:t xml:space="preserve"> </w:t>
      </w:r>
      <w:r w:rsidRPr="00391822">
        <w:rPr>
          <w:b/>
          <w:bCs/>
          <w:color w:val="FF0000"/>
        </w:rPr>
        <w:t>A set of step contains operation</w:t>
      </w:r>
    </w:p>
    <w:p w:rsidR="00DF2B83" w:rsidRPr="00391822" w:rsidRDefault="00DF2B83" w:rsidP="00D72F77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>Horizontal discovery Process Design Entry point selection</w:t>
      </w:r>
      <w:r w:rsidRPr="00391822">
        <w:rPr>
          <w:b/>
          <w:bCs/>
          <w:color w:val="FF0000"/>
        </w:rPr>
        <w:t xml:space="preserve">? </w:t>
      </w:r>
      <w:r w:rsidR="007B1F54" w:rsidRPr="00391822">
        <w:rPr>
          <w:color w:val="FF0000"/>
        </w:rPr>
        <w:t>Options - ALL, TCP</w:t>
      </w:r>
    </w:p>
    <w:p w:rsidR="007B1F54" w:rsidRPr="00391822" w:rsidRDefault="007B1F54" w:rsidP="00D72F77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>If you want to Discover an application which is communicating to some other application, using patterns, How will discover that? -&gt; Select Target Port and IP as the Find Process Strategy</w:t>
      </w:r>
    </w:p>
    <w:p w:rsidR="007B1F54" w:rsidRPr="0046309C" w:rsidRDefault="007B1F54" w:rsidP="00D72F77">
      <w:pPr>
        <w:pStyle w:val="ListParagraph"/>
        <w:numPr>
          <w:ilvl w:val="0"/>
          <w:numId w:val="5"/>
        </w:numPr>
        <w:rPr>
          <w:color w:val="FF0000"/>
          <w:highlight w:val="yellow"/>
        </w:rPr>
      </w:pPr>
      <w:r w:rsidRPr="0046309C">
        <w:rPr>
          <w:color w:val="FF0000"/>
          <w:highlight w:val="yellow"/>
        </w:rPr>
        <w:t>CMDB Health KPI match the KPIs with their definition</w:t>
      </w:r>
    </w:p>
    <w:p w:rsidR="007B1F54" w:rsidRPr="00391822" w:rsidRDefault="007B1F54" w:rsidP="00D72F77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>What is the strategy used in Identification? Whether the CI exists or a new CI is discovered</w:t>
      </w:r>
    </w:p>
    <w:p w:rsidR="007B1F54" w:rsidRPr="00391822" w:rsidRDefault="007B1F54" w:rsidP="00D72F77">
      <w:pPr>
        <w:pStyle w:val="ListParagraph"/>
        <w:numPr>
          <w:ilvl w:val="0"/>
          <w:numId w:val="5"/>
        </w:numPr>
        <w:rPr>
          <w:color w:val="FF0000"/>
        </w:rPr>
      </w:pPr>
      <w:r w:rsidRPr="00391822">
        <w:rPr>
          <w:color w:val="FF0000"/>
        </w:rPr>
        <w:t>What is best practice while using pattern operations using variables-&gt; Target query to variables</w:t>
      </w:r>
    </w:p>
    <w:p w:rsidR="007B1F54" w:rsidRPr="00B655CB" w:rsidRDefault="009D4C72" w:rsidP="00D72F77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One storage device based question was there -&gt; ans in DAS, NAS, SAN, MAN</w:t>
      </w:r>
    </w:p>
    <w:p w:rsidR="009D4C72" w:rsidRPr="00B655CB" w:rsidRDefault="009D4C72" w:rsidP="009D4C72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CMDB Health KPI match the KPIs with their definition -&gt;</w:t>
      </w:r>
    </w:p>
    <w:p w:rsidR="009D4C72" w:rsidRPr="00B655CB" w:rsidRDefault="009D4C72" w:rsidP="009D4C72">
      <w:pPr>
        <w:pStyle w:val="ListParagraph"/>
        <w:rPr>
          <w:color w:val="00B050"/>
        </w:rPr>
      </w:pPr>
      <w:r w:rsidRPr="00B655CB">
        <w:rPr>
          <w:color w:val="00B050"/>
        </w:rPr>
        <w:t>Ans</w:t>
      </w:r>
    </w:p>
    <w:p w:rsidR="009D4C72" w:rsidRPr="00B655CB" w:rsidRDefault="009D4C72" w:rsidP="009D4C72">
      <w:pPr>
        <w:pStyle w:val="ListParagraph"/>
        <w:rPr>
          <w:color w:val="00B050"/>
        </w:rPr>
      </w:pPr>
      <w:r w:rsidRPr="00B655CB">
        <w:rPr>
          <w:color w:val="00B050"/>
        </w:rPr>
        <w:t>Correctness – orphan, staleness, duplicate</w:t>
      </w:r>
    </w:p>
    <w:p w:rsidR="009D4C72" w:rsidRPr="00B655CB" w:rsidRDefault="009D4C72" w:rsidP="009D4C72">
      <w:pPr>
        <w:pStyle w:val="ListParagraph"/>
        <w:rPr>
          <w:color w:val="00B050"/>
        </w:rPr>
      </w:pPr>
      <w:r w:rsidRPr="00B655CB">
        <w:rPr>
          <w:color w:val="00B050"/>
        </w:rPr>
        <w:t>Completeness – Required, recommended</w:t>
      </w:r>
    </w:p>
    <w:p w:rsidR="009D4C72" w:rsidRPr="00B655CB" w:rsidRDefault="009D4C72" w:rsidP="009D4C72">
      <w:pPr>
        <w:pStyle w:val="ListParagraph"/>
        <w:rPr>
          <w:color w:val="00B050"/>
        </w:rPr>
      </w:pPr>
      <w:r w:rsidRPr="00B655CB">
        <w:rPr>
          <w:color w:val="00B050"/>
        </w:rPr>
        <w:t>Compliance – Audit</w:t>
      </w:r>
    </w:p>
    <w:p w:rsidR="009D4C72" w:rsidRPr="00B655CB" w:rsidRDefault="009D4C72" w:rsidP="009D4C72">
      <w:pPr>
        <w:pStyle w:val="ListParagraph"/>
        <w:rPr>
          <w:color w:val="00B050"/>
        </w:rPr>
      </w:pPr>
      <w:r w:rsidRPr="00B655CB">
        <w:rPr>
          <w:color w:val="00B050"/>
        </w:rPr>
        <w:t xml:space="preserve">Classification </w:t>
      </w:r>
      <w:r w:rsidR="008C12F1" w:rsidRPr="00B655CB">
        <w:rPr>
          <w:color w:val="00B050"/>
        </w:rPr>
        <w:t>–</w:t>
      </w:r>
      <w:r w:rsidRPr="00B655CB">
        <w:rPr>
          <w:color w:val="00B050"/>
        </w:rPr>
        <w:t xml:space="preserve"> </w:t>
      </w:r>
      <w:r w:rsidR="008C12F1" w:rsidRPr="00B655CB">
        <w:rPr>
          <w:color w:val="00B050"/>
        </w:rPr>
        <w:t>No such CMDB Health KPI</w:t>
      </w:r>
    </w:p>
    <w:p w:rsidR="008C12F1" w:rsidRPr="00B655CB" w:rsidRDefault="008C12F1" w:rsidP="008C12F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Tracked config files – ans files tracked as CI, compare changes</w:t>
      </w:r>
    </w:p>
    <w:p w:rsidR="008C12F1" w:rsidRPr="00B655CB" w:rsidRDefault="008C12F1" w:rsidP="008C12F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One screenshot based example was there on reconciliation and data precedence[Alteris &amp; Snow Discovery]</w:t>
      </w:r>
    </w:p>
    <w:p w:rsidR="008C12F1" w:rsidRPr="00B655CB" w:rsidRDefault="008C12F1" w:rsidP="008C12F1">
      <w:pPr>
        <w:pStyle w:val="ListParagraph"/>
        <w:rPr>
          <w:color w:val="00B050"/>
        </w:rPr>
      </w:pPr>
      <w:r w:rsidRPr="00B655CB">
        <w:rPr>
          <w:color w:val="00B050"/>
        </w:rPr>
        <w:t>And -&gt; name did not changes it is as windows 1.</w:t>
      </w:r>
    </w:p>
    <w:p w:rsidR="008C12F1" w:rsidRPr="00B655CB" w:rsidRDefault="001B7D91" w:rsidP="001B7D9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One question on deduplication tasks</w:t>
      </w:r>
    </w:p>
    <w:p w:rsidR="001B7D91" w:rsidRPr="00B655CB" w:rsidRDefault="001B7D91" w:rsidP="001B7D9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Temprory varriables available in discovery pattern -&gt; computer_system, process</w:t>
      </w:r>
    </w:p>
    <w:p w:rsidR="001B7D91" w:rsidRPr="00B655CB" w:rsidRDefault="001B7D91" w:rsidP="001B7D9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One question was on “” – ans constant value</w:t>
      </w:r>
    </w:p>
    <w:p w:rsidR="001B7D91" w:rsidRPr="00B655CB" w:rsidRDefault="001B7D91" w:rsidP="001B7D91">
      <w:pPr>
        <w:pStyle w:val="ListParagraph"/>
        <w:numPr>
          <w:ilvl w:val="0"/>
          <w:numId w:val="5"/>
        </w:numPr>
        <w:rPr>
          <w:color w:val="00B050"/>
        </w:rPr>
      </w:pPr>
      <w:r w:rsidRPr="00B655CB">
        <w:rPr>
          <w:color w:val="00B050"/>
        </w:rPr>
        <w:t>$name_details[1].exec_info+”-”+$process.excecutable dir sel</w:t>
      </w:r>
      <w:r w:rsidR="00B655CB" w:rsidRPr="00B655CB">
        <w:rPr>
          <w:color w:val="00B050"/>
        </w:rPr>
        <w:t>ect correct op</w:t>
      </w:r>
      <w:r w:rsidRPr="00B655CB">
        <w:rPr>
          <w:color w:val="00B050"/>
        </w:rPr>
        <w:t>tion? -&gt; Ans WMIQuery operation</w:t>
      </w:r>
    </w:p>
    <w:p w:rsidR="008C12F1" w:rsidRPr="008C12F1" w:rsidRDefault="008C12F1" w:rsidP="008C12F1">
      <w:pPr>
        <w:pStyle w:val="ListParagraph"/>
        <w:rPr>
          <w:color w:val="FF0000"/>
        </w:rPr>
      </w:pPr>
    </w:p>
    <w:p w:rsidR="009D4C72" w:rsidRDefault="009D4C72" w:rsidP="009D4C72">
      <w:pPr>
        <w:pStyle w:val="ListParagraph"/>
      </w:pPr>
    </w:p>
    <w:p w:rsidR="00DF2B83" w:rsidRDefault="00DF2B83" w:rsidP="00DF2B83">
      <w:bookmarkStart w:id="0" w:name="_GoBack"/>
      <w:bookmarkEnd w:id="0"/>
    </w:p>
    <w:p w:rsidR="00DF2B83" w:rsidRPr="00DF2B83" w:rsidRDefault="00DF2B83" w:rsidP="00DF2B83">
      <w:pPr>
        <w:rPr>
          <w:rFonts w:cstheme="minorHAnsi"/>
        </w:rPr>
      </w:pPr>
    </w:p>
    <w:p w:rsidR="00DF2B83" w:rsidRPr="00DF2B83" w:rsidRDefault="00DF2B83" w:rsidP="00DF2B83">
      <w:pPr>
        <w:rPr>
          <w:rFonts w:cstheme="minorHAnsi"/>
        </w:rPr>
      </w:pPr>
    </w:p>
    <w:p w:rsidR="00DF2B83" w:rsidRPr="00DF2B83" w:rsidRDefault="00DF2B83" w:rsidP="00DF2B83">
      <w:pPr>
        <w:rPr>
          <w:rFonts w:cstheme="minorHAnsi"/>
        </w:rPr>
      </w:pPr>
    </w:p>
    <w:p w:rsidR="00DF2B83" w:rsidRPr="00DF2B83" w:rsidRDefault="00DF2B83" w:rsidP="00DF2B83"/>
    <w:p w:rsidR="00DF2B83" w:rsidRDefault="00DF2B83" w:rsidP="00DF2B83"/>
    <w:p w:rsidR="00DF2B83" w:rsidRPr="00DF2B83" w:rsidRDefault="00DF2B83" w:rsidP="00DF2B83"/>
    <w:p w:rsidR="00DF2B83" w:rsidRPr="00DF2B83" w:rsidRDefault="00DF2B83" w:rsidP="00DF2B83"/>
    <w:p w:rsidR="00DF2B83" w:rsidRDefault="00DF2B83" w:rsidP="00DF2B83"/>
    <w:p w:rsidR="0094522F" w:rsidRPr="00DF2B83" w:rsidRDefault="0094522F" w:rsidP="00DF2B83">
      <w:pPr>
        <w:jc w:val="center"/>
      </w:pPr>
    </w:p>
    <w:sectPr w:rsidR="0094522F" w:rsidRPr="00DF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DB" w:rsidRDefault="00380BDB" w:rsidP="00B62230">
      <w:pPr>
        <w:spacing w:after="0" w:line="240" w:lineRule="auto"/>
      </w:pPr>
      <w:r>
        <w:separator/>
      </w:r>
    </w:p>
  </w:endnote>
  <w:endnote w:type="continuationSeparator" w:id="0">
    <w:p w:rsidR="00380BDB" w:rsidRDefault="00380BDB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DB" w:rsidRDefault="00380BDB" w:rsidP="00B62230">
      <w:pPr>
        <w:spacing w:after="0" w:line="240" w:lineRule="auto"/>
      </w:pPr>
      <w:r>
        <w:separator/>
      </w:r>
    </w:p>
  </w:footnote>
  <w:footnote w:type="continuationSeparator" w:id="0">
    <w:p w:rsidR="00380BDB" w:rsidRDefault="00380BDB" w:rsidP="00B6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F11D6"/>
    <w:multiLevelType w:val="hybridMultilevel"/>
    <w:tmpl w:val="C5AA8404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6455"/>
    <w:multiLevelType w:val="hybridMultilevel"/>
    <w:tmpl w:val="A280871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2D15"/>
    <w:multiLevelType w:val="hybridMultilevel"/>
    <w:tmpl w:val="166460F4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21536"/>
    <w:multiLevelType w:val="hybridMultilevel"/>
    <w:tmpl w:val="ABBE230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11BDB"/>
    <w:multiLevelType w:val="hybridMultilevel"/>
    <w:tmpl w:val="2670E10C"/>
    <w:lvl w:ilvl="0" w:tplc="21EE053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5"/>
    <w:rsid w:val="001B7D91"/>
    <w:rsid w:val="00325C94"/>
    <w:rsid w:val="00380BDB"/>
    <w:rsid w:val="00391822"/>
    <w:rsid w:val="0046309C"/>
    <w:rsid w:val="007B1F54"/>
    <w:rsid w:val="008173E5"/>
    <w:rsid w:val="008C12F1"/>
    <w:rsid w:val="0094522F"/>
    <w:rsid w:val="009D4C72"/>
    <w:rsid w:val="00B62230"/>
    <w:rsid w:val="00B655CB"/>
    <w:rsid w:val="00D44B9D"/>
    <w:rsid w:val="00D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22928AB-3A39-4E1C-80EC-07C8506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8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Chandra Suvro (Cognizant)</dc:creator>
  <cp:keywords/>
  <dc:description/>
  <cp:lastModifiedBy>Raut, Ganesh (Cognizant)</cp:lastModifiedBy>
  <cp:revision>2</cp:revision>
  <dcterms:created xsi:type="dcterms:W3CDTF">2019-01-22T03:56:00Z</dcterms:created>
  <dcterms:modified xsi:type="dcterms:W3CDTF">2019-01-22T03:56:00Z</dcterms:modified>
</cp:coreProperties>
</file>