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Host Reboot API Workflow</w:t>
      </w:r>
    </w:p>
    <w:p>
      <w:pPr>
        <w:pStyle w:val="Heading2"/>
      </w:pPr>
      <w:r>
        <w:t>Purpose</w:t>
      </w:r>
    </w:p>
    <w:p>
      <w:r>
        <w:t>This document describes the end-to-end workflow for rebooting Linux hosts through the Self-Service Portal using the Linux Host Reboot API.</w:t>
      </w:r>
    </w:p>
    <w:p>
      <w:pPr>
        <w:pStyle w:val="Heading2"/>
      </w:pPr>
      <w:r>
        <w:t>Workflow Steps</w:t>
      </w:r>
    </w:p>
    <w:p>
      <w:r>
        <w:t>1. User logs into Self-Service Portal</w:t>
      </w:r>
    </w:p>
    <w:p>
      <w:r>
        <w:t>2. Select Linux Host Reboot service</w:t>
      </w:r>
    </w:p>
    <w:p>
      <w:r>
        <w:t>3. Enter server details and submit request</w:t>
      </w:r>
    </w:p>
    <w:p>
      <w:r>
        <w:t>4. API Gateway receives request</w:t>
      </w:r>
    </w:p>
    <w:p>
      <w:r>
        <w:t>5. Authenticate and authorize user</w:t>
      </w:r>
    </w:p>
    <w:p>
      <w:r>
        <w:t>6. Validate input and target host</w:t>
      </w:r>
    </w:p>
    <w:p>
      <w:r>
        <w:t>7. Create request group</w:t>
      </w:r>
    </w:p>
    <w:p>
      <w:r>
        <w:t>8. Execute Linux Host Reboot API</w:t>
      </w:r>
    </w:p>
    <w:p>
      <w:r>
        <w:t>9. Reboot target Linux server</w:t>
      </w:r>
    </w:p>
    <w:p>
      <w:r>
        <w:t>10. Capture execution status</w:t>
      </w:r>
    </w:p>
    <w:p>
      <w:r>
        <w:t>11. Update portal status</w:t>
      </w:r>
    </w:p>
    <w:p>
      <w:r>
        <w:t>12. User monitors request until completion</w:t>
      </w:r>
    </w:p>
    <w:p>
      <w:pPr>
        <w:pStyle w:val="Heading2"/>
      </w:pPr>
      <w:r>
        <w:t>Status Definitions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SUBMITTED</w:t>
            </w:r>
          </w:p>
        </w:tc>
        <w:tc>
          <w:tcPr>
            <w:tcW w:type="dxa" w:w="4320"/>
          </w:tcPr>
          <w:p>
            <w:r>
              <w:t>Request accepted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Execution running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Completed successfully</w:t>
            </w:r>
          </w:p>
        </w:tc>
      </w:tr>
      <w:tr>
        <w:tc>
          <w:tcPr>
            <w:tcW w:type="dxa" w:w="4320"/>
          </w:tcPr>
          <w:p>
            <w:r>
              <w:t>UNKNOWN</w:t>
            </w:r>
          </w:p>
        </w:tc>
        <w:tc>
          <w:tcPr>
            <w:tcW w:type="dxa" w:w="4320"/>
          </w:tcPr>
          <w:p>
            <w:r>
              <w:t>Status unavailable</w:t>
            </w:r>
          </w:p>
        </w:tc>
      </w:tr>
      <w:tr>
        <w:tc>
          <w:tcPr>
            <w:tcW w:type="dxa" w:w="4320"/>
          </w:tcPr>
          <w:p>
            <w:r>
              <w:t>PROVIDER FAILED</w:t>
            </w:r>
          </w:p>
        </w:tc>
        <w:tc>
          <w:tcPr>
            <w:tcW w:type="dxa" w:w="4320"/>
          </w:tcPr>
          <w:p>
            <w:r>
              <w:t>Execution failed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