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E00A" w14:textId="77777777" w:rsidR="00C0435A" w:rsidRPr="001E7383" w:rsidRDefault="00C0435A" w:rsidP="002C3AEA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b/>
          <w:sz w:val="18"/>
          <w:szCs w:val="18"/>
        </w:rPr>
      </w:pPr>
      <w:bookmarkStart w:id="0" w:name="_Toc268782237"/>
      <w:bookmarkStart w:id="1" w:name="_Toc268782509"/>
      <w:bookmarkStart w:id="2" w:name="_Toc26878675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14"/>
      </w:tblGrid>
      <w:tr w:rsidR="00E105AA" w14:paraId="391A5FB8" w14:textId="77777777" w:rsidTr="008A631D">
        <w:trPr>
          <w:trHeight w:val="263"/>
          <w:jc w:val="center"/>
        </w:trPr>
        <w:tc>
          <w:tcPr>
            <w:tcW w:w="5670" w:type="dxa"/>
            <w:vMerge w:val="restart"/>
            <w:vAlign w:val="center"/>
          </w:tcPr>
          <w:p w14:paraId="6940A098" w14:textId="77777777" w:rsidR="0083065D" w:rsidRDefault="00E105AA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36"/>
                <w:szCs w:val="18"/>
              </w:rPr>
            </w:pPr>
            <w:r w:rsidRPr="00E105AA">
              <w:rPr>
                <w:rFonts w:asciiTheme="majorHAnsi" w:eastAsiaTheme="minorHAnsi" w:hAnsiTheme="majorHAnsi" w:cstheme="minorHAnsi"/>
                <w:b/>
                <w:sz w:val="36"/>
                <w:szCs w:val="18"/>
              </w:rPr>
              <w:t>SRIKANTH GOUD MANDALA</w:t>
            </w:r>
          </w:p>
          <w:p w14:paraId="6F5DD390" w14:textId="77777777" w:rsidR="00E105AA" w:rsidRDefault="00E105AA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  <w:r w:rsidRPr="00E105AA">
              <w:rPr>
                <w:rFonts w:asciiTheme="majorHAnsi" w:eastAsiaTheme="minorHAnsi" w:hAnsiTheme="majorHAnsi" w:cstheme="minorHAnsi"/>
                <w:b/>
                <w:sz w:val="36"/>
                <w:szCs w:val="18"/>
              </w:rPr>
              <w:t xml:space="preserve">                                                                              </w:t>
            </w:r>
            <w:r w:rsidRPr="00E105AA">
              <w:rPr>
                <w:rFonts w:asciiTheme="majorHAnsi" w:eastAsiaTheme="minorHAnsi" w:hAnsiTheme="majorHAnsi" w:cstheme="minorHAnsi"/>
                <w:b/>
                <w:color w:val="000000" w:themeColor="text1"/>
                <w:sz w:val="36"/>
                <w:szCs w:val="18"/>
              </w:rPr>
              <w:t xml:space="preserve">  </w:t>
            </w:r>
            <w:hyperlink r:id="rId8" w:history="1">
              <w:r w:rsidRPr="00E105AA">
                <w:rPr>
                  <w:rStyle w:val="Hyperlink"/>
                  <w:rFonts w:asciiTheme="majorHAnsi" w:eastAsiaTheme="minorHAnsi" w:hAnsiTheme="majorHAnsi" w:cstheme="minorHAnsi"/>
                  <w:b/>
                  <w:color w:val="000000" w:themeColor="text1"/>
                  <w:sz w:val="36"/>
                  <w:szCs w:val="18"/>
                  <w:u w:val="none"/>
                </w:rPr>
                <w:t xml:space="preserve">                      </w:t>
              </w:r>
            </w:hyperlink>
          </w:p>
        </w:tc>
        <w:tc>
          <w:tcPr>
            <w:tcW w:w="4914" w:type="dxa"/>
          </w:tcPr>
          <w:p w14:paraId="7D8A2E2D" w14:textId="77777777" w:rsidR="00E105AA" w:rsidRDefault="008A631D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  <w:r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sym w:font="Wingdings" w:char="F03A"/>
            </w:r>
            <w:r w:rsidR="000D7750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 </w:t>
            </w:r>
            <w:hyperlink r:id="rId9" w:history="1">
              <w:r w:rsidR="00C76FFB" w:rsidRPr="004662D6">
                <w:rPr>
                  <w:rStyle w:val="Hyperlink"/>
                  <w:rFonts w:asciiTheme="majorHAnsi" w:eastAsiaTheme="minorHAnsi" w:hAnsiTheme="majorHAnsi" w:cstheme="minorHAnsi"/>
                  <w:b/>
                  <w:sz w:val="18"/>
                  <w:szCs w:val="18"/>
                </w:rPr>
                <w:t>linkedin.com/in/srikanth-goud-mandala-79304959</w:t>
              </w:r>
            </w:hyperlink>
            <w:r w:rsidR="00C76FFB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</w:t>
            </w:r>
          </w:p>
        </w:tc>
      </w:tr>
      <w:tr w:rsidR="00E105AA" w14:paraId="245DFBE1" w14:textId="77777777" w:rsidTr="008A631D">
        <w:trPr>
          <w:trHeight w:val="292"/>
          <w:jc w:val="center"/>
        </w:trPr>
        <w:tc>
          <w:tcPr>
            <w:tcW w:w="5670" w:type="dxa"/>
            <w:vMerge/>
          </w:tcPr>
          <w:p w14:paraId="43D6FAEC" w14:textId="77777777" w:rsidR="00E105AA" w:rsidRDefault="00E105AA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</w:p>
        </w:tc>
        <w:tc>
          <w:tcPr>
            <w:tcW w:w="4914" w:type="dxa"/>
          </w:tcPr>
          <w:p w14:paraId="29650AD9" w14:textId="77777777" w:rsidR="00E105AA" w:rsidRDefault="00E105AA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  <w:r w:rsidRPr="001E7383">
              <w:rPr>
                <w:rFonts w:ascii="Segoe UI Symbol" w:eastAsiaTheme="minorHAnsi" w:hAnsi="Segoe UI Symbol" w:cs="Segoe UI Symbol"/>
                <w:b/>
                <w:sz w:val="18"/>
                <w:szCs w:val="18"/>
              </w:rPr>
              <w:t>📧</w:t>
            </w:r>
            <w:r w:rsidR="000D7750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 </w:t>
            </w:r>
            <w:hyperlink r:id="rId10" w:history="1">
              <w:r w:rsidR="005760E6" w:rsidRPr="004662D6">
                <w:rPr>
                  <w:rStyle w:val="Hyperlink"/>
                  <w:rFonts w:asciiTheme="majorHAnsi" w:eastAsiaTheme="minorHAnsi" w:hAnsiTheme="majorHAnsi" w:cstheme="minorHAnsi"/>
                  <w:b/>
                  <w:sz w:val="18"/>
                  <w:szCs w:val="18"/>
                </w:rPr>
                <w:t>smandala@andrew.cmu.edu</w:t>
              </w:r>
            </w:hyperlink>
            <w:r w:rsidR="005760E6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</w:t>
            </w:r>
            <w:r w:rsidR="001E6EA8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>/</w:t>
            </w:r>
            <w:r w:rsidR="005760E6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</w:t>
            </w:r>
            <w:hyperlink r:id="rId11" w:history="1">
              <w:r w:rsidR="005760E6" w:rsidRPr="004662D6">
                <w:rPr>
                  <w:rStyle w:val="Hyperlink"/>
                  <w:rFonts w:asciiTheme="majorHAnsi" w:eastAsiaTheme="minorHAnsi" w:hAnsiTheme="majorHAnsi" w:cstheme="minorHAnsi"/>
                  <w:b/>
                  <w:sz w:val="18"/>
                  <w:szCs w:val="18"/>
                </w:rPr>
                <w:t>srix01@gmail.com</w:t>
              </w:r>
            </w:hyperlink>
            <w:r w:rsidR="005760E6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</w:t>
            </w:r>
          </w:p>
        </w:tc>
      </w:tr>
      <w:tr w:rsidR="00E105AA" w14:paraId="473991FB" w14:textId="77777777" w:rsidTr="008A631D">
        <w:trPr>
          <w:trHeight w:val="249"/>
          <w:jc w:val="center"/>
        </w:trPr>
        <w:tc>
          <w:tcPr>
            <w:tcW w:w="5670" w:type="dxa"/>
            <w:vMerge/>
          </w:tcPr>
          <w:p w14:paraId="4494A06F" w14:textId="77777777" w:rsidR="00E105AA" w:rsidRDefault="00E105AA" w:rsidP="00E105AA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</w:p>
        </w:tc>
        <w:tc>
          <w:tcPr>
            <w:tcW w:w="4914" w:type="dxa"/>
          </w:tcPr>
          <w:p w14:paraId="14DB96EC" w14:textId="77777777" w:rsidR="00E105AA" w:rsidRDefault="00E105AA" w:rsidP="00F0679B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  <w:r w:rsidRPr="001E7383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sym w:font="Wingdings 2" w:char="F027"/>
            </w:r>
            <w:r w:rsidR="000D7750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  41</w:t>
            </w:r>
            <w:r w:rsidRPr="001E7383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 xml:space="preserve">2-636-2689                                </w:t>
            </w:r>
          </w:p>
        </w:tc>
      </w:tr>
    </w:tbl>
    <w:p w14:paraId="06A23782" w14:textId="77777777" w:rsidR="0070659E" w:rsidRDefault="006D57DC" w:rsidP="0083065D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4F41DE">
        <w:rPr>
          <w:rFonts w:asciiTheme="majorHAnsi" w:eastAsiaTheme="minorHAnsi" w:hAnsiTheme="majorHAnsi" w:cstheme="minorHAnsi"/>
          <w:b/>
          <w:sz w:val="18"/>
          <w:szCs w:val="18"/>
        </w:rPr>
        <w:t>EDUCATION</w:t>
      </w:r>
    </w:p>
    <w:p w14:paraId="18382A3B" w14:textId="77777777" w:rsidR="006D57DC" w:rsidRPr="004F41DE" w:rsidRDefault="006D57DC" w:rsidP="002C3AEA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bCs/>
          <w:sz w:val="18"/>
          <w:szCs w:val="18"/>
        </w:rPr>
        <w:t xml:space="preserve">Carnegie Mellon University, </w:t>
      </w:r>
      <w:r w:rsidR="0099264C" w:rsidRPr="001E7383">
        <w:rPr>
          <w:rFonts w:asciiTheme="majorHAnsi" w:eastAsiaTheme="minorHAnsi" w:hAnsiTheme="majorHAnsi" w:cstheme="minorHAnsi"/>
          <w:sz w:val="18"/>
          <w:szCs w:val="18"/>
        </w:rPr>
        <w:t xml:space="preserve">H. John Heinz III College, </w:t>
      </w:r>
      <w:r w:rsidRPr="001E7383">
        <w:rPr>
          <w:rFonts w:asciiTheme="majorHAnsi" w:eastAsiaTheme="minorHAnsi" w:hAnsiTheme="majorHAnsi" w:cstheme="minorHAnsi"/>
          <w:bCs/>
          <w:sz w:val="18"/>
          <w:szCs w:val="18"/>
        </w:rPr>
        <w:t>Pittsburgh, PA</w:t>
      </w:r>
      <w:r w:rsidR="00915DB2">
        <w:rPr>
          <w:rFonts w:asciiTheme="majorHAnsi" w:eastAsiaTheme="minorHAnsi" w:hAnsiTheme="majorHAnsi" w:cstheme="minorHAnsi"/>
          <w:bCs/>
          <w:sz w:val="18"/>
          <w:szCs w:val="18"/>
        </w:rPr>
        <w:t>, USA</w:t>
      </w:r>
      <w:r w:rsidR="00DA2A40" w:rsidRPr="001E7383">
        <w:rPr>
          <w:rFonts w:asciiTheme="majorHAnsi" w:eastAsiaTheme="minorHAnsi" w:hAnsiTheme="majorHAnsi" w:cstheme="minorHAnsi"/>
          <w:bCs/>
          <w:sz w:val="18"/>
          <w:szCs w:val="18"/>
        </w:rPr>
        <w:t>.</w:t>
      </w:r>
      <w:r w:rsidR="00630235" w:rsidRPr="001E7383">
        <w:rPr>
          <w:rFonts w:asciiTheme="majorHAnsi" w:eastAsiaTheme="minorHAnsi" w:hAnsiTheme="majorHAnsi" w:cstheme="minorHAnsi"/>
          <w:bCs/>
          <w:sz w:val="18"/>
          <w:szCs w:val="18"/>
        </w:rPr>
        <w:tab/>
      </w:r>
      <w:r w:rsidR="00630235" w:rsidRPr="001E7383">
        <w:rPr>
          <w:rFonts w:asciiTheme="majorHAnsi" w:eastAsiaTheme="minorHAnsi" w:hAnsiTheme="majorHAnsi" w:cstheme="minorHAnsi"/>
          <w:bCs/>
          <w:sz w:val="18"/>
          <w:szCs w:val="18"/>
        </w:rPr>
        <w:tab/>
      </w:r>
      <w:r w:rsidR="00630235" w:rsidRPr="001E7383">
        <w:rPr>
          <w:rFonts w:asciiTheme="majorHAnsi" w:eastAsiaTheme="minorHAnsi" w:hAnsiTheme="majorHAnsi" w:cstheme="minorHAnsi"/>
          <w:bCs/>
          <w:sz w:val="18"/>
          <w:szCs w:val="18"/>
        </w:rPr>
        <w:tab/>
      </w:r>
      <w:r w:rsidR="00630235" w:rsidRPr="001E7383">
        <w:rPr>
          <w:rFonts w:asciiTheme="majorHAnsi" w:eastAsiaTheme="minorHAnsi" w:hAnsiTheme="majorHAnsi" w:cstheme="minorHAnsi"/>
          <w:bCs/>
          <w:sz w:val="18"/>
          <w:szCs w:val="18"/>
        </w:rPr>
        <w:tab/>
      </w:r>
      <w:r w:rsidR="001E7383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        </w:t>
      </w:r>
      <w:r w:rsidR="00030E5F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Expected: </w:t>
      </w:r>
      <w:r w:rsidR="002E2068" w:rsidRPr="001E7383">
        <w:rPr>
          <w:rFonts w:asciiTheme="majorHAnsi" w:eastAsiaTheme="minorHAnsi" w:hAnsiTheme="majorHAnsi" w:cstheme="minorHAnsi"/>
          <w:b/>
          <w:sz w:val="18"/>
          <w:szCs w:val="18"/>
        </w:rPr>
        <w:t>May 2017</w:t>
      </w:r>
    </w:p>
    <w:p w14:paraId="3DB8CF28" w14:textId="7040EA57" w:rsidR="00D1525C" w:rsidRPr="00D1525C" w:rsidRDefault="00385FCC" w:rsidP="0070659E">
      <w:pPr>
        <w:autoSpaceDE w:val="0"/>
        <w:autoSpaceDN w:val="0"/>
        <w:adjustRightInd w:val="0"/>
        <w:spacing w:after="6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>Master of Science, Information Security</w:t>
      </w:r>
      <w:r w:rsidR="006D57DC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Policy and Management</w:t>
      </w:r>
      <w:r w:rsidR="00F5063E" w:rsidRPr="001E7383">
        <w:rPr>
          <w:rFonts w:asciiTheme="majorHAnsi" w:eastAsiaTheme="minorHAnsi" w:hAnsiTheme="majorHAnsi" w:cstheme="minorHAnsi"/>
          <w:b/>
          <w:sz w:val="18"/>
          <w:szCs w:val="18"/>
        </w:rPr>
        <w:t>-(MSISPM)</w:t>
      </w:r>
      <w:r w:rsidR="00DA2A40" w:rsidRPr="001E7383">
        <w:rPr>
          <w:rFonts w:asciiTheme="majorHAnsi" w:eastAsiaTheme="minorHAnsi" w:hAnsiTheme="majorHAnsi" w:cstheme="minorHAnsi"/>
          <w:b/>
          <w:sz w:val="18"/>
          <w:szCs w:val="18"/>
        </w:rPr>
        <w:t>,</w:t>
      </w:r>
      <w:r w:rsidR="00306F91">
        <w:rPr>
          <w:rFonts w:asciiTheme="majorHAnsi" w:eastAsiaTheme="minorHAnsi" w:hAnsiTheme="majorHAnsi" w:cstheme="minorHAnsi"/>
          <w:b/>
          <w:sz w:val="18"/>
          <w:szCs w:val="18"/>
        </w:rPr>
        <w:t xml:space="preserve"> 3.</w:t>
      </w:r>
      <w:r w:rsidR="00FA2546">
        <w:rPr>
          <w:rFonts w:asciiTheme="majorHAnsi" w:eastAsiaTheme="minorHAnsi" w:hAnsiTheme="majorHAnsi" w:cstheme="minorHAnsi"/>
          <w:b/>
          <w:sz w:val="18"/>
          <w:szCs w:val="18"/>
        </w:rPr>
        <w:t>81</w:t>
      </w:r>
      <w:r w:rsidR="004354C6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</w:t>
      </w:r>
      <w:r w:rsidR="00DA2A40" w:rsidRPr="001E7383">
        <w:rPr>
          <w:rFonts w:asciiTheme="majorHAnsi" w:eastAsiaTheme="minorHAnsi" w:hAnsiTheme="majorHAnsi" w:cstheme="minorHAnsi"/>
          <w:b/>
          <w:sz w:val="18"/>
          <w:szCs w:val="18"/>
        </w:rPr>
        <w:t>GPA</w:t>
      </w:r>
      <w:r w:rsidR="00FA2546">
        <w:rPr>
          <w:rFonts w:asciiTheme="majorHAnsi" w:eastAsiaTheme="minorHAnsi" w:hAnsiTheme="majorHAnsi" w:cstheme="minorHAnsi"/>
          <w:b/>
          <w:sz w:val="18"/>
          <w:szCs w:val="18"/>
        </w:rPr>
        <w:t xml:space="preserve"> (Distinction)</w:t>
      </w:r>
    </w:p>
    <w:p w14:paraId="164CDD8A" w14:textId="77777777" w:rsidR="00DA2A40" w:rsidRPr="00DA2A40" w:rsidRDefault="00DA2A40" w:rsidP="00DA2A40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DA2A40">
        <w:rPr>
          <w:rFonts w:asciiTheme="majorHAnsi" w:eastAsiaTheme="minorHAnsi" w:hAnsiTheme="majorHAnsi" w:cstheme="minorHAnsi"/>
          <w:b/>
          <w:bCs/>
          <w:sz w:val="18"/>
          <w:szCs w:val="18"/>
        </w:rPr>
        <w:t xml:space="preserve">Jawaharlal Nehru Technological University, 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Hyderabad, TG, India.</w:t>
      </w:r>
      <w:r w:rsidRPr="001E7383">
        <w:rPr>
          <w:rFonts w:asciiTheme="majorHAnsi" w:eastAsiaTheme="minorHAnsi" w:hAnsiTheme="majorHAnsi" w:cstheme="minorHAnsi"/>
          <w:b/>
          <w:bCs/>
          <w:color w:val="000000"/>
          <w:sz w:val="18"/>
          <w:szCs w:val="18"/>
        </w:rPr>
        <w:t xml:space="preserve">                                                                                    </w:t>
      </w:r>
      <w:r w:rsidR="00B24E38">
        <w:rPr>
          <w:rFonts w:asciiTheme="majorHAnsi" w:eastAsiaTheme="minorHAnsi" w:hAnsiTheme="majorHAnsi" w:cstheme="minorHAnsi"/>
          <w:b/>
          <w:bCs/>
          <w:color w:val="000000"/>
          <w:sz w:val="18"/>
          <w:szCs w:val="18"/>
        </w:rPr>
        <w:t xml:space="preserve">          </w:t>
      </w:r>
      <w:r w:rsidR="008602AB">
        <w:rPr>
          <w:rFonts w:asciiTheme="majorHAnsi" w:eastAsiaTheme="minorHAnsi" w:hAnsiTheme="majorHAnsi" w:cstheme="minorHAnsi"/>
          <w:b/>
          <w:sz w:val="18"/>
          <w:szCs w:val="18"/>
        </w:rPr>
        <w:t>Sep</w:t>
      </w:r>
      <w:r w:rsidRPr="00DA2A40">
        <w:rPr>
          <w:rFonts w:asciiTheme="majorHAnsi" w:eastAsiaTheme="minorHAnsi" w:hAnsiTheme="majorHAnsi" w:cstheme="minorHAnsi"/>
          <w:b/>
          <w:sz w:val="18"/>
          <w:szCs w:val="18"/>
        </w:rPr>
        <w:t xml:space="preserve"> 200</w:t>
      </w: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>9 – May 2013</w:t>
      </w:r>
      <w:r w:rsidRPr="00DA2A40">
        <w:rPr>
          <w:rFonts w:asciiTheme="majorHAnsi" w:eastAsiaTheme="minorHAnsi" w:hAnsiTheme="majorHAnsi" w:cstheme="minorHAnsi"/>
          <w:sz w:val="18"/>
          <w:szCs w:val="18"/>
        </w:rPr>
        <w:t xml:space="preserve"> </w:t>
      </w:r>
    </w:p>
    <w:p w14:paraId="7F8E9FF9" w14:textId="77777777" w:rsidR="00D63ED8" w:rsidRDefault="00DA2A40" w:rsidP="00DA2A40">
      <w:pPr>
        <w:autoSpaceDE w:val="0"/>
        <w:autoSpaceDN w:val="0"/>
        <w:adjustRightInd w:val="0"/>
        <w:spacing w:after="12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>Bachelor of Technology, Electrical &amp; Electronics Engineering, 3.72 GPA</w:t>
      </w:r>
      <w:r w:rsidR="004354C6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  </w:t>
      </w:r>
      <w:r w:rsidR="002E2068"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  </w:t>
      </w:r>
    </w:p>
    <w:p w14:paraId="1D9C0A4C" w14:textId="77777777" w:rsidR="00D63ED8" w:rsidRDefault="00D63ED8" w:rsidP="00D63ED8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4F41DE">
        <w:rPr>
          <w:rFonts w:asciiTheme="majorHAnsi" w:eastAsiaTheme="minorHAnsi" w:hAnsiTheme="majorHAnsi" w:cstheme="minorHAnsi"/>
          <w:b/>
          <w:sz w:val="18"/>
          <w:szCs w:val="18"/>
        </w:rPr>
        <w:t>PROFESSIONAL EXPERIENCE</w:t>
      </w:r>
    </w:p>
    <w:p w14:paraId="0643BC63" w14:textId="77777777" w:rsidR="00D63ED8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/>
          <w:sz w:val="18"/>
          <w:szCs w:val="18"/>
        </w:rPr>
        <w:t>Amazon.com Services Inc.</w:t>
      </w:r>
      <w:r>
        <w:rPr>
          <w:rFonts w:asciiTheme="majorHAnsi" w:eastAsiaTheme="minorHAnsi" w:hAnsiTheme="majorHAnsi" w:cstheme="minorHAnsi"/>
          <w:bCs/>
          <w:sz w:val="18"/>
          <w:szCs w:val="18"/>
        </w:rPr>
        <w:t xml:space="preserve">, Seattle, WA, USA                                                                                                                                             </w:t>
      </w:r>
      <w:r>
        <w:rPr>
          <w:rFonts w:asciiTheme="majorHAnsi" w:eastAsiaTheme="minorHAnsi" w:hAnsiTheme="majorHAnsi" w:cstheme="minorHAnsi"/>
          <w:b/>
          <w:sz w:val="18"/>
          <w:szCs w:val="18"/>
        </w:rPr>
        <w:t>Jul2017-Present</w:t>
      </w:r>
    </w:p>
    <w:p w14:paraId="6F9ECCF9" w14:textId="77777777" w:rsidR="00D63ED8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/>
          <w:sz w:val="18"/>
          <w:szCs w:val="18"/>
        </w:rPr>
        <w:t xml:space="preserve">Security Engineer II </w:t>
      </w:r>
    </w:p>
    <w:p w14:paraId="3A2A5056" w14:textId="77777777" w:rsidR="00D63ED8" w:rsidRPr="00AE2013" w:rsidRDefault="00D63ED8" w:rsidP="00D63ED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Cs/>
          <w:sz w:val="18"/>
          <w:szCs w:val="18"/>
        </w:rPr>
        <w:t>Responsible for providing guidance and assistance to developers to make secure design choices to help protect applications and customers. Additionally, performed source code reviews using manual and automated tools.</w:t>
      </w:r>
    </w:p>
    <w:p w14:paraId="0458D208" w14:textId="77777777" w:rsidR="00D63ED8" w:rsidRPr="00AE2013" w:rsidRDefault="00D63ED8" w:rsidP="00D63ED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Cs/>
          <w:sz w:val="18"/>
          <w:szCs w:val="18"/>
        </w:rPr>
        <w:t>Design and develop tools to automate security detection at scale and surface risks to be fixed throughout SDL.</w:t>
      </w:r>
    </w:p>
    <w:p w14:paraId="5E7E27C4" w14:textId="22F059F6" w:rsidR="00D63ED8" w:rsidRPr="00AE2013" w:rsidRDefault="00D63ED8" w:rsidP="00D63ED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Cs/>
          <w:sz w:val="18"/>
          <w:szCs w:val="18"/>
        </w:rPr>
        <w:t>Assist in responding to critical security incidents and provide guidance</w:t>
      </w:r>
      <w:r w:rsidR="00BE25B1">
        <w:rPr>
          <w:rFonts w:asciiTheme="majorHAnsi" w:eastAsiaTheme="minorHAnsi" w:hAnsiTheme="majorHAnsi" w:cstheme="minorHAnsi"/>
          <w:bCs/>
          <w:sz w:val="18"/>
          <w:szCs w:val="18"/>
        </w:rPr>
        <w:t xml:space="preserve"> and design consultations</w:t>
      </w:r>
      <w:bookmarkStart w:id="3" w:name="_GoBack"/>
      <w:bookmarkEnd w:id="3"/>
      <w:r>
        <w:rPr>
          <w:rFonts w:asciiTheme="majorHAnsi" w:eastAsiaTheme="minorHAnsi" w:hAnsiTheme="majorHAnsi" w:cstheme="minorHAnsi"/>
          <w:bCs/>
          <w:sz w:val="18"/>
          <w:szCs w:val="18"/>
        </w:rPr>
        <w:t xml:space="preserve"> on how to mitigate them.</w:t>
      </w:r>
    </w:p>
    <w:p w14:paraId="2AF40F7F" w14:textId="5A1D0C42" w:rsidR="00D63ED8" w:rsidRPr="00D63ED8" w:rsidRDefault="00D63ED8" w:rsidP="00D63ED8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>
        <w:rPr>
          <w:rFonts w:asciiTheme="majorHAnsi" w:eastAsiaTheme="minorHAnsi" w:hAnsiTheme="majorHAnsi" w:cstheme="minorHAnsi"/>
          <w:bCs/>
          <w:sz w:val="18"/>
          <w:szCs w:val="18"/>
        </w:rPr>
        <w:t>Trained ~150 internal employees on security review process, thereby increasing the presence of security certifiers to review applications</w:t>
      </w:r>
    </w:p>
    <w:p w14:paraId="2A1D5265" w14:textId="77777777" w:rsidR="00D63ED8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67632E">
        <w:rPr>
          <w:rFonts w:asciiTheme="majorHAnsi" w:eastAsiaTheme="minorHAnsi" w:hAnsiTheme="majorHAnsi" w:cstheme="minorHAnsi"/>
          <w:b/>
          <w:sz w:val="18"/>
          <w:szCs w:val="18"/>
        </w:rPr>
        <w:t>Carnegie</w:t>
      </w:r>
      <w:r>
        <w:rPr>
          <w:rFonts w:asciiTheme="majorHAnsi" w:eastAsiaTheme="minorHAnsi" w:hAnsiTheme="majorHAnsi" w:cstheme="minorHAnsi"/>
          <w:b/>
          <w:sz w:val="18"/>
          <w:szCs w:val="18"/>
        </w:rPr>
        <w:t xml:space="preserve"> Mellon University, </w:t>
      </w:r>
      <w:r w:rsidRPr="0067632E">
        <w:rPr>
          <w:rFonts w:asciiTheme="majorHAnsi" w:eastAsiaTheme="minorHAnsi" w:hAnsiTheme="majorHAnsi" w:cstheme="minorHAnsi"/>
          <w:sz w:val="18"/>
          <w:szCs w:val="18"/>
        </w:rPr>
        <w:t>Pittsburgh, PA</w:t>
      </w:r>
      <w:r>
        <w:rPr>
          <w:rFonts w:asciiTheme="majorHAnsi" w:eastAsiaTheme="minorHAnsi" w:hAnsiTheme="majorHAnsi" w:cstheme="minorHAnsi"/>
          <w:sz w:val="18"/>
          <w:szCs w:val="18"/>
        </w:rPr>
        <w:t>, USA.</w:t>
      </w:r>
    </w:p>
    <w:p w14:paraId="41EEB632" w14:textId="77777777" w:rsidR="00D63ED8" w:rsidRPr="00B24E38" w:rsidRDefault="00D63ED8" w:rsidP="00D63ED8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B24E38">
        <w:rPr>
          <w:rFonts w:asciiTheme="majorHAnsi" w:eastAsiaTheme="minorHAnsi" w:hAnsiTheme="majorHAnsi" w:cstheme="minorHAnsi"/>
          <w:b/>
          <w:sz w:val="18"/>
          <w:szCs w:val="18"/>
        </w:rPr>
        <w:t xml:space="preserve">Teaching Assistant: </w:t>
      </w:r>
      <w:r w:rsidRPr="00B24E38">
        <w:rPr>
          <w:rFonts w:asciiTheme="majorHAnsi" w:eastAsiaTheme="minorHAnsi" w:hAnsiTheme="majorHAnsi" w:cstheme="minorHAnsi"/>
          <w:sz w:val="18"/>
          <w:szCs w:val="18"/>
        </w:rPr>
        <w:t xml:space="preserve">Intro to Information Security Management, Organizational Design &amp; Implementation 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                </w:t>
      </w:r>
      <w:r w:rsidRPr="00B24E38">
        <w:rPr>
          <w:rFonts w:asciiTheme="majorHAnsi" w:eastAsiaTheme="minorHAnsi" w:hAnsiTheme="majorHAnsi" w:cstheme="minorHAnsi"/>
          <w:b/>
          <w:sz w:val="18"/>
          <w:szCs w:val="18"/>
        </w:rPr>
        <w:t>Aug 2016-Dec 2016</w:t>
      </w:r>
    </w:p>
    <w:p w14:paraId="7DD07D45" w14:textId="77777777" w:rsidR="00D63ED8" w:rsidRPr="00B24E38" w:rsidRDefault="00D63ED8" w:rsidP="00D63ED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2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B24E38">
        <w:rPr>
          <w:rFonts w:asciiTheme="majorHAnsi" w:eastAsiaTheme="minorHAnsi" w:hAnsiTheme="majorHAnsi" w:cstheme="minorHAnsi"/>
          <w:b/>
          <w:sz w:val="18"/>
          <w:szCs w:val="18"/>
        </w:rPr>
        <w:t xml:space="preserve">Teaching Assistant: </w:t>
      </w:r>
      <w:r>
        <w:rPr>
          <w:rFonts w:asciiTheme="majorHAnsi" w:eastAsiaTheme="minorHAnsi" w:hAnsiTheme="majorHAnsi" w:cstheme="minorHAnsi"/>
          <w:sz w:val="18"/>
          <w:szCs w:val="18"/>
        </w:rPr>
        <w:t>Network Security Analysis</w:t>
      </w:r>
      <w:r w:rsidRPr="00B24E38">
        <w:rPr>
          <w:rFonts w:asciiTheme="majorHAnsi" w:eastAsiaTheme="minorHAnsi" w:hAnsiTheme="majorHAnsi" w:cstheme="minorHAnsi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B24E38">
        <w:rPr>
          <w:rFonts w:asciiTheme="majorHAnsi" w:eastAsiaTheme="minorHAnsi" w:hAnsiTheme="majorHAnsi" w:cstheme="minorHAnsi"/>
          <w:b/>
          <w:sz w:val="18"/>
          <w:szCs w:val="18"/>
        </w:rPr>
        <w:t>Aug 2015-Dec 2015</w:t>
      </w:r>
    </w:p>
    <w:p w14:paraId="4262A97E" w14:textId="77777777" w:rsidR="00D63ED8" w:rsidRPr="001E7383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Deloitte &amp; Touché LLP, </w:t>
      </w:r>
      <w:r>
        <w:rPr>
          <w:rFonts w:asciiTheme="majorHAnsi" w:eastAsiaTheme="minorHAnsi" w:hAnsiTheme="majorHAnsi" w:cstheme="minorHAnsi"/>
          <w:sz w:val="18"/>
          <w:szCs w:val="18"/>
        </w:rPr>
        <w:t>San Francisco, CA, USA.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>Jun 2016-Aug 2016</w:t>
      </w:r>
    </w:p>
    <w:p w14:paraId="5E0D1020" w14:textId="77777777" w:rsidR="00D63ED8" w:rsidRPr="001E7383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bCs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bCs/>
          <w:sz w:val="18"/>
          <w:szCs w:val="18"/>
        </w:rPr>
        <w:t xml:space="preserve">Cyber Risk Summer Intern                                                                                                                                                                                     </w:t>
      </w:r>
    </w:p>
    <w:p w14:paraId="36309529" w14:textId="77777777" w:rsidR="00D63ED8" w:rsidRPr="001E7383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left="270" w:hanging="27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sz w:val="18"/>
          <w:szCs w:val="18"/>
        </w:rPr>
        <w:t>Created Audit &amp; Accountability design for State of Colorado. Defined FTI and system boundary, analyzed log sources, designed SIEM use cases to be compliant with MARS-E v2.0 and IRS Publication 1075 standards.</w:t>
      </w:r>
    </w:p>
    <w:p w14:paraId="00D71134" w14:textId="77777777" w:rsidR="00D63ED8" w:rsidRPr="001E7383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120"/>
        <w:ind w:left="274" w:hanging="274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sz w:val="18"/>
          <w:szCs w:val="18"/>
        </w:rPr>
        <w:t>Performed application penetration testing for State of Colorado to detect OWASP Top 10 vulnerabilities and get them fixed.</w:t>
      </w:r>
    </w:p>
    <w:p w14:paraId="55BB9A0F" w14:textId="77777777" w:rsidR="00D63ED8" w:rsidRPr="001E7383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bCs/>
          <w:sz w:val="18"/>
          <w:szCs w:val="18"/>
        </w:rPr>
        <w:t xml:space="preserve">Deloitte &amp; Touché AERS India Pvt. Ltd (Deloitte USI), 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Hyderabad, TG</w:t>
      </w:r>
      <w:r>
        <w:rPr>
          <w:rFonts w:asciiTheme="majorHAnsi" w:eastAsiaTheme="minorHAnsi" w:hAnsiTheme="majorHAnsi" w:cstheme="minorHAnsi"/>
          <w:sz w:val="18"/>
          <w:szCs w:val="18"/>
        </w:rPr>
        <w:t>, India.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ab/>
      </w:r>
      <w:r w:rsidRPr="001E7383">
        <w:rPr>
          <w:rFonts w:asciiTheme="majorHAnsi" w:eastAsiaTheme="minorHAnsi" w:hAnsiTheme="majorHAnsi" w:cstheme="minorHAnsi"/>
          <w:sz w:val="18"/>
          <w:szCs w:val="18"/>
        </w:rPr>
        <w:tab/>
      </w:r>
      <w:r w:rsidRPr="001E7383">
        <w:rPr>
          <w:rFonts w:asciiTheme="majorHAnsi" w:eastAsiaTheme="minorHAnsi" w:hAnsiTheme="majorHAnsi" w:cstheme="minorHAnsi"/>
          <w:sz w:val="18"/>
          <w:szCs w:val="18"/>
        </w:rPr>
        <w:tab/>
        <w:t xml:space="preserve">                               </w:t>
      </w: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>Jul 2013– Jul 2015</w:t>
      </w:r>
    </w:p>
    <w:p w14:paraId="191204B3" w14:textId="77777777" w:rsidR="00D63ED8" w:rsidRPr="001E7383" w:rsidRDefault="00D63ED8" w:rsidP="00D63ED8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bCs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bCs/>
          <w:sz w:val="18"/>
          <w:szCs w:val="18"/>
        </w:rPr>
        <w:t>Associate Solution Advisor – Vigilant Cyber Threat Management &amp; Deloitte Cyber Intelligence Center (CIC)</w:t>
      </w:r>
    </w:p>
    <w:p w14:paraId="634AFE66" w14:textId="77777777" w:rsidR="00D63ED8" w:rsidRPr="007B029D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left="270" w:hanging="27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sz w:val="18"/>
          <w:szCs w:val="18"/>
        </w:rPr>
        <w:t>Worked ex</w:t>
      </w:r>
      <w:r>
        <w:rPr>
          <w:rFonts w:asciiTheme="majorHAnsi" w:eastAsiaTheme="minorHAnsi" w:hAnsiTheme="majorHAnsi" w:cstheme="minorHAnsi"/>
          <w:sz w:val="18"/>
          <w:szCs w:val="18"/>
        </w:rPr>
        <w:t>tensively on A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pp</w:t>
      </w:r>
      <w:r>
        <w:rPr>
          <w:rFonts w:asciiTheme="majorHAnsi" w:eastAsiaTheme="minorHAnsi" w:hAnsiTheme="majorHAnsi" w:cstheme="minorHAnsi"/>
          <w:sz w:val="18"/>
          <w:szCs w:val="18"/>
        </w:rPr>
        <w:t>lication S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ecurity,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Secure Code R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eview and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I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ncident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R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esponse.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Ensured risk reduction by testing ~20 web applications for OWASP Top 10 and SANS Top 25 vulnerabilities using manual and automated techniques </w:t>
      </w:r>
      <w:r>
        <w:rPr>
          <w:rFonts w:asciiTheme="majorHAnsi" w:eastAsiaTheme="minorHAnsi" w:hAnsiTheme="majorHAnsi" w:cstheme="minorHAnsi"/>
          <w:sz w:val="18"/>
          <w:szCs w:val="18"/>
        </w:rPr>
        <w:t>to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 provide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>remediation.</w:t>
      </w:r>
    </w:p>
    <w:p w14:paraId="4F0E71CF" w14:textId="77777777" w:rsidR="00D63ED8" w:rsidRPr="007B029D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left="270" w:hanging="270"/>
        <w:jc w:val="both"/>
        <w:rPr>
          <w:rFonts w:asciiTheme="majorHAnsi" w:eastAsiaTheme="minorHAnsi" w:hAnsiTheme="majorHAnsi" w:cstheme="minorHAnsi"/>
          <w:sz w:val="18"/>
          <w:szCs w:val="18"/>
        </w:rPr>
      </w:pPr>
      <w:r>
        <w:rPr>
          <w:rFonts w:asciiTheme="majorHAnsi" w:eastAsiaTheme="minorHAnsi" w:hAnsiTheme="majorHAnsi" w:cstheme="minorHAnsi"/>
          <w:sz w:val="18"/>
          <w:szCs w:val="18"/>
        </w:rPr>
        <w:t>D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eveloped and tuned client specific Threat Use Cases (TUCs)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leveraging 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HP ArcSight.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 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Performed hunt analysis and carried out L1/L2 monitoring activities. Investigated critical and malicious events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. 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Acknowledged and appreciated by </w:t>
      </w:r>
      <w:r w:rsidRPr="007B029D">
        <w:rPr>
          <w:rFonts w:asciiTheme="majorHAnsi" w:eastAsiaTheme="minorHAnsi" w:hAnsiTheme="majorHAnsi" w:cstheme="minorHAnsi"/>
          <w:b/>
          <w:sz w:val="18"/>
          <w:szCs w:val="18"/>
        </w:rPr>
        <w:t>Partner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 and </w:t>
      </w:r>
      <w:r w:rsidRPr="007B029D">
        <w:rPr>
          <w:rFonts w:asciiTheme="majorHAnsi" w:eastAsiaTheme="minorHAnsi" w:hAnsiTheme="majorHAnsi" w:cstheme="minorHAnsi"/>
          <w:b/>
          <w:sz w:val="18"/>
          <w:szCs w:val="18"/>
        </w:rPr>
        <w:t>Director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 for my contributions to Deloitte CIC and received </w:t>
      </w:r>
      <w:r w:rsidRPr="007B029D">
        <w:rPr>
          <w:rFonts w:asciiTheme="majorHAnsi" w:eastAsiaTheme="minorHAnsi" w:hAnsiTheme="majorHAnsi" w:cstheme="minorHAnsi"/>
          <w:b/>
          <w:sz w:val="18"/>
          <w:szCs w:val="18"/>
        </w:rPr>
        <w:t>spot award.</w:t>
      </w:r>
      <w:r w:rsidRPr="007B029D">
        <w:rPr>
          <w:rFonts w:asciiTheme="majorHAnsi" w:eastAsiaTheme="minorHAnsi" w:hAnsiTheme="majorHAnsi" w:cstheme="minorHAnsi"/>
          <w:sz w:val="18"/>
          <w:szCs w:val="18"/>
        </w:rPr>
        <w:t xml:space="preserve"> </w:t>
      </w:r>
    </w:p>
    <w:p w14:paraId="7830FB78" w14:textId="77777777" w:rsidR="00D63ED8" w:rsidRPr="001E7383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ind w:left="270" w:hanging="270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Performed </w:t>
      </w:r>
      <w:r>
        <w:rPr>
          <w:rFonts w:asciiTheme="majorHAnsi" w:eastAsiaTheme="minorHAnsi" w:hAnsiTheme="majorHAnsi" w:cstheme="minorHAnsi"/>
          <w:sz w:val="18"/>
          <w:szCs w:val="18"/>
        </w:rPr>
        <w:t>secure code r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eviews for leading global banking and financial firms. Automated scanning of source code (HP Fortify), </w:t>
      </w:r>
      <w:r>
        <w:rPr>
          <w:rFonts w:asciiTheme="majorHAnsi" w:eastAsiaTheme="minorHAnsi" w:hAnsiTheme="majorHAnsi" w:cstheme="minorHAnsi"/>
          <w:sz w:val="18"/>
          <w:szCs w:val="18"/>
        </w:rPr>
        <w:t>p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erformed </w:t>
      </w:r>
      <w:r>
        <w:rPr>
          <w:rFonts w:asciiTheme="majorHAnsi" w:eastAsiaTheme="minorHAnsi" w:hAnsiTheme="majorHAnsi" w:cstheme="minorHAnsi"/>
          <w:sz w:val="18"/>
          <w:szCs w:val="18"/>
        </w:rPr>
        <w:t>r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>isk-based prioritization of application vulnerabilities, false</w:t>
      </w:r>
      <w:r>
        <w:rPr>
          <w:rFonts w:asciiTheme="majorHAnsi" w:eastAsiaTheme="minorHAnsi" w:hAnsiTheme="majorHAnsi" w:cstheme="minorHAnsi"/>
          <w:sz w:val="18"/>
          <w:szCs w:val="18"/>
        </w:rPr>
        <w:t>-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positive </w:t>
      </w:r>
      <w:r>
        <w:rPr>
          <w:rFonts w:asciiTheme="majorHAnsi" w:eastAsiaTheme="minorHAnsi" w:hAnsiTheme="majorHAnsi" w:cstheme="minorHAnsi"/>
          <w:sz w:val="18"/>
          <w:szCs w:val="18"/>
        </w:rPr>
        <w:t xml:space="preserve">analysis and 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assisted in remediation </w:t>
      </w:r>
      <w:r>
        <w:rPr>
          <w:rFonts w:asciiTheme="majorHAnsi" w:eastAsiaTheme="minorHAnsi" w:hAnsiTheme="majorHAnsi" w:cstheme="minorHAnsi"/>
          <w:sz w:val="18"/>
          <w:szCs w:val="18"/>
        </w:rPr>
        <w:t>of</w:t>
      </w: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 vulnerabilities.</w:t>
      </w:r>
    </w:p>
    <w:p w14:paraId="0A2C32AB" w14:textId="77777777" w:rsidR="00D63ED8" w:rsidRPr="001E7383" w:rsidRDefault="00D63ED8" w:rsidP="00D63ED8">
      <w:pPr>
        <w:pStyle w:val="ListParagraph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120"/>
        <w:ind w:left="274" w:hanging="274"/>
        <w:jc w:val="both"/>
        <w:rPr>
          <w:rFonts w:asciiTheme="majorHAnsi" w:eastAsiaTheme="minorHAnsi" w:hAnsiTheme="majorHAnsi" w:cstheme="minorHAnsi"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sz w:val="18"/>
          <w:szCs w:val="18"/>
        </w:rPr>
        <w:t xml:space="preserve">Trained ~25 Deloitte new hires on Cyber Intelligence Centre activities, operations and organized </w:t>
      </w:r>
      <w:r>
        <w:rPr>
          <w:rFonts w:asciiTheme="majorHAnsi" w:eastAsiaTheme="minorHAnsi" w:hAnsiTheme="majorHAnsi" w:cstheme="minorHAnsi"/>
          <w:sz w:val="18"/>
          <w:szCs w:val="18"/>
        </w:rPr>
        <w:t>C|EH certification event for employees.</w:t>
      </w:r>
    </w:p>
    <w:p w14:paraId="5CA07833" w14:textId="77777777" w:rsidR="00D63ED8" w:rsidRDefault="00D63ED8" w:rsidP="00D63ED8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4F41DE">
        <w:rPr>
          <w:rFonts w:asciiTheme="majorHAnsi" w:eastAsiaTheme="minorHAnsi" w:hAnsiTheme="majorHAnsi" w:cstheme="minorHAnsi"/>
          <w:b/>
          <w:sz w:val="18"/>
          <w:szCs w:val="18"/>
        </w:rPr>
        <w:t>CERTIFICATIONS</w:t>
      </w:r>
    </w:p>
    <w:tbl>
      <w:tblPr>
        <w:tblStyle w:val="TableGrid"/>
        <w:tblW w:w="1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0"/>
        <w:gridCol w:w="3792"/>
        <w:gridCol w:w="3710"/>
      </w:tblGrid>
      <w:tr w:rsidR="00D63ED8" w:rsidRPr="001E7383" w14:paraId="4C46D50A" w14:textId="77777777" w:rsidTr="00BA773B">
        <w:trPr>
          <w:trHeight w:val="218"/>
        </w:trPr>
        <w:tc>
          <w:tcPr>
            <w:tcW w:w="3650" w:type="dxa"/>
          </w:tcPr>
          <w:p w14:paraId="13303192" w14:textId="77777777" w:rsidR="00D63ED8" w:rsidRPr="001E7383" w:rsidRDefault="00D63ED8" w:rsidP="00BA773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Theme="majorHAnsi" w:eastAsiaTheme="minorHAnsi" w:hAnsiTheme="majorHAnsi" w:cstheme="minorHAnsi"/>
                <w:b/>
                <w:sz w:val="18"/>
                <w:szCs w:val="18"/>
                <w:u w:val="single"/>
              </w:rPr>
            </w:pPr>
            <w:r w:rsidRPr="00F65CFB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>Certified Ethical Hacker</w:t>
            </w:r>
            <w:r w:rsidRPr="001E7383">
              <w:rPr>
                <w:rFonts w:asciiTheme="majorHAnsi" w:eastAsiaTheme="minorHAnsi" w:hAnsiTheme="majorHAnsi" w:cstheme="minorHAnsi"/>
                <w:sz w:val="18"/>
                <w:szCs w:val="18"/>
              </w:rPr>
              <w:t xml:space="preserve"> (</w:t>
            </w:r>
            <w:r w:rsidRPr="001E7383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>C|EH</w:t>
            </w:r>
            <w:r w:rsidRPr="001E7383">
              <w:rPr>
                <w:rFonts w:asciiTheme="majorHAnsi" w:eastAsiaTheme="minorHAnsi" w:hAnsiTheme="majorHAnsi" w:cstheme="minorHAnsi"/>
                <w:sz w:val="18"/>
                <w:szCs w:val="18"/>
              </w:rPr>
              <w:t>)</w:t>
            </w:r>
          </w:p>
        </w:tc>
        <w:tc>
          <w:tcPr>
            <w:tcW w:w="3792" w:type="dxa"/>
          </w:tcPr>
          <w:p w14:paraId="3AEA56E0" w14:textId="77777777" w:rsidR="00D63ED8" w:rsidRPr="001E7383" w:rsidRDefault="00D63ED8" w:rsidP="00BA773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</w:pPr>
            <w:r w:rsidRPr="001E7383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>ISO/IEC 27001 ISMS Implementer</w:t>
            </w:r>
          </w:p>
        </w:tc>
        <w:tc>
          <w:tcPr>
            <w:tcW w:w="3710" w:type="dxa"/>
          </w:tcPr>
          <w:p w14:paraId="4B13A8FD" w14:textId="77777777" w:rsidR="00D63ED8" w:rsidRPr="001E7383" w:rsidRDefault="00D63ED8" w:rsidP="00BA773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Theme="majorHAnsi" w:eastAsiaTheme="minorHAnsi" w:hAnsiTheme="majorHAnsi" w:cstheme="minorHAnsi"/>
                <w:b/>
                <w:sz w:val="18"/>
                <w:szCs w:val="18"/>
                <w:u w:val="single"/>
              </w:rPr>
            </w:pPr>
            <w:r w:rsidRPr="001E7383">
              <w:rPr>
                <w:rFonts w:asciiTheme="majorHAnsi" w:eastAsiaTheme="minorHAnsi" w:hAnsiTheme="majorHAnsi" w:cstheme="minorHAnsi"/>
                <w:b/>
                <w:sz w:val="18"/>
                <w:szCs w:val="18"/>
              </w:rPr>
              <w:t>ITIL - Foundations</w:t>
            </w:r>
          </w:p>
        </w:tc>
      </w:tr>
    </w:tbl>
    <w:p w14:paraId="1DDBAA50" w14:textId="77ADEEA4" w:rsidR="006D57DC" w:rsidRPr="001E7383" w:rsidRDefault="004354C6" w:rsidP="00DA2A40">
      <w:pPr>
        <w:autoSpaceDE w:val="0"/>
        <w:autoSpaceDN w:val="0"/>
        <w:adjustRightInd w:val="0"/>
        <w:spacing w:after="12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1E7383">
        <w:rPr>
          <w:rFonts w:asciiTheme="majorHAnsi" w:eastAsiaTheme="minorHAnsi" w:hAnsiTheme="majorHAnsi" w:cstheme="minorHAnsi"/>
          <w:b/>
          <w:sz w:val="18"/>
          <w:szCs w:val="18"/>
        </w:rPr>
        <w:t xml:space="preserve">      </w:t>
      </w:r>
    </w:p>
    <w:p w14:paraId="0F2174DD" w14:textId="77777777" w:rsidR="00F5035D" w:rsidRDefault="00B24E38" w:rsidP="00F5035D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</w:rPr>
      </w:pPr>
      <w:r w:rsidRPr="004F41DE">
        <w:rPr>
          <w:rFonts w:asciiTheme="majorHAnsi" w:eastAsiaTheme="minorHAnsi" w:hAnsiTheme="majorHAnsi" w:cstheme="minorHAnsi"/>
          <w:b/>
          <w:sz w:val="18"/>
          <w:szCs w:val="18"/>
        </w:rPr>
        <w:t>GRADUATE</w:t>
      </w:r>
      <w:r w:rsidR="00F5035D" w:rsidRPr="004F41DE">
        <w:rPr>
          <w:rFonts w:asciiTheme="majorHAnsi" w:eastAsiaTheme="minorHAnsi" w:hAnsiTheme="majorHAnsi" w:cstheme="minorHAnsi"/>
          <w:b/>
          <w:sz w:val="18"/>
          <w:szCs w:val="18"/>
        </w:rPr>
        <w:t xml:space="preserve"> PROJECTS</w:t>
      </w:r>
      <w:r w:rsidRPr="004F41DE">
        <w:rPr>
          <w:rFonts w:asciiTheme="majorHAnsi" w:eastAsiaTheme="minorHAnsi" w:hAnsiTheme="majorHAnsi" w:cstheme="minorHAnsi"/>
          <w:b/>
          <w:sz w:val="18"/>
          <w:szCs w:val="18"/>
        </w:rPr>
        <w:t xml:space="preserve"> </w:t>
      </w:r>
    </w:p>
    <w:p w14:paraId="118D05CC" w14:textId="77777777" w:rsidR="00303866" w:rsidRDefault="00303866" w:rsidP="004044AD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>
        <w:rPr>
          <w:rFonts w:asciiTheme="majorHAnsi" w:hAnsiTheme="majorHAnsi" w:cstheme="minorHAnsi"/>
          <w:b/>
          <w:i/>
          <w:sz w:val="18"/>
          <w:szCs w:val="18"/>
        </w:rPr>
        <w:t>Mobile Security</w:t>
      </w:r>
    </w:p>
    <w:p w14:paraId="6A242FD5" w14:textId="77777777" w:rsidR="00C115B4" w:rsidRDefault="00800C3F" w:rsidP="00800C3F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Analyze</w:t>
      </w:r>
      <w:r w:rsidR="002120F3">
        <w:rPr>
          <w:rFonts w:asciiTheme="majorHAnsi" w:hAnsiTheme="majorHAnsi" w:cstheme="minorHAnsi"/>
          <w:sz w:val="18"/>
          <w:szCs w:val="18"/>
        </w:rPr>
        <w:t>d</w:t>
      </w:r>
      <w:r>
        <w:rPr>
          <w:rFonts w:asciiTheme="majorHAnsi" w:hAnsiTheme="majorHAnsi" w:cstheme="minorHAnsi"/>
          <w:sz w:val="18"/>
          <w:szCs w:val="18"/>
        </w:rPr>
        <w:t xml:space="preserve"> mobile authentication mechanisms to identify vulnerabilities and compare </w:t>
      </w:r>
      <w:r w:rsidR="00F0679B">
        <w:rPr>
          <w:rFonts w:asciiTheme="majorHAnsi" w:hAnsiTheme="majorHAnsi" w:cstheme="minorHAnsi"/>
          <w:sz w:val="18"/>
          <w:szCs w:val="18"/>
        </w:rPr>
        <w:t xml:space="preserve">them </w:t>
      </w:r>
      <w:r>
        <w:rPr>
          <w:rFonts w:asciiTheme="majorHAnsi" w:hAnsiTheme="majorHAnsi" w:cstheme="minorHAnsi"/>
          <w:sz w:val="18"/>
          <w:szCs w:val="18"/>
        </w:rPr>
        <w:t>based on security and usability metrics. Practically demonstrate</w:t>
      </w:r>
      <w:r w:rsidR="002120F3">
        <w:rPr>
          <w:rFonts w:asciiTheme="majorHAnsi" w:hAnsiTheme="majorHAnsi" w:cstheme="minorHAnsi"/>
          <w:sz w:val="18"/>
          <w:szCs w:val="18"/>
        </w:rPr>
        <w:t>d</w:t>
      </w:r>
      <w:r>
        <w:rPr>
          <w:rFonts w:asciiTheme="majorHAnsi" w:hAnsiTheme="majorHAnsi" w:cstheme="minorHAnsi"/>
          <w:sz w:val="18"/>
          <w:szCs w:val="18"/>
        </w:rPr>
        <w:t xml:space="preserve"> fingerprint authentication bypass and explore</w:t>
      </w:r>
      <w:r w:rsidR="002120F3">
        <w:rPr>
          <w:rFonts w:asciiTheme="majorHAnsi" w:hAnsiTheme="majorHAnsi" w:cstheme="minorHAnsi"/>
          <w:sz w:val="18"/>
          <w:szCs w:val="18"/>
        </w:rPr>
        <w:t>d</w:t>
      </w:r>
      <w:r w:rsidR="00321D4B">
        <w:rPr>
          <w:rFonts w:asciiTheme="majorHAnsi" w:hAnsiTheme="majorHAnsi" w:cstheme="minorHAnsi"/>
          <w:sz w:val="18"/>
          <w:szCs w:val="18"/>
        </w:rPr>
        <w:t xml:space="preserve"> potential</w:t>
      </w:r>
      <w:r>
        <w:rPr>
          <w:rFonts w:asciiTheme="majorHAnsi" w:hAnsiTheme="majorHAnsi" w:cstheme="minorHAnsi"/>
          <w:sz w:val="18"/>
          <w:szCs w:val="18"/>
        </w:rPr>
        <w:t xml:space="preserve"> attacks on trusted execution environment</w:t>
      </w:r>
      <w:r w:rsidR="00321D4B">
        <w:rPr>
          <w:rFonts w:asciiTheme="majorHAnsi" w:hAnsiTheme="majorHAnsi" w:cstheme="minorHAnsi"/>
          <w:sz w:val="18"/>
          <w:szCs w:val="18"/>
        </w:rPr>
        <w:t xml:space="preserve"> (TEE)</w:t>
      </w:r>
      <w:r>
        <w:rPr>
          <w:rFonts w:asciiTheme="majorHAnsi" w:hAnsiTheme="majorHAnsi" w:cstheme="minorHAnsi"/>
          <w:sz w:val="18"/>
          <w:szCs w:val="18"/>
        </w:rPr>
        <w:t>.</w:t>
      </w:r>
    </w:p>
    <w:p w14:paraId="094BFE96" w14:textId="77777777" w:rsidR="00800C3F" w:rsidRDefault="008C6C13" w:rsidP="00800C3F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Successfully p</w:t>
      </w:r>
      <w:r w:rsidR="00800C3F">
        <w:rPr>
          <w:rFonts w:asciiTheme="majorHAnsi" w:hAnsiTheme="majorHAnsi" w:cstheme="minorHAnsi"/>
          <w:sz w:val="18"/>
          <w:szCs w:val="18"/>
        </w:rPr>
        <w:t>entest</w:t>
      </w:r>
      <w:r w:rsidR="00A55A4C">
        <w:rPr>
          <w:rFonts w:asciiTheme="majorHAnsi" w:hAnsiTheme="majorHAnsi" w:cstheme="minorHAnsi"/>
          <w:sz w:val="18"/>
          <w:szCs w:val="18"/>
        </w:rPr>
        <w:t>ed</w:t>
      </w:r>
      <w:r w:rsidR="00800C3F">
        <w:rPr>
          <w:rFonts w:asciiTheme="majorHAnsi" w:hAnsiTheme="majorHAnsi" w:cstheme="minorHAnsi"/>
          <w:sz w:val="18"/>
          <w:szCs w:val="18"/>
        </w:rPr>
        <w:t xml:space="preserve"> Google play store app </w:t>
      </w:r>
      <w:r w:rsidR="00A55A4C">
        <w:rPr>
          <w:rFonts w:asciiTheme="majorHAnsi" w:hAnsiTheme="majorHAnsi" w:cstheme="minorHAnsi"/>
          <w:sz w:val="18"/>
          <w:szCs w:val="18"/>
        </w:rPr>
        <w:t>and found multiple</w:t>
      </w:r>
      <w:r w:rsidR="00800C3F">
        <w:rPr>
          <w:rFonts w:asciiTheme="majorHAnsi" w:hAnsiTheme="majorHAnsi" w:cstheme="minorHAnsi"/>
          <w:sz w:val="18"/>
          <w:szCs w:val="18"/>
        </w:rPr>
        <w:t xml:space="preserve"> OWASP Mobile Top 10 </w:t>
      </w:r>
      <w:r>
        <w:rPr>
          <w:rFonts w:asciiTheme="majorHAnsi" w:hAnsiTheme="majorHAnsi" w:cstheme="minorHAnsi"/>
          <w:sz w:val="18"/>
          <w:szCs w:val="18"/>
        </w:rPr>
        <w:t xml:space="preserve">vulnerabilities and privacy risks. </w:t>
      </w:r>
    </w:p>
    <w:p w14:paraId="43726BCD" w14:textId="77777777" w:rsidR="001A16CD" w:rsidRDefault="00A55A4C" w:rsidP="00800C3F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Developed </w:t>
      </w:r>
      <w:r w:rsidR="002727B1">
        <w:rPr>
          <w:rFonts w:asciiTheme="majorHAnsi" w:hAnsiTheme="majorHAnsi" w:cstheme="minorHAnsi"/>
          <w:sz w:val="18"/>
          <w:szCs w:val="18"/>
        </w:rPr>
        <w:t xml:space="preserve">an </w:t>
      </w:r>
      <w:r>
        <w:rPr>
          <w:rFonts w:asciiTheme="majorHAnsi" w:hAnsiTheme="majorHAnsi" w:cstheme="minorHAnsi"/>
          <w:sz w:val="18"/>
          <w:szCs w:val="18"/>
        </w:rPr>
        <w:t>Android App to st</w:t>
      </w:r>
      <w:r w:rsidR="002120F3">
        <w:rPr>
          <w:rFonts w:asciiTheme="majorHAnsi" w:hAnsiTheme="majorHAnsi" w:cstheme="minorHAnsi"/>
          <w:sz w:val="18"/>
          <w:szCs w:val="18"/>
        </w:rPr>
        <w:t xml:space="preserve">ealthily track user location, </w:t>
      </w:r>
      <w:r w:rsidR="002727B1">
        <w:rPr>
          <w:rFonts w:asciiTheme="majorHAnsi" w:hAnsiTheme="majorHAnsi" w:cstheme="minorHAnsi"/>
          <w:sz w:val="18"/>
          <w:szCs w:val="18"/>
        </w:rPr>
        <w:t>when GPS is disabled, based on exfiltrated Wi-fi access point information.</w:t>
      </w:r>
    </w:p>
    <w:p w14:paraId="179E70DD" w14:textId="77777777" w:rsidR="00321D4B" w:rsidRDefault="00321D4B" w:rsidP="00321D4B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Develop</w:t>
      </w:r>
      <w:r w:rsidR="002120F3">
        <w:rPr>
          <w:rFonts w:asciiTheme="majorHAnsi" w:hAnsiTheme="majorHAnsi" w:cstheme="minorHAnsi"/>
          <w:sz w:val="18"/>
          <w:szCs w:val="18"/>
        </w:rPr>
        <w:t>ed</w:t>
      </w:r>
      <w:r>
        <w:rPr>
          <w:rFonts w:asciiTheme="majorHAnsi" w:hAnsiTheme="majorHAnsi" w:cstheme="minorHAnsi"/>
          <w:sz w:val="18"/>
          <w:szCs w:val="18"/>
        </w:rPr>
        <w:t xml:space="preserve"> Android App to demonstrate App collusion and intent based attacks to exfiltrate contacts and compromise user’s privacy.</w:t>
      </w:r>
    </w:p>
    <w:p w14:paraId="345C9C83" w14:textId="77777777" w:rsidR="004044AD" w:rsidRDefault="004044AD" w:rsidP="004044AD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>
        <w:rPr>
          <w:rFonts w:asciiTheme="majorHAnsi" w:hAnsiTheme="majorHAnsi" w:cstheme="minorHAnsi"/>
          <w:b/>
          <w:i/>
          <w:sz w:val="18"/>
          <w:szCs w:val="18"/>
        </w:rPr>
        <w:t xml:space="preserve">Java - Whack-A-Mole </w:t>
      </w:r>
      <w:r w:rsidR="003B4F4F">
        <w:rPr>
          <w:rFonts w:asciiTheme="majorHAnsi" w:hAnsiTheme="majorHAnsi" w:cstheme="minorHAnsi"/>
          <w:b/>
          <w:i/>
          <w:sz w:val="18"/>
          <w:szCs w:val="18"/>
        </w:rPr>
        <w:t xml:space="preserve">Game </w:t>
      </w:r>
      <w:r w:rsidR="00303866">
        <w:rPr>
          <w:rFonts w:asciiTheme="majorHAnsi" w:hAnsiTheme="majorHAnsi" w:cstheme="minorHAnsi"/>
          <w:b/>
          <w:i/>
          <w:sz w:val="18"/>
          <w:szCs w:val="18"/>
        </w:rPr>
        <w:t>&amp; Student Directory</w:t>
      </w:r>
      <w:r w:rsidR="00C115B4">
        <w:rPr>
          <w:rFonts w:asciiTheme="majorHAnsi" w:hAnsiTheme="majorHAnsi" w:cstheme="minorHAnsi"/>
          <w:b/>
          <w:i/>
          <w:sz w:val="18"/>
          <w:szCs w:val="18"/>
        </w:rPr>
        <w:t xml:space="preserve"> Application</w:t>
      </w:r>
      <w:r w:rsidR="002120F3">
        <w:rPr>
          <w:rFonts w:asciiTheme="majorHAnsi" w:hAnsiTheme="majorHAnsi" w:cstheme="minorHAnsi"/>
          <w:b/>
          <w:i/>
          <w:sz w:val="18"/>
          <w:szCs w:val="18"/>
        </w:rPr>
        <w:t xml:space="preserve"> Development</w:t>
      </w:r>
    </w:p>
    <w:p w14:paraId="5FED1957" w14:textId="77777777" w:rsidR="00303866" w:rsidRPr="00303866" w:rsidRDefault="00303866" w:rsidP="00D92EA4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Using Java, bulit the Whack-a-mole game leveraging multi-threaded programming and swing GUI concepts. </w:t>
      </w:r>
    </w:p>
    <w:p w14:paraId="25F210F3" w14:textId="77777777" w:rsidR="00303866" w:rsidRPr="00303866" w:rsidRDefault="00C115B4" w:rsidP="00D92EA4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Developed </w:t>
      </w:r>
      <w:r w:rsidR="00303866">
        <w:rPr>
          <w:rFonts w:asciiTheme="majorHAnsi" w:hAnsiTheme="majorHAnsi" w:cstheme="minorHAnsi"/>
          <w:sz w:val="18"/>
          <w:szCs w:val="18"/>
        </w:rPr>
        <w:t>student directory</w:t>
      </w:r>
      <w:r>
        <w:rPr>
          <w:rFonts w:asciiTheme="majorHAnsi" w:hAnsiTheme="majorHAnsi" w:cstheme="minorHAnsi"/>
          <w:sz w:val="18"/>
          <w:szCs w:val="18"/>
        </w:rPr>
        <w:t xml:space="preserve"> to add, delete and retrive student details</w:t>
      </w:r>
      <w:r w:rsidR="00303866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in Java using Swing GUI, HashMap, Arraylists, File I/O operations.</w:t>
      </w:r>
    </w:p>
    <w:p w14:paraId="5280F4CC" w14:textId="77777777" w:rsidR="00303866" w:rsidRDefault="00303866" w:rsidP="00303866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 w:rsidRPr="00882C09">
        <w:rPr>
          <w:rFonts w:asciiTheme="majorHAnsi" w:hAnsiTheme="majorHAnsi" w:cstheme="minorHAnsi"/>
          <w:b/>
          <w:i/>
          <w:sz w:val="18"/>
          <w:szCs w:val="18"/>
        </w:rPr>
        <w:t xml:space="preserve">Web 2.0 </w:t>
      </w:r>
      <w:r>
        <w:rPr>
          <w:rFonts w:asciiTheme="majorHAnsi" w:hAnsiTheme="majorHAnsi" w:cstheme="minorHAnsi"/>
          <w:b/>
          <w:i/>
          <w:sz w:val="18"/>
          <w:szCs w:val="18"/>
        </w:rPr>
        <w:t>Web Application Development (Events4You)</w:t>
      </w:r>
    </w:p>
    <w:p w14:paraId="383C0AA1" w14:textId="77777777" w:rsidR="00303866" w:rsidRPr="00303866" w:rsidRDefault="00303866" w:rsidP="00303866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 w:rsidRPr="00303866">
        <w:rPr>
          <w:rFonts w:asciiTheme="majorHAnsi" w:hAnsiTheme="majorHAnsi" w:cstheme="minorHAnsi"/>
          <w:sz w:val="18"/>
          <w:szCs w:val="18"/>
        </w:rPr>
        <w:t xml:space="preserve">Developed a </w:t>
      </w:r>
      <w:r w:rsidR="00885C6A">
        <w:rPr>
          <w:rFonts w:asciiTheme="majorHAnsi" w:hAnsiTheme="majorHAnsi" w:cstheme="minorHAnsi"/>
          <w:sz w:val="18"/>
          <w:szCs w:val="18"/>
        </w:rPr>
        <w:t xml:space="preserve">simple </w:t>
      </w:r>
      <w:r w:rsidRPr="00303866">
        <w:rPr>
          <w:rFonts w:asciiTheme="majorHAnsi" w:hAnsiTheme="majorHAnsi" w:cstheme="minorHAnsi"/>
          <w:sz w:val="18"/>
          <w:szCs w:val="18"/>
        </w:rPr>
        <w:t xml:space="preserve">Web 2.0 web application using PHP, MySQL, JavaScript, HTML &amp; CSS. A user can use the web application to add new social events to share with other users, display all the events or top 10 events and search for events. </w:t>
      </w:r>
    </w:p>
    <w:p w14:paraId="72709821" w14:textId="77777777" w:rsidR="00F5035D" w:rsidRPr="004F41DE" w:rsidRDefault="00F5035D" w:rsidP="004F41DE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inorHAnsi"/>
          <w:b/>
          <w:sz w:val="18"/>
          <w:szCs w:val="18"/>
          <w:u w:val="single"/>
        </w:rPr>
      </w:pPr>
      <w:proofErr w:type="spellStart"/>
      <w:r w:rsidRPr="001E7383">
        <w:rPr>
          <w:rFonts w:asciiTheme="majorHAnsi" w:hAnsiTheme="majorHAnsi" w:cstheme="minorHAnsi"/>
          <w:b/>
          <w:i/>
          <w:sz w:val="18"/>
          <w:szCs w:val="18"/>
        </w:rPr>
        <w:t>Vawtrak</w:t>
      </w:r>
      <w:proofErr w:type="spellEnd"/>
      <w:r w:rsidRPr="001E7383">
        <w:rPr>
          <w:rFonts w:asciiTheme="majorHAnsi" w:hAnsiTheme="majorHAnsi" w:cstheme="minorHAnsi"/>
          <w:b/>
          <w:i/>
          <w:sz w:val="18"/>
          <w:szCs w:val="18"/>
        </w:rPr>
        <w:t xml:space="preserve"> Reverse engineering &amp; Malware Analysis                                                            </w:t>
      </w:r>
    </w:p>
    <w:p w14:paraId="1D121DA1" w14:textId="1B78563E" w:rsidR="00F5035D" w:rsidRPr="002623DC" w:rsidRDefault="006E0A13" w:rsidP="002623DC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Reversed</w:t>
      </w:r>
      <w:r w:rsidR="001E7383">
        <w:rPr>
          <w:rFonts w:asciiTheme="majorHAnsi" w:hAnsiTheme="majorHAnsi" w:cstheme="minorHAnsi"/>
          <w:sz w:val="18"/>
          <w:szCs w:val="18"/>
        </w:rPr>
        <w:t xml:space="preserve"> 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latest variant of Vawtrak malware </w:t>
      </w:r>
      <w:r>
        <w:rPr>
          <w:rFonts w:asciiTheme="majorHAnsi" w:hAnsiTheme="majorHAnsi" w:cstheme="minorHAnsi"/>
          <w:sz w:val="18"/>
          <w:szCs w:val="18"/>
        </w:rPr>
        <w:t>to discover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 multiple rounds </w:t>
      </w:r>
      <w:r>
        <w:rPr>
          <w:rFonts w:asciiTheme="majorHAnsi" w:hAnsiTheme="majorHAnsi" w:cstheme="minorHAnsi"/>
          <w:sz w:val="18"/>
          <w:szCs w:val="18"/>
        </w:rPr>
        <w:t>of decryption, decompression,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 unpa</w:t>
      </w:r>
      <w:r w:rsidR="006861C7">
        <w:rPr>
          <w:rFonts w:asciiTheme="majorHAnsi" w:hAnsiTheme="majorHAnsi" w:cstheme="minorHAnsi"/>
          <w:sz w:val="18"/>
          <w:szCs w:val="18"/>
        </w:rPr>
        <w:t xml:space="preserve">cking routines </w:t>
      </w:r>
      <w:r>
        <w:rPr>
          <w:rFonts w:asciiTheme="majorHAnsi" w:hAnsiTheme="majorHAnsi" w:cstheme="minorHAnsi"/>
          <w:sz w:val="18"/>
          <w:szCs w:val="18"/>
        </w:rPr>
        <w:t xml:space="preserve">to </w:t>
      </w:r>
      <w:r w:rsidRPr="001E7383">
        <w:rPr>
          <w:rFonts w:asciiTheme="majorHAnsi" w:hAnsiTheme="majorHAnsi" w:cstheme="minorHAnsi"/>
          <w:sz w:val="18"/>
          <w:szCs w:val="18"/>
        </w:rPr>
        <w:t>identify dropper, thread creation, loader,  </w:t>
      </w:r>
      <w:r>
        <w:rPr>
          <w:rFonts w:asciiTheme="majorHAnsi" w:hAnsiTheme="majorHAnsi" w:cstheme="minorHAnsi"/>
          <w:sz w:val="18"/>
          <w:szCs w:val="18"/>
        </w:rPr>
        <w:t>process i</w:t>
      </w:r>
      <w:r w:rsidRPr="001E7383">
        <w:rPr>
          <w:rFonts w:asciiTheme="majorHAnsi" w:hAnsiTheme="majorHAnsi" w:cstheme="minorHAnsi"/>
          <w:sz w:val="18"/>
          <w:szCs w:val="18"/>
        </w:rPr>
        <w:t>njection, persistenc</w:t>
      </w:r>
      <w:r>
        <w:rPr>
          <w:rFonts w:asciiTheme="majorHAnsi" w:hAnsiTheme="majorHAnsi" w:cstheme="minorHAnsi"/>
          <w:sz w:val="18"/>
          <w:szCs w:val="18"/>
        </w:rPr>
        <w:t>e</w:t>
      </w:r>
      <w:r w:rsidRPr="001E7383">
        <w:rPr>
          <w:rFonts w:asciiTheme="majorHAnsi" w:hAnsiTheme="majorHAnsi" w:cstheme="minorHAnsi"/>
          <w:sz w:val="18"/>
          <w:szCs w:val="18"/>
        </w:rPr>
        <w:t>, data collection</w:t>
      </w:r>
      <w:r>
        <w:rPr>
          <w:rFonts w:asciiTheme="majorHAnsi" w:hAnsiTheme="majorHAnsi" w:cstheme="minorHAnsi"/>
          <w:sz w:val="18"/>
          <w:szCs w:val="18"/>
        </w:rPr>
        <w:t xml:space="preserve"> and</w:t>
      </w:r>
      <w:r w:rsidRPr="001E7383">
        <w:rPr>
          <w:rFonts w:asciiTheme="majorHAnsi" w:hAnsiTheme="majorHAnsi" w:cstheme="minorHAnsi"/>
          <w:sz w:val="18"/>
          <w:szCs w:val="18"/>
        </w:rPr>
        <w:t xml:space="preserve"> network</w:t>
      </w:r>
      <w:r>
        <w:rPr>
          <w:rFonts w:asciiTheme="majorHAnsi" w:hAnsiTheme="majorHAnsi" w:cstheme="minorHAnsi"/>
          <w:sz w:val="18"/>
          <w:szCs w:val="18"/>
        </w:rPr>
        <w:t>ing</w:t>
      </w:r>
      <w:r w:rsidRPr="001E7383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 xml:space="preserve">protocols </w:t>
      </w:r>
      <w:r w:rsidR="006861C7">
        <w:rPr>
          <w:rFonts w:asciiTheme="majorHAnsi" w:hAnsiTheme="majorHAnsi" w:cstheme="minorHAnsi"/>
          <w:sz w:val="18"/>
          <w:szCs w:val="18"/>
        </w:rPr>
        <w:t>using OllyDbg a</w:t>
      </w:r>
      <w:r w:rsidR="00F5035D" w:rsidRPr="001E7383">
        <w:rPr>
          <w:rFonts w:asciiTheme="majorHAnsi" w:hAnsiTheme="majorHAnsi" w:cstheme="minorHAnsi"/>
          <w:sz w:val="18"/>
          <w:szCs w:val="18"/>
        </w:rPr>
        <w:t>nd IDA Pro</w:t>
      </w:r>
      <w:r>
        <w:rPr>
          <w:rFonts w:asciiTheme="majorHAnsi" w:hAnsiTheme="majorHAnsi" w:cstheme="minorHAnsi"/>
          <w:sz w:val="18"/>
          <w:szCs w:val="18"/>
        </w:rPr>
        <w:t>.</w:t>
      </w:r>
    </w:p>
    <w:p w14:paraId="5B07728B" w14:textId="77777777" w:rsidR="00F5035D" w:rsidRPr="001E7383" w:rsidRDefault="00F5035D" w:rsidP="00F5035D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 w:rsidRPr="001E7383">
        <w:rPr>
          <w:rFonts w:asciiTheme="majorHAnsi" w:hAnsiTheme="majorHAnsi" w:cstheme="minorHAnsi"/>
          <w:b/>
          <w:i/>
          <w:sz w:val="18"/>
          <w:szCs w:val="18"/>
        </w:rPr>
        <w:t xml:space="preserve">Python Capstone Project </w:t>
      </w:r>
    </w:p>
    <w:p w14:paraId="47C21C28" w14:textId="77777777" w:rsidR="00F5035D" w:rsidRPr="001E7383" w:rsidRDefault="001E7383" w:rsidP="00F5035D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Automated text analysis, 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modification of a given unformatted/unstructured input file to delete noise words </w:t>
      </w:r>
      <w:r w:rsidR="006861C7">
        <w:rPr>
          <w:rFonts w:asciiTheme="majorHAnsi" w:hAnsiTheme="majorHAnsi" w:cstheme="minorHAnsi"/>
          <w:sz w:val="18"/>
          <w:szCs w:val="18"/>
        </w:rPr>
        <w:t>from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 external file. </w:t>
      </w:r>
      <w:r>
        <w:rPr>
          <w:rFonts w:asciiTheme="majorHAnsi" w:hAnsiTheme="majorHAnsi" w:cstheme="minorHAnsi"/>
          <w:sz w:val="18"/>
          <w:szCs w:val="18"/>
        </w:rPr>
        <w:t xml:space="preserve">Performed stemming, </w:t>
      </w:r>
      <w:r w:rsidR="00F5035D" w:rsidRPr="001E7383">
        <w:rPr>
          <w:rFonts w:asciiTheme="majorHAnsi" w:hAnsiTheme="majorHAnsi" w:cstheme="minorHAnsi"/>
          <w:sz w:val="18"/>
          <w:szCs w:val="18"/>
        </w:rPr>
        <w:t>sanitization</w:t>
      </w:r>
      <w:r w:rsidR="006861C7">
        <w:rPr>
          <w:rFonts w:asciiTheme="majorHAnsi" w:hAnsiTheme="majorHAnsi" w:cstheme="minorHAnsi"/>
          <w:sz w:val="18"/>
          <w:szCs w:val="18"/>
        </w:rPr>
        <w:t>, sorting and</w:t>
      </w:r>
      <w:r>
        <w:rPr>
          <w:rFonts w:asciiTheme="majorHAnsi" w:hAnsiTheme="majorHAnsi" w:cstheme="minorHAnsi"/>
          <w:sz w:val="18"/>
          <w:szCs w:val="18"/>
        </w:rPr>
        <w:t xml:space="preserve"> calculated</w:t>
      </w:r>
      <w:r w:rsidR="00F5035D" w:rsidRPr="001E7383">
        <w:rPr>
          <w:rFonts w:asciiTheme="majorHAnsi" w:hAnsiTheme="majorHAnsi" w:cstheme="minorHAnsi"/>
          <w:sz w:val="18"/>
          <w:szCs w:val="18"/>
        </w:rPr>
        <w:t xml:space="preserve"> the freque</w:t>
      </w:r>
      <w:r>
        <w:rPr>
          <w:rFonts w:asciiTheme="majorHAnsi" w:hAnsiTheme="majorHAnsi" w:cstheme="minorHAnsi"/>
          <w:sz w:val="18"/>
          <w:szCs w:val="18"/>
        </w:rPr>
        <w:t xml:space="preserve">ncy of the </w:t>
      </w:r>
      <w:r w:rsidR="006861C7">
        <w:rPr>
          <w:rFonts w:asciiTheme="majorHAnsi" w:hAnsiTheme="majorHAnsi" w:cstheme="minorHAnsi"/>
          <w:sz w:val="18"/>
          <w:szCs w:val="18"/>
        </w:rPr>
        <w:t xml:space="preserve"> unique </w:t>
      </w:r>
      <w:r>
        <w:rPr>
          <w:rFonts w:asciiTheme="majorHAnsi" w:hAnsiTheme="majorHAnsi" w:cstheme="minorHAnsi"/>
          <w:sz w:val="18"/>
          <w:szCs w:val="18"/>
        </w:rPr>
        <w:t>words for further data mining.</w:t>
      </w:r>
    </w:p>
    <w:p w14:paraId="7CBF0651" w14:textId="362CAC8B" w:rsidR="00F5035D" w:rsidRPr="001E7383" w:rsidRDefault="00F5035D" w:rsidP="00F5035D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 w:rsidRPr="001E7383">
        <w:rPr>
          <w:rFonts w:asciiTheme="majorHAnsi" w:hAnsiTheme="majorHAnsi" w:cstheme="minorHAnsi"/>
          <w:b/>
          <w:i/>
          <w:sz w:val="18"/>
          <w:szCs w:val="18"/>
        </w:rPr>
        <w:t>Ethical Penetration Test</w:t>
      </w:r>
      <w:r w:rsidR="00591D81">
        <w:rPr>
          <w:rFonts w:asciiTheme="majorHAnsi" w:hAnsiTheme="majorHAnsi" w:cstheme="minorHAnsi"/>
          <w:b/>
          <w:i/>
          <w:sz w:val="18"/>
          <w:szCs w:val="18"/>
        </w:rPr>
        <w:t>i</w:t>
      </w:r>
      <w:r w:rsidRPr="001E7383">
        <w:rPr>
          <w:rFonts w:asciiTheme="majorHAnsi" w:hAnsiTheme="majorHAnsi" w:cstheme="minorHAnsi"/>
          <w:b/>
          <w:i/>
          <w:sz w:val="18"/>
          <w:szCs w:val="18"/>
        </w:rPr>
        <w:t xml:space="preserve">ng </w:t>
      </w:r>
    </w:p>
    <w:p w14:paraId="47623ED2" w14:textId="676FFCDB" w:rsidR="00F5035D" w:rsidRPr="001E7383" w:rsidRDefault="00F5035D" w:rsidP="00F5035D">
      <w:pPr>
        <w:pStyle w:val="ResumeList"/>
        <w:numPr>
          <w:ilvl w:val="0"/>
          <w:numId w:val="27"/>
        </w:numPr>
        <w:spacing w:after="0"/>
        <w:jc w:val="both"/>
        <w:rPr>
          <w:rFonts w:asciiTheme="majorHAnsi" w:hAnsiTheme="majorHAnsi" w:cstheme="minorHAnsi"/>
          <w:sz w:val="18"/>
          <w:szCs w:val="18"/>
        </w:rPr>
      </w:pPr>
      <w:r w:rsidRPr="001E7383">
        <w:rPr>
          <w:rFonts w:asciiTheme="majorHAnsi" w:hAnsiTheme="majorHAnsi" w:cstheme="minorHAnsi"/>
          <w:sz w:val="18"/>
          <w:szCs w:val="18"/>
        </w:rPr>
        <w:t xml:space="preserve">OSCP Style </w:t>
      </w:r>
      <w:r w:rsidR="002623DC">
        <w:rPr>
          <w:rFonts w:asciiTheme="majorHAnsi" w:hAnsiTheme="majorHAnsi" w:cstheme="minorHAnsi"/>
          <w:sz w:val="18"/>
          <w:szCs w:val="18"/>
        </w:rPr>
        <w:t>Pentesting</w:t>
      </w:r>
      <w:r w:rsidRPr="001E7383">
        <w:rPr>
          <w:rFonts w:asciiTheme="majorHAnsi" w:hAnsiTheme="majorHAnsi" w:cstheme="minorHAnsi"/>
          <w:sz w:val="18"/>
          <w:szCs w:val="18"/>
        </w:rPr>
        <w:t xml:space="preserve"> exam - hacked into multiple servers and web applications wihtin a time span of three hours to capture secret hashes using techniques like footprinting, </w:t>
      </w:r>
      <w:r w:rsidR="004213A1">
        <w:rPr>
          <w:rFonts w:asciiTheme="majorHAnsi" w:hAnsiTheme="majorHAnsi" w:cstheme="minorHAnsi"/>
          <w:sz w:val="18"/>
          <w:szCs w:val="18"/>
        </w:rPr>
        <w:t>anti-virus evasion,</w:t>
      </w:r>
      <w:r w:rsidRPr="001E7383">
        <w:rPr>
          <w:rFonts w:asciiTheme="majorHAnsi" w:hAnsiTheme="majorHAnsi" w:cstheme="minorHAnsi"/>
          <w:sz w:val="18"/>
          <w:szCs w:val="18"/>
        </w:rPr>
        <w:t>explo</w:t>
      </w:r>
      <w:r w:rsidR="004213A1">
        <w:rPr>
          <w:rFonts w:asciiTheme="majorHAnsi" w:hAnsiTheme="majorHAnsi" w:cstheme="minorHAnsi"/>
          <w:sz w:val="18"/>
          <w:szCs w:val="18"/>
        </w:rPr>
        <w:t>itation, privilege escalation, pivoting, port forwarding and persistence.</w:t>
      </w:r>
    </w:p>
    <w:p w14:paraId="1F10DFA0" w14:textId="77777777" w:rsidR="00F5035D" w:rsidRPr="001E7383" w:rsidRDefault="00B24E38" w:rsidP="00F5035D">
      <w:pPr>
        <w:pStyle w:val="ResumeList"/>
        <w:spacing w:after="0"/>
        <w:jc w:val="both"/>
        <w:rPr>
          <w:rFonts w:asciiTheme="majorHAnsi" w:hAnsiTheme="majorHAnsi" w:cstheme="minorHAnsi"/>
          <w:b/>
          <w:i/>
          <w:sz w:val="18"/>
          <w:szCs w:val="18"/>
        </w:rPr>
      </w:pPr>
      <w:r>
        <w:rPr>
          <w:rFonts w:asciiTheme="majorHAnsi" w:hAnsiTheme="majorHAnsi" w:cstheme="minorHAnsi"/>
          <w:b/>
          <w:i/>
          <w:sz w:val="18"/>
          <w:szCs w:val="18"/>
        </w:rPr>
        <w:t>Internet of Things (IOT): Review Of Current Security and Privacy Issues of IOT for a</w:t>
      </w:r>
      <w:r w:rsidRPr="001E7383">
        <w:rPr>
          <w:rFonts w:asciiTheme="majorHAnsi" w:hAnsiTheme="majorHAnsi" w:cstheme="minorHAnsi"/>
          <w:b/>
          <w:i/>
          <w:sz w:val="18"/>
          <w:szCs w:val="18"/>
        </w:rPr>
        <w:t xml:space="preserve"> Secure Future</w:t>
      </w:r>
    </w:p>
    <w:p w14:paraId="655FAEBA" w14:textId="77777777" w:rsidR="00F5035D" w:rsidRDefault="00F5035D" w:rsidP="006B521E">
      <w:pPr>
        <w:pStyle w:val="ResumeList"/>
        <w:numPr>
          <w:ilvl w:val="0"/>
          <w:numId w:val="27"/>
        </w:numPr>
        <w:spacing w:after="40"/>
        <w:jc w:val="both"/>
        <w:rPr>
          <w:rFonts w:asciiTheme="majorHAnsi" w:hAnsiTheme="majorHAnsi" w:cstheme="minorHAnsi"/>
          <w:sz w:val="18"/>
          <w:szCs w:val="18"/>
        </w:rPr>
      </w:pPr>
      <w:r w:rsidRPr="001E7383">
        <w:rPr>
          <w:rFonts w:asciiTheme="majorHAnsi" w:hAnsiTheme="majorHAnsi" w:cstheme="minorHAnsi"/>
          <w:sz w:val="18"/>
          <w:szCs w:val="18"/>
        </w:rPr>
        <w:t>The research paper discusses different security</w:t>
      </w:r>
      <w:r w:rsidR="004044AD">
        <w:rPr>
          <w:rFonts w:asciiTheme="majorHAnsi" w:hAnsiTheme="majorHAnsi" w:cstheme="minorHAnsi"/>
          <w:sz w:val="18"/>
          <w:szCs w:val="18"/>
        </w:rPr>
        <w:t xml:space="preserve"> and privacy</w:t>
      </w:r>
      <w:r w:rsidRPr="001E7383">
        <w:rPr>
          <w:rFonts w:asciiTheme="majorHAnsi" w:hAnsiTheme="majorHAnsi" w:cstheme="minorHAnsi"/>
          <w:sz w:val="18"/>
          <w:szCs w:val="18"/>
        </w:rPr>
        <w:t xml:space="preserve"> aspects of IOT, giving an ov</w:t>
      </w:r>
      <w:r w:rsidR="00955B73" w:rsidRPr="001E7383">
        <w:rPr>
          <w:rFonts w:asciiTheme="majorHAnsi" w:hAnsiTheme="majorHAnsi" w:cstheme="minorHAnsi"/>
          <w:sz w:val="18"/>
          <w:szCs w:val="18"/>
        </w:rPr>
        <w:t xml:space="preserve">erview of all security concerns, </w:t>
      </w:r>
      <w:r w:rsidRPr="001E7383">
        <w:rPr>
          <w:rFonts w:asciiTheme="majorHAnsi" w:hAnsiTheme="majorHAnsi" w:cstheme="minorHAnsi"/>
          <w:sz w:val="18"/>
          <w:szCs w:val="18"/>
        </w:rPr>
        <w:t>review of</w:t>
      </w:r>
      <w:r w:rsidR="00955B73" w:rsidRPr="001E7383">
        <w:rPr>
          <w:rFonts w:asciiTheme="majorHAnsi" w:hAnsiTheme="majorHAnsi" w:cstheme="minorHAnsi"/>
          <w:sz w:val="18"/>
          <w:szCs w:val="18"/>
        </w:rPr>
        <w:t xml:space="preserve"> current solutions, </w:t>
      </w:r>
      <w:r w:rsidRPr="001E7383">
        <w:rPr>
          <w:rFonts w:asciiTheme="majorHAnsi" w:hAnsiTheme="majorHAnsi" w:cstheme="minorHAnsi"/>
          <w:sz w:val="18"/>
          <w:szCs w:val="18"/>
        </w:rPr>
        <w:t>industry best practices and potential recommendations for the future.</w:t>
      </w:r>
      <w:bookmarkEnd w:id="0"/>
      <w:bookmarkEnd w:id="1"/>
      <w:bookmarkEnd w:id="2"/>
    </w:p>
    <w:sectPr w:rsidR="00F5035D" w:rsidSect="0083065D">
      <w:pgSz w:w="12240" w:h="15840" w:code="1"/>
      <w:pgMar w:top="90" w:right="540" w:bottom="540" w:left="630" w:header="0" w:footer="0" w:gutter="0"/>
      <w:cols w:space="360" w:equalWidth="0">
        <w:col w:w="10656" w:space="72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0FBA4" w14:textId="77777777" w:rsidR="005E7F24" w:rsidRDefault="005E7F24" w:rsidP="00473519">
      <w:r>
        <w:separator/>
      </w:r>
    </w:p>
  </w:endnote>
  <w:endnote w:type="continuationSeparator" w:id="0">
    <w:p w14:paraId="2EFEBFC0" w14:textId="77777777" w:rsidR="005E7F24" w:rsidRDefault="005E7F24" w:rsidP="0047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9ADD" w14:textId="77777777" w:rsidR="005E7F24" w:rsidRDefault="005E7F24" w:rsidP="00473519">
      <w:r>
        <w:separator/>
      </w:r>
    </w:p>
  </w:footnote>
  <w:footnote w:type="continuationSeparator" w:id="0">
    <w:p w14:paraId="38468254" w14:textId="77777777" w:rsidR="005E7F24" w:rsidRDefault="005E7F24" w:rsidP="00473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442"/>
    <w:multiLevelType w:val="hybridMultilevel"/>
    <w:tmpl w:val="2036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3A4F"/>
    <w:multiLevelType w:val="hybridMultilevel"/>
    <w:tmpl w:val="756C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6113"/>
    <w:multiLevelType w:val="hybridMultilevel"/>
    <w:tmpl w:val="C176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22A53"/>
    <w:multiLevelType w:val="hybridMultilevel"/>
    <w:tmpl w:val="F42E1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D7789"/>
    <w:multiLevelType w:val="hybridMultilevel"/>
    <w:tmpl w:val="19E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F7D3F"/>
    <w:multiLevelType w:val="hybridMultilevel"/>
    <w:tmpl w:val="4D4251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37D7B"/>
    <w:multiLevelType w:val="hybridMultilevel"/>
    <w:tmpl w:val="3D288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768C1"/>
    <w:multiLevelType w:val="hybridMultilevel"/>
    <w:tmpl w:val="9F2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29A"/>
    <w:multiLevelType w:val="hybridMultilevel"/>
    <w:tmpl w:val="417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EE5"/>
    <w:multiLevelType w:val="hybridMultilevel"/>
    <w:tmpl w:val="8F1CB83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D2F3E3A"/>
    <w:multiLevelType w:val="hybridMultilevel"/>
    <w:tmpl w:val="F1C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C3EB3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F0480"/>
    <w:multiLevelType w:val="hybridMultilevel"/>
    <w:tmpl w:val="88442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D304A"/>
    <w:multiLevelType w:val="hybridMultilevel"/>
    <w:tmpl w:val="87540A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EB374B"/>
    <w:multiLevelType w:val="hybridMultilevel"/>
    <w:tmpl w:val="4CB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61784"/>
    <w:multiLevelType w:val="hybridMultilevel"/>
    <w:tmpl w:val="C40ED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301E63"/>
    <w:multiLevelType w:val="hybridMultilevel"/>
    <w:tmpl w:val="E630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92541"/>
    <w:multiLevelType w:val="hybridMultilevel"/>
    <w:tmpl w:val="DCFC45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C1656B9"/>
    <w:multiLevelType w:val="hybridMultilevel"/>
    <w:tmpl w:val="3E34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47E08"/>
    <w:multiLevelType w:val="hybridMultilevel"/>
    <w:tmpl w:val="9F284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D137A7"/>
    <w:multiLevelType w:val="hybridMultilevel"/>
    <w:tmpl w:val="70FE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55CCB"/>
    <w:multiLevelType w:val="hybridMultilevel"/>
    <w:tmpl w:val="0122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A2BF5"/>
    <w:multiLevelType w:val="hybridMultilevel"/>
    <w:tmpl w:val="01161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4B4396"/>
    <w:multiLevelType w:val="hybridMultilevel"/>
    <w:tmpl w:val="4A32CE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B6123"/>
    <w:multiLevelType w:val="hybridMultilevel"/>
    <w:tmpl w:val="84A8B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62D"/>
    <w:multiLevelType w:val="hybridMultilevel"/>
    <w:tmpl w:val="A9A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56F59"/>
    <w:multiLevelType w:val="hybridMultilevel"/>
    <w:tmpl w:val="EC04FA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373E51"/>
    <w:multiLevelType w:val="hybridMultilevel"/>
    <w:tmpl w:val="E672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31F75"/>
    <w:multiLevelType w:val="hybridMultilevel"/>
    <w:tmpl w:val="055C1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2F44B5"/>
    <w:multiLevelType w:val="hybridMultilevel"/>
    <w:tmpl w:val="2A9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73E2A"/>
    <w:multiLevelType w:val="hybridMultilevel"/>
    <w:tmpl w:val="3FA4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11515"/>
    <w:multiLevelType w:val="hybridMultilevel"/>
    <w:tmpl w:val="10F0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07452"/>
    <w:multiLevelType w:val="hybridMultilevel"/>
    <w:tmpl w:val="6C1CD19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E473AE9"/>
    <w:multiLevelType w:val="hybridMultilevel"/>
    <w:tmpl w:val="6D7C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F573E"/>
    <w:multiLevelType w:val="hybridMultilevel"/>
    <w:tmpl w:val="4A065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0"/>
  </w:num>
  <w:num w:numId="5">
    <w:abstractNumId w:val="1"/>
  </w:num>
  <w:num w:numId="6">
    <w:abstractNumId w:val="28"/>
  </w:num>
  <w:num w:numId="7">
    <w:abstractNumId w:val="17"/>
  </w:num>
  <w:num w:numId="8">
    <w:abstractNumId w:val="30"/>
  </w:num>
  <w:num w:numId="9">
    <w:abstractNumId w:val="8"/>
  </w:num>
  <w:num w:numId="10">
    <w:abstractNumId w:val="32"/>
  </w:num>
  <w:num w:numId="11">
    <w:abstractNumId w:val="11"/>
  </w:num>
  <w:num w:numId="12">
    <w:abstractNumId w:val="4"/>
  </w:num>
  <w:num w:numId="13">
    <w:abstractNumId w:val="9"/>
  </w:num>
  <w:num w:numId="14">
    <w:abstractNumId w:val="15"/>
  </w:num>
  <w:num w:numId="15">
    <w:abstractNumId w:val="19"/>
  </w:num>
  <w:num w:numId="16">
    <w:abstractNumId w:val="34"/>
  </w:num>
  <w:num w:numId="17">
    <w:abstractNumId w:val="26"/>
  </w:num>
  <w:num w:numId="18">
    <w:abstractNumId w:val="7"/>
  </w:num>
  <w:num w:numId="19">
    <w:abstractNumId w:val="29"/>
  </w:num>
  <w:num w:numId="20">
    <w:abstractNumId w:val="3"/>
  </w:num>
  <w:num w:numId="21">
    <w:abstractNumId w:val="24"/>
  </w:num>
  <w:num w:numId="22">
    <w:abstractNumId w:val="31"/>
  </w:num>
  <w:num w:numId="23">
    <w:abstractNumId w:val="2"/>
  </w:num>
  <w:num w:numId="24">
    <w:abstractNumId w:val="6"/>
  </w:num>
  <w:num w:numId="25">
    <w:abstractNumId w:val="20"/>
  </w:num>
  <w:num w:numId="26">
    <w:abstractNumId w:val="22"/>
  </w:num>
  <w:num w:numId="27">
    <w:abstractNumId w:val="23"/>
  </w:num>
  <w:num w:numId="28">
    <w:abstractNumId w:val="18"/>
  </w:num>
  <w:num w:numId="29">
    <w:abstractNumId w:val="25"/>
  </w:num>
  <w:num w:numId="30">
    <w:abstractNumId w:val="10"/>
  </w:num>
  <w:num w:numId="31">
    <w:abstractNumId w:val="33"/>
  </w:num>
  <w:num w:numId="32">
    <w:abstractNumId w:val="16"/>
  </w:num>
  <w:num w:numId="33">
    <w:abstractNumId w:val="13"/>
  </w:num>
  <w:num w:numId="34">
    <w:abstractNumId w:val="12"/>
  </w:num>
  <w:num w:numId="35">
    <w:abstractNumId w:val="3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19"/>
    <w:rsid w:val="00003083"/>
    <w:rsid w:val="00017FB2"/>
    <w:rsid w:val="00030E5F"/>
    <w:rsid w:val="000516BC"/>
    <w:rsid w:val="00073B75"/>
    <w:rsid w:val="000B1BCB"/>
    <w:rsid w:val="000B386C"/>
    <w:rsid w:val="000B70EE"/>
    <w:rsid w:val="000D7750"/>
    <w:rsid w:val="000E5AB8"/>
    <w:rsid w:val="0013575C"/>
    <w:rsid w:val="001475FD"/>
    <w:rsid w:val="0019415E"/>
    <w:rsid w:val="001A16CD"/>
    <w:rsid w:val="001A565E"/>
    <w:rsid w:val="001B30A6"/>
    <w:rsid w:val="001C076B"/>
    <w:rsid w:val="001D351E"/>
    <w:rsid w:val="001D4A66"/>
    <w:rsid w:val="001E6EA8"/>
    <w:rsid w:val="001E7354"/>
    <w:rsid w:val="001E7383"/>
    <w:rsid w:val="00204E71"/>
    <w:rsid w:val="00210FEB"/>
    <w:rsid w:val="002120F3"/>
    <w:rsid w:val="00217870"/>
    <w:rsid w:val="0022384B"/>
    <w:rsid w:val="00236D34"/>
    <w:rsid w:val="00236E67"/>
    <w:rsid w:val="00260B1E"/>
    <w:rsid w:val="002623DC"/>
    <w:rsid w:val="00264FC8"/>
    <w:rsid w:val="002727B1"/>
    <w:rsid w:val="0028538D"/>
    <w:rsid w:val="00294035"/>
    <w:rsid w:val="00297CFA"/>
    <w:rsid w:val="002A228C"/>
    <w:rsid w:val="002C3AEA"/>
    <w:rsid w:val="002E1FBF"/>
    <w:rsid w:val="002E2068"/>
    <w:rsid w:val="002F5424"/>
    <w:rsid w:val="00303866"/>
    <w:rsid w:val="00306F91"/>
    <w:rsid w:val="00313221"/>
    <w:rsid w:val="00321D4B"/>
    <w:rsid w:val="003374FF"/>
    <w:rsid w:val="0033759B"/>
    <w:rsid w:val="00337893"/>
    <w:rsid w:val="0036047C"/>
    <w:rsid w:val="00371784"/>
    <w:rsid w:val="00373A23"/>
    <w:rsid w:val="003768D4"/>
    <w:rsid w:val="00385FCC"/>
    <w:rsid w:val="00391D5E"/>
    <w:rsid w:val="00394854"/>
    <w:rsid w:val="003B4F4F"/>
    <w:rsid w:val="003E1370"/>
    <w:rsid w:val="003E49B8"/>
    <w:rsid w:val="004044AD"/>
    <w:rsid w:val="004213A1"/>
    <w:rsid w:val="004279E4"/>
    <w:rsid w:val="00432A71"/>
    <w:rsid w:val="004354C6"/>
    <w:rsid w:val="0044114D"/>
    <w:rsid w:val="00470339"/>
    <w:rsid w:val="00472A62"/>
    <w:rsid w:val="00473519"/>
    <w:rsid w:val="004825E3"/>
    <w:rsid w:val="004A5103"/>
    <w:rsid w:val="004B1378"/>
    <w:rsid w:val="004B4F1A"/>
    <w:rsid w:val="004B7453"/>
    <w:rsid w:val="004D3886"/>
    <w:rsid w:val="004E37D9"/>
    <w:rsid w:val="004F41DE"/>
    <w:rsid w:val="0052161A"/>
    <w:rsid w:val="005309F7"/>
    <w:rsid w:val="00567DB8"/>
    <w:rsid w:val="00570EA0"/>
    <w:rsid w:val="005760E6"/>
    <w:rsid w:val="00576C3B"/>
    <w:rsid w:val="00590003"/>
    <w:rsid w:val="005901A2"/>
    <w:rsid w:val="0059053F"/>
    <w:rsid w:val="00591678"/>
    <w:rsid w:val="00591D81"/>
    <w:rsid w:val="005A130D"/>
    <w:rsid w:val="005A3BD5"/>
    <w:rsid w:val="005B062F"/>
    <w:rsid w:val="005B3F3E"/>
    <w:rsid w:val="005D1F1A"/>
    <w:rsid w:val="005E1352"/>
    <w:rsid w:val="005E5996"/>
    <w:rsid w:val="005E62B4"/>
    <w:rsid w:val="005E7F24"/>
    <w:rsid w:val="005F6925"/>
    <w:rsid w:val="005F6CFB"/>
    <w:rsid w:val="006047FF"/>
    <w:rsid w:val="00616DAF"/>
    <w:rsid w:val="006218B0"/>
    <w:rsid w:val="00630235"/>
    <w:rsid w:val="006530CD"/>
    <w:rsid w:val="006632D6"/>
    <w:rsid w:val="0067632E"/>
    <w:rsid w:val="006861C7"/>
    <w:rsid w:val="00686C3C"/>
    <w:rsid w:val="00693E3F"/>
    <w:rsid w:val="006B1144"/>
    <w:rsid w:val="006B521E"/>
    <w:rsid w:val="006D57DC"/>
    <w:rsid w:val="006E0A13"/>
    <w:rsid w:val="00702D19"/>
    <w:rsid w:val="0070659E"/>
    <w:rsid w:val="00707375"/>
    <w:rsid w:val="007308B3"/>
    <w:rsid w:val="0073266C"/>
    <w:rsid w:val="00736065"/>
    <w:rsid w:val="00740CDD"/>
    <w:rsid w:val="0074725F"/>
    <w:rsid w:val="00752299"/>
    <w:rsid w:val="00784166"/>
    <w:rsid w:val="007866B3"/>
    <w:rsid w:val="00791209"/>
    <w:rsid w:val="0079694F"/>
    <w:rsid w:val="007A0096"/>
    <w:rsid w:val="007A71BD"/>
    <w:rsid w:val="007B029D"/>
    <w:rsid w:val="007E4D94"/>
    <w:rsid w:val="007F64C9"/>
    <w:rsid w:val="007F7325"/>
    <w:rsid w:val="00800C3F"/>
    <w:rsid w:val="00811143"/>
    <w:rsid w:val="00813CB0"/>
    <w:rsid w:val="00816A9C"/>
    <w:rsid w:val="0083065D"/>
    <w:rsid w:val="008539C8"/>
    <w:rsid w:val="00857866"/>
    <w:rsid w:val="008602AB"/>
    <w:rsid w:val="0087022E"/>
    <w:rsid w:val="00882C09"/>
    <w:rsid w:val="00885C6A"/>
    <w:rsid w:val="008A631D"/>
    <w:rsid w:val="008B6D87"/>
    <w:rsid w:val="008C6C13"/>
    <w:rsid w:val="008E044E"/>
    <w:rsid w:val="008F2167"/>
    <w:rsid w:val="00904990"/>
    <w:rsid w:val="00904F59"/>
    <w:rsid w:val="00915DB2"/>
    <w:rsid w:val="009237D4"/>
    <w:rsid w:val="00950BB9"/>
    <w:rsid w:val="0095170C"/>
    <w:rsid w:val="00955472"/>
    <w:rsid w:val="00955B73"/>
    <w:rsid w:val="009738DF"/>
    <w:rsid w:val="0099264C"/>
    <w:rsid w:val="0099627F"/>
    <w:rsid w:val="009B1E5B"/>
    <w:rsid w:val="009B6580"/>
    <w:rsid w:val="009E062D"/>
    <w:rsid w:val="00A10F89"/>
    <w:rsid w:val="00A13552"/>
    <w:rsid w:val="00A15886"/>
    <w:rsid w:val="00A26837"/>
    <w:rsid w:val="00A5356C"/>
    <w:rsid w:val="00A55A4C"/>
    <w:rsid w:val="00A751BE"/>
    <w:rsid w:val="00A901C8"/>
    <w:rsid w:val="00AA7382"/>
    <w:rsid w:val="00AC2A77"/>
    <w:rsid w:val="00AE2013"/>
    <w:rsid w:val="00B24E38"/>
    <w:rsid w:val="00B3322C"/>
    <w:rsid w:val="00B401BC"/>
    <w:rsid w:val="00B67A8F"/>
    <w:rsid w:val="00B701E4"/>
    <w:rsid w:val="00B740DC"/>
    <w:rsid w:val="00B74789"/>
    <w:rsid w:val="00B833C8"/>
    <w:rsid w:val="00BA0595"/>
    <w:rsid w:val="00BB136A"/>
    <w:rsid w:val="00BB5E7A"/>
    <w:rsid w:val="00BD41E6"/>
    <w:rsid w:val="00BD730D"/>
    <w:rsid w:val="00BE25B1"/>
    <w:rsid w:val="00C0435A"/>
    <w:rsid w:val="00C115B4"/>
    <w:rsid w:val="00C117EF"/>
    <w:rsid w:val="00C12243"/>
    <w:rsid w:val="00C12A8A"/>
    <w:rsid w:val="00C3258F"/>
    <w:rsid w:val="00C4027D"/>
    <w:rsid w:val="00C460A4"/>
    <w:rsid w:val="00C76FFB"/>
    <w:rsid w:val="00C958B2"/>
    <w:rsid w:val="00C96344"/>
    <w:rsid w:val="00CE0E73"/>
    <w:rsid w:val="00CE4819"/>
    <w:rsid w:val="00CE74D5"/>
    <w:rsid w:val="00D03A6D"/>
    <w:rsid w:val="00D1525C"/>
    <w:rsid w:val="00D34AF5"/>
    <w:rsid w:val="00D63ED8"/>
    <w:rsid w:val="00D703C5"/>
    <w:rsid w:val="00D70677"/>
    <w:rsid w:val="00DA2A40"/>
    <w:rsid w:val="00DB105B"/>
    <w:rsid w:val="00DD6D8D"/>
    <w:rsid w:val="00DF0EE7"/>
    <w:rsid w:val="00DF2FFF"/>
    <w:rsid w:val="00E105AA"/>
    <w:rsid w:val="00E22CB2"/>
    <w:rsid w:val="00E473BB"/>
    <w:rsid w:val="00E639D3"/>
    <w:rsid w:val="00E873C1"/>
    <w:rsid w:val="00EB3A61"/>
    <w:rsid w:val="00EE1FE6"/>
    <w:rsid w:val="00F0679B"/>
    <w:rsid w:val="00F2374D"/>
    <w:rsid w:val="00F4532E"/>
    <w:rsid w:val="00F5035D"/>
    <w:rsid w:val="00F5063E"/>
    <w:rsid w:val="00F65CFB"/>
    <w:rsid w:val="00F71803"/>
    <w:rsid w:val="00F7463A"/>
    <w:rsid w:val="00F825A7"/>
    <w:rsid w:val="00FA2546"/>
    <w:rsid w:val="00F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0720"/>
  <w15:docId w15:val="{DA2F1074-2101-498B-AC13-369B7FC0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5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73519"/>
    <w:pPr>
      <w:ind w:left="1440"/>
    </w:pPr>
    <w:rPr>
      <w:color w:val="00000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473519"/>
    <w:rPr>
      <w:rFonts w:ascii="Times New Roman" w:eastAsia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473519"/>
    <w:pPr>
      <w:jc w:val="center"/>
    </w:pPr>
    <w:rPr>
      <w:b/>
      <w:bCs/>
      <w:color w:val="000000"/>
      <w:sz w:val="22"/>
    </w:rPr>
  </w:style>
  <w:style w:type="character" w:customStyle="1" w:styleId="TitleChar">
    <w:name w:val="Title Char"/>
    <w:basedOn w:val="DefaultParagraphFont"/>
    <w:link w:val="Title"/>
    <w:rsid w:val="00473519"/>
    <w:rPr>
      <w:rFonts w:ascii="Times New Roman" w:eastAsia="Times New Roman" w:hAnsi="Times New Roman" w:cs="Times New Roman"/>
      <w:b/>
      <w:bCs/>
      <w:color w:val="000000"/>
      <w:szCs w:val="24"/>
    </w:rPr>
  </w:style>
  <w:style w:type="paragraph" w:styleId="Header">
    <w:name w:val="header"/>
    <w:basedOn w:val="Normal"/>
    <w:link w:val="HeaderChar"/>
    <w:uiPriority w:val="99"/>
    <w:rsid w:val="004735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5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3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51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6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49B8"/>
    <w:rPr>
      <w:color w:val="0000FF"/>
      <w:u w:val="single"/>
    </w:rPr>
  </w:style>
  <w:style w:type="paragraph" w:customStyle="1" w:styleId="ResumeList">
    <w:name w:val="Resume List"/>
    <w:rsid w:val="00955472"/>
    <w:pPr>
      <w:spacing w:after="8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esumeHeading">
    <w:name w:val="Resume Heading"/>
    <w:autoRedefine/>
    <w:rsid w:val="00955472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i/>
      <w:iCs/>
      <w:noProof/>
      <w:color w:val="003366"/>
      <w:sz w:val="24"/>
      <w:szCs w:val="24"/>
    </w:rPr>
  </w:style>
  <w:style w:type="character" w:customStyle="1" w:styleId="mw-headline">
    <w:name w:val="mw-headline"/>
    <w:basedOn w:val="DefaultParagraphFont"/>
    <w:rsid w:val="000516BC"/>
  </w:style>
  <w:style w:type="character" w:styleId="Strong">
    <w:name w:val="Strong"/>
    <w:basedOn w:val="DefaultParagraphFont"/>
    <w:uiPriority w:val="22"/>
    <w:qFormat/>
    <w:rsid w:val="000516BC"/>
    <w:rPr>
      <w:b/>
      <w:bCs/>
    </w:rPr>
  </w:style>
  <w:style w:type="character" w:customStyle="1" w:styleId="apple-converted-space">
    <w:name w:val="apple-converted-space"/>
    <w:basedOn w:val="DefaultParagraphFont"/>
    <w:rsid w:val="00D34AF5"/>
  </w:style>
  <w:style w:type="character" w:customStyle="1" w:styleId="xbe">
    <w:name w:val="_xbe"/>
    <w:basedOn w:val="DefaultParagraphFont"/>
    <w:rsid w:val="001D351E"/>
  </w:style>
  <w:style w:type="table" w:styleId="TableGrid">
    <w:name w:val="Table Grid"/>
    <w:basedOn w:val="TableNormal"/>
    <w:uiPriority w:val="59"/>
    <w:rsid w:val="00F8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2A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03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rikanth-goud-mandala-7930495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rix01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mandala@andrew.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rikanth-goud-mandala-79304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6E9D-A86D-A64D-AF5D-98E8DD60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Heinz School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pclee</dc:creator>
  <cp:keywords/>
  <dc:description/>
  <cp:lastModifiedBy>Microsoft Office User</cp:lastModifiedBy>
  <cp:revision>7</cp:revision>
  <cp:lastPrinted>2017-01-02T08:22:00Z</cp:lastPrinted>
  <dcterms:created xsi:type="dcterms:W3CDTF">2019-11-24T07:16:00Z</dcterms:created>
  <dcterms:modified xsi:type="dcterms:W3CDTF">2019-11-24T07:39:00Z</dcterms:modified>
</cp:coreProperties>
</file>