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75B6" w:sz="24"/>
          <w:bottom w:val="single" w:color="2E75B6" w:sz="24"/>
        </w:pBdr>
        <w:shd w:fill="1F4E79" w:val="clear"/>
        <w:spacing w:after="80" w:before="480"/>
        <w:jc w:val="center"/>
      </w:pPr>
      <w:r>
        <w:rPr>
          <w:rFonts w:ascii="Arial" w:cs="Arial" w:eastAsia="Arial" w:hAnsi="Arial"/>
          <w:b/>
          <w:bCs/>
          <w:color w:val="FFFFFF"/>
          <w:sz w:val="48"/>
          <w:szCs w:val="48"/>
        </w:rPr>
        <w:t xml:space="preserve">SALES &amp; DEMAND FORECASTING REPORT</w:t>
      </w:r>
    </w:p>
    <w:p>
      <w:pPr>
        <w:spacing w:after="60" w:before="60"/>
        <w:jc w:val="center"/>
      </w:pPr>
      <w:r>
        <w:rPr>
          <w:rFonts w:ascii="Arial" w:cs="Arial" w:eastAsia="Arial" w:hAnsi="Arial"/>
          <w:b/>
          <w:bCs/>
          <w:color w:val="2E75B6"/>
          <w:sz w:val="28"/>
          <w:szCs w:val="28"/>
        </w:rPr>
        <w:t xml:space="preserve">Sales &amp; Demand Forecasting for Businesses using Machine Learning</w:t>
      </w:r>
    </w:p>
    <w:p>
      <w:pPr>
        <w:spacing w:after="400" w:before="40"/>
        <w:jc w:val="center"/>
      </w:pPr>
      <w:r>
        <w:rPr>
          <w:rFonts w:ascii="Arial" w:cs="Arial" w:eastAsia="Arial" w:hAnsi="Arial"/>
          <w:color w:val="888888"/>
          <w:sz w:val="22"/>
          <w:szCs w:val="22"/>
        </w:rPr>
        <w:t xml:space="preserve">Retail Superstore Dataset  |  Linear Regression Model</w:t>
      </w:r>
    </w:p>
    <w:p>
      <w:pPr>
        <w:pStyle w:val="Heading1"/>
        <w:pBdr>
          <w:bottom w:val="single" w:color="2E75B6" w:sz="8" w:space="4"/>
        </w:pBdr>
        <w:spacing w:after="160" w:before="320"/>
      </w:pPr>
      <w:r>
        <w:rPr>
          <w:rFonts w:ascii="Arial" w:cs="Arial" w:eastAsia="Arial" w:hAnsi="Arial"/>
          <w:b/>
          <w:bCs/>
          <w:color w:val="1F4E79"/>
          <w:sz w:val="34"/>
          <w:szCs w:val="34"/>
        </w:rPr>
        <w:t xml:space="preserve">1. Introduction</w:t>
      </w:r>
    </w:p>
    <w:p>
      <w:pPr>
        <w:spacing w:after="80" w:before="80"/>
      </w:pPr>
      <w:r>
        <w:rPr>
          <w:rFonts w:ascii="Arial" w:cs="Arial" w:eastAsia="Arial" w:hAnsi="Arial"/>
          <w:sz w:val="22"/>
          <w:szCs w:val="22"/>
        </w:rPr>
        <w:t xml:space="preserve">Sales forecasting is an important application of machine learning in business. It helps organizations predict future sales based on historical data. Accurate forecasts enable businesses to make better decisions regarding inventory, staffing, and financial planning.</w:t>
      </w:r>
    </w:p>
    <w:p>
      <w:r>
        <w:rPr>
          <w:sz w:val="10"/>
          <w:szCs w:val="10"/>
        </w:rPr>
        <w:t xml:space="preserve"/>
      </w:r>
    </w:p>
    <w:p>
      <w:pPr>
        <w:spacing w:after="80" w:before="80"/>
      </w:pPr>
      <w:r>
        <w:rPr>
          <w:rFonts w:ascii="Arial" w:cs="Arial" w:eastAsia="Arial" w:hAnsi="Arial"/>
          <w:sz w:val="22"/>
          <w:szCs w:val="22"/>
        </w:rPr>
        <w:t xml:space="preserve">In this project, we built a machine learning model to predict future sales using historical data from a retail superstore dataset.</w:t>
      </w:r>
    </w:p>
    <w:p>
      <w:r>
        <w:rPr>
          <w:sz w:val="10"/>
          <w:szCs w:val="10"/>
        </w:rPr>
        <w:t xml:space="preserve"/>
      </w:r>
    </w:p>
    <w:p>
      <w:pPr>
        <w:pStyle w:val="Heading1"/>
        <w:pBdr>
          <w:bottom w:val="single" w:color="2E75B6" w:sz="8" w:space="4"/>
        </w:pBdr>
        <w:spacing w:after="160" w:before="320"/>
      </w:pPr>
      <w:r>
        <w:rPr>
          <w:rFonts w:ascii="Arial" w:cs="Arial" w:eastAsia="Arial" w:hAnsi="Arial"/>
          <w:b/>
          <w:bCs/>
          <w:color w:val="1F4E79"/>
          <w:sz w:val="34"/>
          <w:szCs w:val="34"/>
        </w:rPr>
        <w:t xml:space="preserve">2. Objective</w:t>
      </w:r>
    </w:p>
    <w:p>
      <w:pPr>
        <w:spacing w:after="80" w:before="80"/>
      </w:pPr>
      <w:r>
        <w:rPr>
          <w:rFonts w:ascii="Arial" w:cs="Arial" w:eastAsia="Arial" w:hAnsi="Arial"/>
          <w:sz w:val="22"/>
          <w:szCs w:val="22"/>
        </w:rPr>
        <w:t xml:space="preserve">The main objectives of this project are:</w:t>
      </w:r>
    </w:p>
    <w:p>
      <w:pPr>
        <w:pStyle w:val="ListParagraph"/>
        <w:numPr>
          <w:ilvl w:val="0"/>
          <w:numId w:val="2"/>
        </w:numPr>
        <w:spacing w:after="60" w:before="60"/>
      </w:pPr>
      <w:r>
        <w:rPr>
          <w:rFonts w:ascii="Arial" w:cs="Arial" w:eastAsia="Arial" w:hAnsi="Arial"/>
          <w:sz w:val="22"/>
          <w:szCs w:val="22"/>
        </w:rPr>
        <w:t xml:space="preserve">To predict future sales using past data</w:t>
      </w:r>
    </w:p>
    <w:p>
      <w:pPr>
        <w:pStyle w:val="ListParagraph"/>
        <w:numPr>
          <w:ilvl w:val="0"/>
          <w:numId w:val="2"/>
        </w:numPr>
        <w:spacing w:after="60" w:before="60"/>
      </w:pPr>
      <w:r>
        <w:rPr>
          <w:rFonts w:ascii="Arial" w:cs="Arial" w:eastAsia="Arial" w:hAnsi="Arial"/>
          <w:sz w:val="22"/>
          <w:szCs w:val="22"/>
        </w:rPr>
        <w:t xml:space="preserve">To understand trends and seasonality in sales</w:t>
      </w:r>
    </w:p>
    <w:p>
      <w:pPr>
        <w:pStyle w:val="ListParagraph"/>
        <w:numPr>
          <w:ilvl w:val="0"/>
          <w:numId w:val="2"/>
        </w:numPr>
        <w:spacing w:after="60" w:before="60"/>
      </w:pPr>
      <w:r>
        <w:rPr>
          <w:rFonts w:ascii="Arial" w:cs="Arial" w:eastAsia="Arial" w:hAnsi="Arial"/>
          <w:sz w:val="22"/>
          <w:szCs w:val="22"/>
        </w:rPr>
        <w:t xml:space="preserve">To present results in a clear and business-friendly way</w:t>
      </w:r>
    </w:p>
    <w:p>
      <w:r>
        <w:rPr>
          <w:sz w:val="10"/>
          <w:szCs w:val="10"/>
        </w:rPr>
        <w:t xml:space="preserve"/>
      </w:r>
    </w:p>
    <w:p>
      <w:pPr>
        <w:pStyle w:val="Heading1"/>
        <w:pBdr>
          <w:bottom w:val="single" w:color="2E75B6" w:sz="8" w:space="4"/>
        </w:pBdr>
        <w:spacing w:after="160" w:before="320"/>
      </w:pPr>
      <w:r>
        <w:rPr>
          <w:rFonts w:ascii="Arial" w:cs="Arial" w:eastAsia="Arial" w:hAnsi="Arial"/>
          <w:b/>
          <w:bCs/>
          <w:color w:val="1F4E79"/>
          <w:sz w:val="34"/>
          <w:szCs w:val="34"/>
        </w:rPr>
        <w:t xml:space="preserve">3. Dataset Description</w:t>
      </w:r>
    </w:p>
    <w:p>
      <w:pPr>
        <w:spacing w:after="80" w:before="80"/>
      </w:pPr>
      <w:r>
        <w:rPr>
          <w:rFonts w:ascii="Arial" w:cs="Arial" w:eastAsia="Arial" w:hAnsi="Arial"/>
          <w:sz w:val="22"/>
          <w:szCs w:val="22"/>
        </w:rPr>
        <w:t xml:space="preserve">We used the Superstore Dataset which contains the following fields:</w:t>
      </w:r>
    </w:p>
    <w:p>
      <w:pPr>
        <w:pStyle w:val="ListParagraph"/>
        <w:numPr>
          <w:ilvl w:val="0"/>
          <w:numId w:val="2"/>
        </w:numPr>
        <w:spacing w:after="60" w:before="60"/>
      </w:pPr>
      <w:r>
        <w:rPr>
          <w:rFonts w:ascii="Arial" w:cs="Arial" w:eastAsia="Arial" w:hAnsi="Arial"/>
          <w:sz w:val="22"/>
          <w:szCs w:val="22"/>
        </w:rPr>
        <w:t xml:space="preserve">Order Date and Ship Date</w:t>
      </w:r>
    </w:p>
    <w:p>
      <w:pPr>
        <w:pStyle w:val="ListParagraph"/>
        <w:numPr>
          <w:ilvl w:val="0"/>
          <w:numId w:val="2"/>
        </w:numPr>
        <w:spacing w:after="60" w:before="60"/>
      </w:pPr>
      <w:r>
        <w:rPr>
          <w:rFonts w:ascii="Arial" w:cs="Arial" w:eastAsia="Arial" w:hAnsi="Arial"/>
          <w:sz w:val="22"/>
          <w:szCs w:val="22"/>
        </w:rPr>
        <w:t xml:space="preserve">Sales and Profit</w:t>
      </w:r>
    </w:p>
    <w:p>
      <w:pPr>
        <w:pStyle w:val="ListParagraph"/>
        <w:numPr>
          <w:ilvl w:val="0"/>
          <w:numId w:val="2"/>
        </w:numPr>
        <w:spacing w:after="60" w:before="60"/>
      </w:pPr>
      <w:r>
        <w:rPr>
          <w:rFonts w:ascii="Arial" w:cs="Arial" w:eastAsia="Arial" w:hAnsi="Arial"/>
          <w:sz w:val="22"/>
          <w:szCs w:val="22"/>
        </w:rPr>
        <w:t xml:space="preserve">Product Categories and Sub-categories</w:t>
      </w:r>
    </w:p>
    <w:p>
      <w:pPr>
        <w:pStyle w:val="ListParagraph"/>
        <w:numPr>
          <w:ilvl w:val="0"/>
          <w:numId w:val="2"/>
        </w:numPr>
        <w:spacing w:after="60" w:before="60"/>
      </w:pPr>
      <w:r>
        <w:rPr>
          <w:rFonts w:ascii="Arial" w:cs="Arial" w:eastAsia="Arial" w:hAnsi="Arial"/>
          <w:sz w:val="22"/>
          <w:szCs w:val="22"/>
        </w:rPr>
        <w:t xml:space="preserve">Customer and Region details</w:t>
      </w:r>
    </w:p>
    <w:p>
      <w:r>
        <w:rPr>
          <w:sz w:val="10"/>
          <w:szCs w:val="10"/>
        </w:rPr>
        <w:t xml:space="preserve"/>
      </w:r>
    </w:p>
    <w:p>
      <w:pPr>
        <w:spacing w:after="80" w:before="80"/>
      </w:pPr>
      <w:r>
        <w:rPr>
          <w:rFonts w:ascii="Arial" w:cs="Arial" w:eastAsia="Arial" w:hAnsi="Arial"/>
          <w:sz w:val="22"/>
          <w:szCs w:val="22"/>
        </w:rPr>
        <w:t xml:space="preserve">The dataset includes approximately 10,000 records of retail transactions.</w:t>
      </w:r>
    </w:p>
    <w:p>
      <w:r>
        <w:rPr>
          <w:sz w:val="10"/>
          <w:szCs w:val="10"/>
        </w:rPr>
        <w:t xml:space="preserve"/>
      </w:r>
    </w:p>
    <w:p>
      <w:pPr>
        <w:pStyle w:val="Heading1"/>
        <w:pBdr>
          <w:bottom w:val="single" w:color="2E75B6" w:sz="8" w:space="4"/>
        </w:pBdr>
        <w:spacing w:after="160" w:before="320"/>
      </w:pPr>
      <w:r>
        <w:rPr>
          <w:rFonts w:ascii="Arial" w:cs="Arial" w:eastAsia="Arial" w:hAnsi="Arial"/>
          <w:b/>
          <w:bCs/>
          <w:color w:val="1F4E79"/>
          <w:sz w:val="34"/>
          <w:szCs w:val="34"/>
        </w:rPr>
        <w:t xml:space="preserve">4. Methodology</w:t>
      </w:r>
    </w:p>
    <w:p>
      <w:pPr>
        <w:spacing w:after="80" w:before="80"/>
      </w:pPr>
      <w:r>
        <w:rPr>
          <w:rFonts w:ascii="Arial" w:cs="Arial" w:eastAsia="Arial" w:hAnsi="Arial"/>
          <w:sz w:val="22"/>
          <w:szCs w:val="22"/>
        </w:rPr>
        <w:t xml:space="preserve">The project followed a structured data science pipeline consisting of five key steps:</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c>
          <w:tcPr>
            <w:tcW w:type="dxa" w:w="9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Activity</w:t>
            </w:r>
          </w:p>
        </w:tc>
        <w:tc>
          <w:tcPr>
            <w:tcW w:type="dxa" w:w="60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5.1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Data Cleaning</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Converted dates, removed missing values, sorted by date</w:t>
            </w:r>
          </w:p>
        </w:tc>
      </w:tr>
      <w:tr>
        <w:tc>
          <w:tcPr>
            <w:tcW w:type="dxa" w:w="9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5.2</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Feature Engineering</w:t>
            </w:r>
          </w:p>
        </w:tc>
        <w:tc>
          <w:tcPr>
            <w:tcW w:type="dxa" w:w="60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Created Year, Month, Day features to capture seasonality</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5.3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Data Aggregation</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Grouped sales by date to form time-series dataset</w:t>
            </w:r>
          </w:p>
        </w:tc>
      </w:tr>
      <w:tr>
        <w:tc>
          <w:tcPr>
            <w:tcW w:type="dxa" w:w="9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5.4</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Model Building</w:t>
            </w:r>
          </w:p>
        </w:tc>
        <w:tc>
          <w:tcPr>
            <w:tcW w:type="dxa" w:w="60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Applied Linear Regression to predict future sales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5.5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Model Evaluation</w:t>
            </w:r>
          </w:p>
        </w:tc>
        <w:tc>
          <w:tcPr>
            <w:tcW w:type="dxa" w:w="6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Measured accuracy using Mean Absolute Error (MAE)</w:t>
            </w:r>
          </w:p>
        </w:tc>
      </w:tr>
    </w:tbl>
    <w:p>
      <w:r>
        <w:rPr>
          <w:sz w:val="10"/>
          <w:szCs w:val="10"/>
        </w:rPr>
        <w:t xml:space="preserve"/>
      </w:r>
    </w:p>
    <w:p>
      <w:pPr>
        <w:pStyle w:val="Heading2"/>
        <w:spacing w:after="100" w:before="220"/>
      </w:pPr>
      <w:r>
        <w:rPr>
          <w:rFonts w:ascii="Arial" w:cs="Arial" w:eastAsia="Arial" w:hAnsi="Arial"/>
          <w:b/>
          <w:bCs/>
          <w:color w:val="2980B9"/>
          <w:sz w:val="26"/>
          <w:szCs w:val="26"/>
        </w:rPr>
        <w:t xml:space="preserve">4.1 Data Cleaning</w:t>
      </w:r>
    </w:p>
    <w:p>
      <w:pPr>
        <w:pStyle w:val="ListParagraph"/>
        <w:numPr>
          <w:ilvl w:val="0"/>
          <w:numId w:val="2"/>
        </w:numPr>
        <w:spacing w:after="60" w:before="60"/>
      </w:pPr>
      <w:r>
        <w:rPr>
          <w:rFonts w:ascii="Arial" w:cs="Arial" w:eastAsia="Arial" w:hAnsi="Arial"/>
          <w:sz w:val="22"/>
          <w:szCs w:val="22"/>
        </w:rPr>
        <w:t xml:space="preserve">Converted Order Date into datetime format</w:t>
      </w:r>
    </w:p>
    <w:p>
      <w:pPr>
        <w:pStyle w:val="ListParagraph"/>
        <w:numPr>
          <w:ilvl w:val="0"/>
          <w:numId w:val="2"/>
        </w:numPr>
        <w:spacing w:after="60" w:before="60"/>
      </w:pPr>
      <w:r>
        <w:rPr>
          <w:rFonts w:ascii="Arial" w:cs="Arial" w:eastAsia="Arial" w:hAnsi="Arial"/>
          <w:sz w:val="22"/>
          <w:szCs w:val="22"/>
        </w:rPr>
        <w:t xml:space="preserve">Removed missing values</w:t>
      </w:r>
    </w:p>
    <w:p>
      <w:pPr>
        <w:pStyle w:val="ListParagraph"/>
        <w:numPr>
          <w:ilvl w:val="0"/>
          <w:numId w:val="2"/>
        </w:numPr>
        <w:spacing w:after="60" w:before="60"/>
      </w:pPr>
      <w:r>
        <w:rPr>
          <w:rFonts w:ascii="Arial" w:cs="Arial" w:eastAsia="Arial" w:hAnsi="Arial"/>
          <w:sz w:val="22"/>
          <w:szCs w:val="22"/>
        </w:rPr>
        <w:t xml:space="preserve">Sorted data by date</w:t>
      </w:r>
    </w:p>
    <w:p>
      <w:pPr>
        <w:pStyle w:val="Heading2"/>
        <w:spacing w:after="100" w:before="220"/>
      </w:pPr>
      <w:r>
        <w:rPr>
          <w:rFonts w:ascii="Arial" w:cs="Arial" w:eastAsia="Arial" w:hAnsi="Arial"/>
          <w:b/>
          <w:bCs/>
          <w:color w:val="2980B9"/>
          <w:sz w:val="26"/>
          <w:szCs w:val="26"/>
        </w:rPr>
        <w:t xml:space="preserve">4.2 Feature Engineering</w:t>
      </w:r>
    </w:p>
    <w:p>
      <w:pPr>
        <w:spacing w:after="80" w:before="80"/>
      </w:pPr>
      <w:r>
        <w:rPr>
          <w:rFonts w:ascii="Arial" w:cs="Arial" w:eastAsia="Arial" w:hAnsi="Arial"/>
          <w:sz w:val="22"/>
          <w:szCs w:val="22"/>
        </w:rPr>
        <w:t xml:space="preserve">Time-based features were created to help the model understand patterns and seasonality in sales:</w:t>
      </w:r>
    </w:p>
    <w:p>
      <w:pPr>
        <w:pStyle w:val="ListParagraph"/>
        <w:numPr>
          <w:ilvl w:val="0"/>
          <w:numId w:val="2"/>
        </w:numPr>
        <w:spacing w:after="60" w:before="60"/>
      </w:pPr>
      <w:r>
        <w:rPr>
          <w:rFonts w:ascii="Arial" w:cs="Arial" w:eastAsia="Arial" w:hAnsi="Arial"/>
          <w:sz w:val="22"/>
          <w:szCs w:val="22"/>
        </w:rPr>
        <w:t xml:space="preserve">Year</w:t>
      </w:r>
    </w:p>
    <w:p>
      <w:pPr>
        <w:pStyle w:val="ListParagraph"/>
        <w:numPr>
          <w:ilvl w:val="0"/>
          <w:numId w:val="2"/>
        </w:numPr>
        <w:spacing w:after="60" w:before="60"/>
      </w:pPr>
      <w:r>
        <w:rPr>
          <w:rFonts w:ascii="Arial" w:cs="Arial" w:eastAsia="Arial" w:hAnsi="Arial"/>
          <w:sz w:val="22"/>
          <w:szCs w:val="22"/>
        </w:rPr>
        <w:t xml:space="preserve">Month</w:t>
      </w:r>
    </w:p>
    <w:p>
      <w:pPr>
        <w:pStyle w:val="ListParagraph"/>
        <w:numPr>
          <w:ilvl w:val="0"/>
          <w:numId w:val="2"/>
        </w:numPr>
        <w:spacing w:after="60" w:before="60"/>
      </w:pPr>
      <w:r>
        <w:rPr>
          <w:rFonts w:ascii="Arial" w:cs="Arial" w:eastAsia="Arial" w:hAnsi="Arial"/>
          <w:sz w:val="22"/>
          <w:szCs w:val="22"/>
        </w:rPr>
        <w:t xml:space="preserve">Day</w:t>
      </w:r>
    </w:p>
    <w:p>
      <w:pPr>
        <w:pStyle w:val="Heading2"/>
        <w:spacing w:after="100" w:before="220"/>
      </w:pPr>
      <w:r>
        <w:rPr>
          <w:rFonts w:ascii="Arial" w:cs="Arial" w:eastAsia="Arial" w:hAnsi="Arial"/>
          <w:b/>
          <w:bCs/>
          <w:color w:val="2980B9"/>
          <w:sz w:val="26"/>
          <w:szCs w:val="26"/>
        </w:rPr>
        <w:t xml:space="preserve">4.3 Data Aggregation</w:t>
      </w:r>
    </w:p>
    <w:p>
      <w:pPr>
        <w:spacing w:after="80" w:before="80"/>
      </w:pPr>
      <w:r>
        <w:rPr>
          <w:rFonts w:ascii="Arial" w:cs="Arial" w:eastAsia="Arial" w:hAnsi="Arial"/>
          <w:sz w:val="22"/>
          <w:szCs w:val="22"/>
        </w:rPr>
        <w:t xml:space="preserve">Sales were grouped by date to create a time-series dataset suitable for forecasting.</w:t>
      </w:r>
    </w:p>
    <w:p>
      <w:pPr>
        <w:pStyle w:val="Heading2"/>
        <w:spacing w:after="100" w:before="220"/>
      </w:pPr>
      <w:r>
        <w:rPr>
          <w:rFonts w:ascii="Arial" w:cs="Arial" w:eastAsia="Arial" w:hAnsi="Arial"/>
          <w:b/>
          <w:bCs/>
          <w:color w:val="2980B9"/>
          <w:sz w:val="26"/>
          <w:szCs w:val="26"/>
        </w:rPr>
        <w:t xml:space="preserve">4.4 Model Building</w:t>
      </w:r>
    </w:p>
    <w:p>
      <w:pPr>
        <w:spacing w:after="80" w:before="80"/>
      </w:pPr>
      <w:r>
        <w:rPr>
          <w:rFonts w:ascii="Arial" w:cs="Arial" w:eastAsia="Arial" w:hAnsi="Arial"/>
          <w:sz w:val="22"/>
          <w:szCs w:val="22"/>
        </w:rPr>
        <w:t xml:space="preserve">We used Linear Regression, a simple and effective machine learning model, to predict sales values based on the engineered time features.</w:t>
      </w:r>
    </w:p>
    <w:p>
      <w:pPr>
        <w:pStyle w:val="Heading2"/>
        <w:spacing w:after="100" w:before="220"/>
      </w:pPr>
      <w:r>
        <w:rPr>
          <w:rFonts w:ascii="Arial" w:cs="Arial" w:eastAsia="Arial" w:hAnsi="Arial"/>
          <w:b/>
          <w:bCs/>
          <w:color w:val="2980B9"/>
          <w:sz w:val="26"/>
          <w:szCs w:val="26"/>
        </w:rPr>
        <w:t xml:space="preserve">4.5 Model Evaluation</w:t>
      </w:r>
    </w:p>
    <w:p>
      <w:pPr>
        <w:spacing w:after="80" w:before="80"/>
      </w:pPr>
      <w:r>
        <w:rPr>
          <w:rFonts w:ascii="Arial" w:cs="Arial" w:eastAsia="Arial" w:hAnsi="Arial"/>
          <w:sz w:val="22"/>
          <w:szCs w:val="22"/>
        </w:rPr>
        <w:t xml:space="preserve">The model was evaluated using Mean Absolute Error (MAE), which measures the average difference between actual and predicted sales values.</w:t>
      </w:r>
    </w:p>
    <w:p>
      <w:r>
        <w:rPr>
          <w:sz w:val="10"/>
          <w:szCs w:val="10"/>
        </w:rPr>
        <w:t xml:space="preserve"/>
      </w:r>
    </w:p>
    <w:p>
      <w:pPr>
        <w:pStyle w:val="Heading1"/>
        <w:pBdr>
          <w:bottom w:val="single" w:color="2E75B6" w:sz="8" w:space="4"/>
        </w:pBdr>
        <w:spacing w:after="160" w:before="320"/>
      </w:pPr>
      <w:r>
        <w:rPr>
          <w:rFonts w:ascii="Arial" w:cs="Arial" w:eastAsia="Arial" w:hAnsi="Arial"/>
          <w:b/>
          <w:bCs/>
          <w:color w:val="1F4E79"/>
          <w:sz w:val="34"/>
          <w:szCs w:val="34"/>
        </w:rPr>
        <w:t xml:space="preserve">5. Visualization</w:t>
      </w:r>
    </w:p>
    <w:p>
      <w:pPr>
        <w:spacing w:after="80" w:before="80"/>
      </w:pPr>
      <w:r>
        <w:rPr>
          <w:rFonts w:ascii="Arial" w:cs="Arial" w:eastAsia="Arial" w:hAnsi="Arial"/>
          <w:sz w:val="22"/>
          <w:szCs w:val="22"/>
        </w:rPr>
        <w:t xml:space="preserve">The following visualizations were created to support analysis and interpretation:</w:t>
      </w:r>
    </w:p>
    <w:p>
      <w:pPr>
        <w:pStyle w:val="ListParagraph"/>
        <w:numPr>
          <w:ilvl w:val="0"/>
          <w:numId w:val="2"/>
        </w:numPr>
        <w:spacing w:after="60" w:before="60"/>
      </w:pPr>
      <w:r>
        <w:rPr>
          <w:rFonts w:ascii="Arial" w:cs="Arial" w:eastAsia="Arial" w:hAnsi="Arial"/>
          <w:sz w:val="22"/>
          <w:szCs w:val="22"/>
        </w:rPr>
        <w:t xml:space="preserve">Sales over time — to observe overall growth or decline trends</w:t>
      </w:r>
    </w:p>
    <w:p>
      <w:pPr>
        <w:pStyle w:val="ListParagraph"/>
        <w:numPr>
          <w:ilvl w:val="0"/>
          <w:numId w:val="2"/>
        </w:numPr>
        <w:spacing w:after="60" w:before="60"/>
      </w:pPr>
      <w:r>
        <w:rPr>
          <w:rFonts w:ascii="Arial" w:cs="Arial" w:eastAsia="Arial" w:hAnsi="Arial"/>
          <w:sz w:val="22"/>
          <w:szCs w:val="22"/>
        </w:rPr>
        <w:t xml:space="preserve">Monthly sales trends — to identify seasonal patterns across months</w:t>
      </w:r>
    </w:p>
    <w:p>
      <w:pPr>
        <w:pStyle w:val="ListParagraph"/>
        <w:numPr>
          <w:ilvl w:val="0"/>
          <w:numId w:val="2"/>
        </w:numPr>
        <w:spacing w:after="60" w:before="60"/>
      </w:pPr>
      <w:r>
        <w:rPr>
          <w:rFonts w:ascii="Arial" w:cs="Arial" w:eastAsia="Arial" w:hAnsi="Arial"/>
          <w:sz w:val="22"/>
          <w:szCs w:val="22"/>
        </w:rPr>
        <w:t xml:space="preserve">Actual vs Predicted sales — to assess model accuracy and performance</w:t>
      </w:r>
    </w:p>
    <w:p>
      <w:r>
        <w:rPr>
          <w:sz w:val="10"/>
          <w:szCs w:val="10"/>
        </w:rPr>
        <w:t xml:space="preserve"/>
      </w:r>
    </w:p>
    <w:p>
      <w:pPr>
        <w:spacing w:after="80" w:before="80"/>
      </w:pPr>
      <w:r>
        <w:rPr>
          <w:rFonts w:ascii="Arial" w:cs="Arial" w:eastAsia="Arial" w:hAnsi="Arial"/>
          <w:sz w:val="22"/>
          <w:szCs w:val="22"/>
        </w:rPr>
        <w:t xml:space="preserve">These graphs help stakeholders understand trends and evaluate model performance without requiring technical expertise.</w:t>
      </w:r>
    </w:p>
    <w:p>
      <w:r>
        <w:rPr>
          <w:sz w:val="10"/>
          <w:szCs w:val="10"/>
        </w:rPr>
        <w:t xml:space="preserve"/>
      </w:r>
    </w:p>
    <w:p>
      <w:pPr>
        <w:pStyle w:val="Heading1"/>
        <w:pBdr>
          <w:bottom w:val="single" w:color="2E75B6" w:sz="8" w:space="4"/>
        </w:pBdr>
        <w:spacing w:after="160" w:before="320"/>
      </w:pPr>
      <w:r>
        <w:rPr>
          <w:rFonts w:ascii="Arial" w:cs="Arial" w:eastAsia="Arial" w:hAnsi="Arial"/>
          <w:b/>
          <w:bCs/>
          <w:color w:val="1F4E79"/>
          <w:sz w:val="34"/>
          <w:szCs w:val="34"/>
        </w:rPr>
        <w:t xml:space="preserve">6. Results &amp; Insights</w:t>
      </w:r>
    </w:p>
    <w:p>
      <w:pPr>
        <w:pStyle w:val="ListParagraph"/>
        <w:numPr>
          <w:ilvl w:val="0"/>
          <w:numId w:val="2"/>
        </w:numPr>
        <w:spacing w:after="60" w:before="60"/>
      </w:pPr>
      <w:r>
        <w:rPr>
          <w:rFonts w:ascii="Arial" w:cs="Arial" w:eastAsia="Arial" w:hAnsi="Arial"/>
          <w:sz w:val="22"/>
          <w:szCs w:val="22"/>
        </w:rPr>
        <w:t xml:space="preserve">Sales show clear upward or downward trends over time</w:t>
      </w:r>
    </w:p>
    <w:p>
      <w:pPr>
        <w:pStyle w:val="ListParagraph"/>
        <w:numPr>
          <w:ilvl w:val="0"/>
          <w:numId w:val="2"/>
        </w:numPr>
        <w:spacing w:after="60" w:before="60"/>
      </w:pPr>
      <w:r>
        <w:rPr>
          <w:rFonts w:ascii="Arial" w:cs="Arial" w:eastAsia="Arial" w:hAnsi="Arial"/>
          <w:sz w:val="22"/>
          <w:szCs w:val="22"/>
        </w:rPr>
        <w:t xml:space="preserve">Seasonal patterns are visible in certain months, indicating demand fluctuations</w:t>
      </w:r>
    </w:p>
    <w:p>
      <w:pPr>
        <w:pStyle w:val="ListParagraph"/>
        <w:numPr>
          <w:ilvl w:val="0"/>
          <w:numId w:val="2"/>
        </w:numPr>
        <w:spacing w:after="60" w:before="60"/>
      </w:pPr>
      <w:r>
        <w:rPr>
          <w:rFonts w:ascii="Arial" w:cs="Arial" w:eastAsia="Arial" w:hAnsi="Arial"/>
          <w:sz w:val="22"/>
          <w:szCs w:val="22"/>
        </w:rPr>
        <w:t xml:space="preserve">The model provides reasonable predictions for future sales with acceptable error margins</w:t>
      </w:r>
    </w:p>
    <w:p>
      <w:r>
        <w:rPr>
          <w:sz w:val="10"/>
          <w:szCs w:val="10"/>
        </w:rPr>
        <w:t xml:space="preserve"/>
      </w:r>
    </w:p>
    <w:p>
      <w:pPr>
        <w:pStyle w:val="Heading1"/>
        <w:pBdr>
          <w:bottom w:val="single" w:color="2E75B6" w:sz="8" w:space="4"/>
        </w:pBdr>
        <w:spacing w:after="160" w:before="320"/>
      </w:pPr>
      <w:r>
        <w:rPr>
          <w:rFonts w:ascii="Arial" w:cs="Arial" w:eastAsia="Arial" w:hAnsi="Arial"/>
          <w:b/>
          <w:bCs/>
          <w:color w:val="1F4E79"/>
          <w:sz w:val="34"/>
          <w:szCs w:val="34"/>
        </w:rPr>
        <w:t xml:space="preserve">7. Business Impact</w:t>
      </w:r>
    </w:p>
    <w:p>
      <w:pPr>
        <w:spacing w:after="80" w:before="80"/>
      </w:pPr>
      <w:r>
        <w:rPr>
          <w:rFonts w:ascii="Arial" w:cs="Arial" w:eastAsia="Arial" w:hAnsi="Arial"/>
          <w:sz w:val="22"/>
          <w:szCs w:val="22"/>
        </w:rPr>
        <w:t xml:space="preserve">The sales forecast can help businesses in the following ways:</w:t>
      </w:r>
    </w:p>
    <w:p>
      <w:pPr>
        <w:pStyle w:val="ListParagraph"/>
        <w:numPr>
          <w:ilvl w:val="0"/>
          <w:numId w:val="2"/>
        </w:numPr>
        <w:spacing w:after="60" w:before="60"/>
      </w:pPr>
      <w:r>
        <w:rPr>
          <w:rFonts w:ascii="Arial" w:cs="Arial" w:eastAsia="Arial" w:hAnsi="Arial"/>
          <w:sz w:val="22"/>
          <w:szCs w:val="22"/>
        </w:rPr>
        <w:t xml:space="preserve">Plan inventory efficiently based on predicted demand</w:t>
      </w:r>
    </w:p>
    <w:p>
      <w:pPr>
        <w:pStyle w:val="ListParagraph"/>
        <w:numPr>
          <w:ilvl w:val="0"/>
          <w:numId w:val="2"/>
        </w:numPr>
        <w:spacing w:after="60" w:before="60"/>
      </w:pPr>
      <w:r>
        <w:rPr>
          <w:rFonts w:ascii="Arial" w:cs="Arial" w:eastAsia="Arial" w:hAnsi="Arial"/>
          <w:sz w:val="22"/>
          <w:szCs w:val="22"/>
        </w:rPr>
        <w:t xml:space="preserve">Avoid overstocking or stock shortages that impact revenue</w:t>
      </w:r>
    </w:p>
    <w:p>
      <w:pPr>
        <w:pStyle w:val="ListParagraph"/>
        <w:numPr>
          <w:ilvl w:val="0"/>
          <w:numId w:val="2"/>
        </w:numPr>
        <w:spacing w:after="60" w:before="60"/>
      </w:pPr>
      <w:r>
        <w:rPr>
          <w:rFonts w:ascii="Arial" w:cs="Arial" w:eastAsia="Arial" w:hAnsi="Arial"/>
          <w:sz w:val="22"/>
          <w:szCs w:val="22"/>
        </w:rPr>
        <w:t xml:space="preserve">Manage cash flow by anticipating revenue cycles</w:t>
      </w:r>
    </w:p>
    <w:p>
      <w:pPr>
        <w:pStyle w:val="ListParagraph"/>
        <w:numPr>
          <w:ilvl w:val="0"/>
          <w:numId w:val="2"/>
        </w:numPr>
        <w:spacing w:after="60" w:before="60"/>
      </w:pPr>
      <w:r>
        <w:rPr>
          <w:rFonts w:ascii="Arial" w:cs="Arial" w:eastAsia="Arial" w:hAnsi="Arial"/>
          <w:sz w:val="22"/>
          <w:szCs w:val="22"/>
        </w:rPr>
        <w:t xml:space="preserve">Improve decision-making for procurement and staffing</w:t>
      </w:r>
    </w:p>
    <w:p>
      <w:r>
        <w:rPr>
          <w:sz w:val="10"/>
          <w:szCs w:val="10"/>
        </w:rPr>
        <w:t xml:space="preserve"/>
      </w:r>
    </w:p>
    <w:p>
      <w:pPr>
        <w:pStyle w:val="Heading1"/>
        <w:pBdr>
          <w:bottom w:val="single" w:color="2E75B6" w:sz="8" w:space="4"/>
        </w:pBdr>
        <w:spacing w:after="160" w:before="320"/>
      </w:pPr>
      <w:r>
        <w:rPr>
          <w:rFonts w:ascii="Arial" w:cs="Arial" w:eastAsia="Arial" w:hAnsi="Arial"/>
          <w:b/>
          <w:bCs/>
          <w:color w:val="1F4E79"/>
          <w:sz w:val="34"/>
          <w:szCs w:val="34"/>
        </w:rPr>
        <w:t xml:space="preserve">8. Conclusion</w:t>
      </w:r>
    </w:p>
    <w:p>
      <w:pPr>
        <w:spacing w:after="80" w:before="80"/>
      </w:pPr>
      <w:r>
        <w:rPr>
          <w:rFonts w:ascii="Arial" w:cs="Arial" w:eastAsia="Arial" w:hAnsi="Arial"/>
          <w:sz w:val="22"/>
          <w:szCs w:val="22"/>
        </w:rPr>
        <w:t xml:space="preserve">This project demonstrates how machine learning can be used to forecast sales and support business decisions. Even a simple model like Linear Regression can provide useful insights when combined with proper data preparation and visualization. The approach is scalable and can be extended with more advanced models and richer datasets.</w:t>
      </w:r>
    </w:p>
    <w:p>
      <w:r>
        <w:rPr>
          <w:sz w:val="10"/>
          <w:szCs w:val="10"/>
        </w:rPr>
        <w:t xml:space="preserve"/>
      </w:r>
    </w:p>
    <w:p>
      <w:pPr>
        <w:pStyle w:val="Heading1"/>
        <w:pBdr>
          <w:bottom w:val="single" w:color="2E75B6" w:sz="8" w:space="4"/>
        </w:pBdr>
        <w:spacing w:after="160" w:before="320"/>
      </w:pPr>
      <w:r>
        <w:rPr>
          <w:rFonts w:ascii="Arial" w:cs="Arial" w:eastAsia="Arial" w:hAnsi="Arial"/>
          <w:b/>
          <w:bCs/>
          <w:color w:val="1F4E79"/>
          <w:sz w:val="34"/>
          <w:szCs w:val="34"/>
        </w:rPr>
        <w:t xml:space="preserve">9. Future Improvements</w:t>
      </w:r>
    </w:p>
    <w:p>
      <w:pPr>
        <w:pStyle w:val="ListParagraph"/>
        <w:numPr>
          <w:ilvl w:val="0"/>
          <w:numId w:val="2"/>
        </w:numPr>
        <w:spacing w:after="60" w:before="60"/>
      </w:pPr>
      <w:r>
        <w:rPr>
          <w:rFonts w:ascii="Arial" w:cs="Arial" w:eastAsia="Arial" w:hAnsi="Arial"/>
          <w:sz w:val="22"/>
          <w:szCs w:val="22"/>
        </w:rPr>
        <w:t xml:space="preserve">Use advanced time-series models like ARIMA or Facebook Prophet for better accuracy</w:t>
      </w:r>
    </w:p>
    <w:p>
      <w:pPr>
        <w:pStyle w:val="ListParagraph"/>
        <w:numPr>
          <w:ilvl w:val="0"/>
          <w:numId w:val="2"/>
        </w:numPr>
        <w:spacing w:after="60" w:before="60"/>
      </w:pPr>
      <w:r>
        <w:rPr>
          <w:rFonts w:ascii="Arial" w:cs="Arial" w:eastAsia="Arial" w:hAnsi="Arial"/>
          <w:sz w:val="22"/>
          <w:szCs w:val="22"/>
        </w:rPr>
        <w:t xml:space="preserve">Include additional features such as promotions, holidays, and external economic indicators</w:t>
      </w:r>
    </w:p>
    <w:p>
      <w:pPr>
        <w:pStyle w:val="ListParagraph"/>
        <w:numPr>
          <w:ilvl w:val="0"/>
          <w:numId w:val="2"/>
        </w:numPr>
        <w:spacing w:after="60" w:before="60"/>
      </w:pPr>
      <w:r>
        <w:rPr>
          <w:rFonts w:ascii="Arial" w:cs="Arial" w:eastAsia="Arial" w:hAnsi="Arial"/>
          <w:sz w:val="22"/>
          <w:szCs w:val="22"/>
        </w:rPr>
        <w:t xml:space="preserve">Build an interactive dashboard using Power BI or Tableau for real-time monitoring</w:t>
      </w:r>
    </w:p>
    <w:p>
      <w:r>
        <w:rPr>
          <w:sz w:val="10"/>
          <w:szCs w:val="10"/>
        </w:rPr>
        <w:t xml:space="preserve"/>
      </w:r>
    </w:p>
    <w:p>
      <w:pPr>
        <w:pStyle w:val="Heading1"/>
        <w:pBdr>
          <w:bottom w:val="single" w:color="2E75B6" w:sz="8" w:space="4"/>
        </w:pBdr>
        <w:spacing w:after="160" w:before="320"/>
      </w:pPr>
      <w:r>
        <w:rPr>
          <w:rFonts w:ascii="Arial" w:cs="Arial" w:eastAsia="Arial" w:hAnsi="Arial"/>
          <w:b/>
          <w:bCs/>
          <w:color w:val="1F4E79"/>
          <w:sz w:val="34"/>
          <w:szCs w:val="34"/>
        </w:rPr>
        <w:t xml:space="preserve">10. Tools Used</w:t>
      </w:r>
    </w:p>
    <w:p>
      <w:pPr>
        <w:spacing w:after="80" w:before="80"/>
      </w:pPr>
      <w:r>
        <w:rPr>
          <w:rFonts w:ascii="Arial" w:cs="Arial" w:eastAsia="Arial" w:hAnsi="Arial"/>
          <w:sz w:val="22"/>
          <w:szCs w:val="22"/>
        </w:rPr>
        <w:t xml:space="preserve">The following tools and libraries were used throughout the project:</w:t>
      </w:r>
    </w:p>
    <w:p>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Tool / Library</w:t>
            </w:r>
          </w:p>
        </w:tc>
        <w:tc>
          <w:tcPr>
            <w:tcW w:type="dxa" w:w="624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Python</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Core programming language</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Pandas &amp; NumPy</w:t>
            </w:r>
          </w:p>
        </w:tc>
        <w:tc>
          <w:tcPr>
            <w:tcW w:type="dxa" w:w="62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Data manipulation and numerical operations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Matplotlib</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2"/>
                <w:szCs w:val="22"/>
              </w:rPr>
              <w:t xml:space="preserve">Data visualization and plotting</w:t>
            </w:r>
          </w:p>
        </w:tc>
      </w:tr>
      <w:tr>
        <w:tc>
          <w:tcPr>
            <w:tcW w:type="dxa" w:w="312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Scikit-learn</w:t>
            </w:r>
          </w:p>
        </w:tc>
        <w:tc>
          <w:tcPr>
            <w:tcW w:type="dxa" w:w="624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b w:val="false"/>
                <w:bCs w:val="false"/>
                <w:color w:val="000000"/>
                <w:sz w:val="22"/>
                <w:szCs w:val="22"/>
              </w:rPr>
              <w:t xml:space="preserve">Machine learning model building and evaluation</w:t>
            </w:r>
          </w:p>
        </w:tc>
      </w:tr>
    </w:tbl>
    <w:p>
      <w:r>
        <w:rPr>
          <w:sz w:val="20"/>
          <w:szCs w:val="20"/>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Sales &amp; Demand Forecasting Report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2026-04-18T20:01:00.276Z</dcterms:created>
  <dcterms:modified xsi:type="dcterms:W3CDTF">2026-04-18T20:01:00.276Z</dcterms:modified>
</cp:coreProperties>
</file>

<file path=docProps/custom.xml><?xml version="1.0" encoding="utf-8"?>
<Properties xmlns="http://schemas.openxmlformats.org/officeDocument/2006/custom-properties" xmlns:vt="http://schemas.openxmlformats.org/officeDocument/2006/docPropsVTypes"/>
</file>